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56C0F" w14:textId="2E66A925" w:rsidR="0093327F" w:rsidRDefault="0093327F" w:rsidP="0093327F">
      <w:pPr>
        <w:jc w:val="center"/>
        <w:rPr>
          <w:rtl/>
        </w:rPr>
      </w:pPr>
      <w:r>
        <w:rPr>
          <w:noProof/>
        </w:rPr>
        <w:drawing>
          <wp:inline distT="0" distB="0" distL="0" distR="0" wp14:anchorId="550A9ADB" wp14:editId="76FEF5B6">
            <wp:extent cx="1371600" cy="1012190"/>
            <wp:effectExtent l="0" t="0" r="0" b="0"/>
            <wp:docPr id="124473456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012190"/>
                    </a:xfrm>
                    <a:prstGeom prst="rect">
                      <a:avLst/>
                    </a:prstGeom>
                    <a:noFill/>
                  </pic:spPr>
                </pic:pic>
              </a:graphicData>
            </a:graphic>
          </wp:inline>
        </w:drawing>
      </w:r>
    </w:p>
    <w:p w14:paraId="5DD60CD0" w14:textId="77777777" w:rsidR="0093327F" w:rsidRPr="00BB44FD" w:rsidRDefault="0093327F" w:rsidP="0093327F">
      <w:pPr>
        <w:bidi/>
        <w:spacing w:line="240" w:lineRule="auto"/>
        <w:ind w:left="-426" w:right="-284"/>
        <w:jc w:val="center"/>
        <w:rPr>
          <w:rFonts w:ascii="Simplified Arabic" w:hAnsi="Simplified Arabic" w:cs="Simplified Arabic"/>
          <w:b/>
          <w:bCs/>
          <w:sz w:val="56"/>
          <w:szCs w:val="56"/>
          <w:rtl/>
          <w:lang w:bidi="ar-DZ"/>
        </w:rPr>
      </w:pPr>
      <w:r w:rsidRPr="00BB44FD">
        <w:rPr>
          <w:rFonts w:ascii="Simplified Arabic" w:hAnsi="Simplified Arabic" w:cs="Simplified Arabic" w:hint="cs"/>
          <w:b/>
          <w:bCs/>
          <w:sz w:val="56"/>
          <w:szCs w:val="56"/>
          <w:rtl/>
          <w:lang w:bidi="ar-DZ"/>
        </w:rPr>
        <w:t xml:space="preserve">مخاطر المخدرات  </w:t>
      </w:r>
    </w:p>
    <w:p w14:paraId="77B66BBD" w14:textId="77777777" w:rsidR="0093327F" w:rsidRDefault="0093327F" w:rsidP="0093327F">
      <w:pPr>
        <w:bidi/>
        <w:spacing w:line="240" w:lineRule="auto"/>
        <w:ind w:left="-426" w:right="-284"/>
        <w:jc w:val="center"/>
        <w:rPr>
          <w:rFonts w:ascii="Simplified Arabic" w:hAnsi="Simplified Arabic" w:cs="Simplified Arabic"/>
          <w:b/>
          <w:bCs/>
          <w:rtl/>
          <w:lang w:bidi="ar-DZ"/>
        </w:rPr>
      </w:pPr>
      <w:r w:rsidRPr="00E249D3">
        <w:rPr>
          <w:rFonts w:ascii="Simplified Arabic" w:hAnsi="Simplified Arabic" w:cs="Simplified Arabic" w:hint="cs"/>
          <w:b/>
          <w:bCs/>
          <w:rtl/>
          <w:lang w:bidi="ar-DZ"/>
        </w:rPr>
        <w:t>السنة الثالثة علم النفس العيادي</w:t>
      </w:r>
    </w:p>
    <w:p w14:paraId="2C502C3F" w14:textId="77777777" w:rsidR="0093327F" w:rsidRPr="00E249D3" w:rsidRDefault="00000000" w:rsidP="0093327F">
      <w:pPr>
        <w:bidi/>
        <w:spacing w:line="240" w:lineRule="auto"/>
        <w:ind w:left="-426" w:right="-284"/>
        <w:jc w:val="center"/>
        <w:rPr>
          <w:rFonts w:ascii="Simplified Arabic" w:hAnsi="Simplified Arabic" w:cs="Simplified Arabic"/>
          <w:b/>
          <w:bCs/>
          <w:rtl/>
          <w:lang w:bidi="ar-DZ"/>
        </w:rPr>
      </w:pPr>
      <w:r>
        <w:rPr>
          <w:rFonts w:ascii="Simplified Arabic" w:hAnsi="Simplified Arabic" w:cs="Simplified Arabic"/>
          <w:b/>
          <w:bCs/>
          <w:lang w:bidi="ar-DZ"/>
        </w:rPr>
        <w:pict w14:anchorId="10DF33E2">
          <v:rect id="_x0000_i1025" style="width:0;height:1.5pt" o:hralign="center" o:hrstd="t" o:hr="t" fillcolor="#a0a0a0" stroked="f"/>
        </w:pict>
      </w:r>
    </w:p>
    <w:p w14:paraId="5FB00D58" w14:textId="33E88BEE" w:rsidR="0093327F" w:rsidRDefault="0093327F" w:rsidP="0093327F">
      <w:pPr>
        <w:jc w:val="center"/>
        <w:rPr>
          <w:rFonts w:ascii="Simplified Arabic" w:hAnsi="Simplified Arabic" w:cs="Simplified Arabic"/>
          <w:b/>
          <w:bCs/>
          <w:sz w:val="36"/>
          <w:szCs w:val="36"/>
          <w:rtl/>
          <w:lang w:bidi="ar-DZ"/>
        </w:rPr>
      </w:pPr>
      <w:r w:rsidRPr="0093327F">
        <w:rPr>
          <w:rFonts w:ascii="Simplified Arabic" w:hAnsi="Simplified Arabic" w:cs="Simplified Arabic"/>
          <w:b/>
          <w:bCs/>
          <w:sz w:val="36"/>
          <w:szCs w:val="36"/>
          <w:rtl/>
        </w:rPr>
        <w:t xml:space="preserve"> </w:t>
      </w:r>
      <w:r w:rsidR="00BB471D">
        <w:rPr>
          <w:rFonts w:ascii="Simplified Arabic" w:hAnsi="Simplified Arabic" w:cs="Simplified Arabic" w:hint="cs"/>
          <w:b/>
          <w:bCs/>
          <w:sz w:val="36"/>
          <w:szCs w:val="36"/>
          <w:rtl/>
          <w:lang w:bidi="ar-DZ"/>
        </w:rPr>
        <w:t>المحاضرة الرابعة</w:t>
      </w:r>
    </w:p>
    <w:p w14:paraId="44CEBBFE" w14:textId="77777777" w:rsidR="00AB5779" w:rsidRDefault="00AB5779" w:rsidP="0075492A">
      <w:pPr>
        <w:rPr>
          <w:rFonts w:ascii="Simplified Arabic" w:hAnsi="Simplified Arabic" w:cs="Simplified Arabic"/>
          <w:b/>
          <w:bCs/>
          <w:sz w:val="36"/>
          <w:szCs w:val="36"/>
          <w:rtl/>
          <w:lang w:bidi="ar-DZ"/>
        </w:rPr>
      </w:pPr>
    </w:p>
    <w:p w14:paraId="348F9785" w14:textId="16743297" w:rsidR="00AB5779" w:rsidRPr="001C65AA" w:rsidRDefault="00AB5779" w:rsidP="00AB5779">
      <w:pPr>
        <w:ind w:right="-709"/>
        <w:jc w:val="right"/>
        <w:rPr>
          <w:rFonts w:ascii="Simplified Arabic" w:hAnsi="Simplified Arabic" w:cs="Simplified Arabic"/>
          <w:b/>
          <w:bCs/>
          <w:sz w:val="32"/>
          <w:szCs w:val="32"/>
          <w:rtl/>
          <w:lang w:bidi="ar-DZ"/>
        </w:rPr>
      </w:pPr>
      <w:r w:rsidRPr="001C65AA">
        <w:rPr>
          <w:rFonts w:ascii="Simplified Arabic" w:hAnsi="Simplified Arabic" w:cs="Simplified Arabic" w:hint="cs"/>
          <w:b/>
          <w:bCs/>
          <w:sz w:val="32"/>
          <w:szCs w:val="32"/>
          <w:rtl/>
          <w:lang w:bidi="ar-DZ"/>
        </w:rPr>
        <w:t>خصائص الإدمان</w:t>
      </w:r>
      <w:r w:rsidR="0075492A" w:rsidRPr="001C65AA">
        <w:rPr>
          <w:rFonts w:ascii="Simplified Arabic" w:hAnsi="Simplified Arabic" w:cs="Simplified Arabic" w:hint="cs"/>
          <w:b/>
          <w:bCs/>
          <w:sz w:val="32"/>
          <w:szCs w:val="32"/>
          <w:rtl/>
          <w:lang w:bidi="ar-DZ"/>
        </w:rPr>
        <w:t>:</w:t>
      </w:r>
    </w:p>
    <w:p w14:paraId="015AF483" w14:textId="5FA172E9" w:rsidR="0075492A" w:rsidRPr="0075492A" w:rsidRDefault="0075492A" w:rsidP="0075492A">
      <w:pPr>
        <w:bidi/>
        <w:ind w:right="-709"/>
        <w:rPr>
          <w:rFonts w:ascii="Simplified Arabic" w:hAnsi="Simplified Arabic" w:cs="Simplified Arabic"/>
          <w:sz w:val="28"/>
          <w:szCs w:val="28"/>
          <w:lang w:bidi="ar-DZ"/>
        </w:rPr>
      </w:pPr>
      <w:r w:rsidRPr="0075492A">
        <w:rPr>
          <w:rFonts w:ascii="Simplified Arabic" w:hAnsi="Simplified Arabic" w:cs="Simplified Arabic"/>
          <w:sz w:val="28"/>
          <w:szCs w:val="28"/>
          <w:rtl/>
          <w:lang w:bidi="ar-DZ"/>
        </w:rPr>
        <w:t>الإدمان هو حالة مرضية معقدة تتسم بالرغبة القهرية والفقدان للسيطرة على استخدام مادة معينة أو ممارسة سلوك محدد، على الرغم من العواقب السلبية. يتميز الإدمان بالخصائص التالية</w:t>
      </w:r>
      <w:r w:rsidRPr="0075492A">
        <w:rPr>
          <w:rFonts w:ascii="Simplified Arabic" w:hAnsi="Simplified Arabic" w:cs="Simplified Arabic"/>
          <w:sz w:val="28"/>
          <w:szCs w:val="28"/>
          <w:lang w:bidi="ar-DZ"/>
        </w:rPr>
        <w:t>:</w:t>
      </w:r>
    </w:p>
    <w:p w14:paraId="0655A334" w14:textId="52A6F88D" w:rsidR="0075492A" w:rsidRPr="0075492A" w:rsidRDefault="0075492A" w:rsidP="0075492A">
      <w:pPr>
        <w:pStyle w:val="Paragraphedeliste"/>
        <w:numPr>
          <w:ilvl w:val="0"/>
          <w:numId w:val="1"/>
        </w:numPr>
        <w:bidi/>
        <w:ind w:right="-709"/>
        <w:rPr>
          <w:rFonts w:ascii="Simplified Arabic" w:hAnsi="Simplified Arabic" w:cs="Simplified Arabic"/>
          <w:sz w:val="28"/>
          <w:szCs w:val="28"/>
          <w:lang w:bidi="ar-DZ"/>
        </w:rPr>
      </w:pPr>
      <w:r w:rsidRPr="0075492A">
        <w:rPr>
          <w:rFonts w:ascii="Simplified Arabic" w:hAnsi="Simplified Arabic" w:cs="Simplified Arabic"/>
          <w:b/>
          <w:bCs/>
          <w:sz w:val="28"/>
          <w:szCs w:val="28"/>
          <w:rtl/>
          <w:lang w:bidi="ar-DZ"/>
        </w:rPr>
        <w:t>السلوك القهري</w:t>
      </w:r>
      <w:r w:rsidRPr="0075492A">
        <w:rPr>
          <w:rFonts w:ascii="Simplified Arabic" w:hAnsi="Simplified Arabic" w:cs="Simplified Arabic"/>
          <w:sz w:val="28"/>
          <w:szCs w:val="28"/>
          <w:rtl/>
          <w:lang w:bidi="ar-DZ"/>
        </w:rPr>
        <w:t>: يشعر المدمن برغبة ملحة لا يمكن السيطرة عليها لتناول المادة المخدرة أو ممارسة السلوك الإدماني، على الرغم من إدراكه للعواقب السلبية</w:t>
      </w:r>
      <w:r w:rsidRPr="0075492A">
        <w:rPr>
          <w:rFonts w:ascii="Simplified Arabic" w:hAnsi="Simplified Arabic" w:cs="Simplified Arabic"/>
          <w:sz w:val="28"/>
          <w:szCs w:val="28"/>
          <w:lang w:bidi="ar-DZ"/>
        </w:rPr>
        <w:t>.</w:t>
      </w:r>
    </w:p>
    <w:p w14:paraId="50F118E3" w14:textId="4D7DB5CA" w:rsidR="0075492A" w:rsidRPr="0075492A" w:rsidRDefault="0075492A" w:rsidP="0075492A">
      <w:pPr>
        <w:pStyle w:val="Paragraphedeliste"/>
        <w:numPr>
          <w:ilvl w:val="0"/>
          <w:numId w:val="1"/>
        </w:numPr>
        <w:bidi/>
        <w:ind w:right="-709"/>
        <w:rPr>
          <w:rFonts w:ascii="Simplified Arabic" w:hAnsi="Simplified Arabic" w:cs="Simplified Arabic"/>
          <w:sz w:val="28"/>
          <w:szCs w:val="28"/>
          <w:rtl/>
          <w:lang w:bidi="ar-DZ"/>
        </w:rPr>
      </w:pPr>
      <w:r w:rsidRPr="0075492A">
        <w:rPr>
          <w:rFonts w:ascii="Simplified Arabic" w:hAnsi="Simplified Arabic" w:cs="Simplified Arabic"/>
          <w:b/>
          <w:bCs/>
          <w:sz w:val="28"/>
          <w:szCs w:val="28"/>
          <w:lang w:bidi="ar-DZ"/>
        </w:rPr>
        <w:t xml:space="preserve"> </w:t>
      </w:r>
      <w:r w:rsidRPr="0075492A">
        <w:rPr>
          <w:rFonts w:ascii="Simplified Arabic" w:hAnsi="Simplified Arabic" w:cs="Simplified Arabic"/>
          <w:b/>
          <w:bCs/>
          <w:sz w:val="28"/>
          <w:szCs w:val="28"/>
          <w:rtl/>
          <w:lang w:bidi="ar-DZ"/>
        </w:rPr>
        <w:t>تطور التحمل</w:t>
      </w:r>
      <w:r w:rsidRPr="0075492A">
        <w:rPr>
          <w:rFonts w:ascii="Simplified Arabic" w:hAnsi="Simplified Arabic" w:cs="Simplified Arabic"/>
          <w:sz w:val="28"/>
          <w:szCs w:val="28"/>
          <w:rtl/>
          <w:lang w:bidi="ar-DZ"/>
        </w:rPr>
        <w:t>: مع استمرار الاستخدام، يحتاج المدمن إلى جرعات أكبر من المادة أو زيادة كثافة السلوك لتحقيق نفس التأثير</w:t>
      </w:r>
      <w:r w:rsidRPr="0075492A">
        <w:rPr>
          <w:rFonts w:ascii="Simplified Arabic" w:hAnsi="Simplified Arabic" w:cs="Simplified Arabic"/>
          <w:sz w:val="28"/>
          <w:szCs w:val="28"/>
          <w:lang w:bidi="ar-DZ"/>
        </w:rPr>
        <w:t>.</w:t>
      </w:r>
    </w:p>
    <w:p w14:paraId="45ABAFC1" w14:textId="77777777" w:rsidR="0075492A" w:rsidRDefault="0075492A" w:rsidP="0075492A">
      <w:pPr>
        <w:pStyle w:val="Paragraphedeliste"/>
        <w:numPr>
          <w:ilvl w:val="0"/>
          <w:numId w:val="1"/>
        </w:numPr>
        <w:bidi/>
        <w:ind w:right="-709"/>
        <w:rPr>
          <w:rFonts w:ascii="Simplified Arabic" w:hAnsi="Simplified Arabic" w:cs="Simplified Arabic"/>
          <w:sz w:val="28"/>
          <w:szCs w:val="28"/>
          <w:lang w:bidi="ar-DZ"/>
        </w:rPr>
      </w:pPr>
      <w:r w:rsidRPr="0075492A">
        <w:rPr>
          <w:rFonts w:ascii="Simplified Arabic" w:hAnsi="Simplified Arabic" w:cs="Simplified Arabic"/>
          <w:b/>
          <w:bCs/>
          <w:sz w:val="28"/>
          <w:szCs w:val="28"/>
          <w:rtl/>
          <w:lang w:bidi="ar-DZ"/>
        </w:rPr>
        <w:t>أعراض الانسحاب</w:t>
      </w:r>
      <w:r w:rsidRPr="0075492A">
        <w:rPr>
          <w:rFonts w:ascii="Simplified Arabic" w:hAnsi="Simplified Arabic" w:cs="Simplified Arabic"/>
          <w:sz w:val="28"/>
          <w:szCs w:val="28"/>
          <w:rtl/>
          <w:lang w:bidi="ar-DZ"/>
        </w:rPr>
        <w:t>: عند التوقف عن استخدام المادة أو ممارسة السلوك الإدماني، يواجه المدمن أعراضًا جسدية ونفسية مؤلمة تُعرف بأعراض الانسحاب</w:t>
      </w:r>
      <w:r w:rsidRPr="0075492A">
        <w:rPr>
          <w:rFonts w:ascii="Simplified Arabic" w:hAnsi="Simplified Arabic" w:cs="Simplified Arabic"/>
          <w:sz w:val="28"/>
          <w:szCs w:val="28"/>
          <w:lang w:bidi="ar-DZ"/>
        </w:rPr>
        <w:t>.</w:t>
      </w:r>
    </w:p>
    <w:p w14:paraId="18B0290E" w14:textId="63C2F049" w:rsidR="0075492A" w:rsidRDefault="0075492A" w:rsidP="0075492A">
      <w:pPr>
        <w:pStyle w:val="Paragraphedeliste"/>
        <w:numPr>
          <w:ilvl w:val="0"/>
          <w:numId w:val="1"/>
        </w:numPr>
        <w:bidi/>
        <w:ind w:right="-709"/>
        <w:rPr>
          <w:rFonts w:ascii="Simplified Arabic" w:hAnsi="Simplified Arabic" w:cs="Simplified Arabic"/>
          <w:sz w:val="28"/>
          <w:szCs w:val="28"/>
          <w:lang w:bidi="ar-DZ"/>
        </w:rPr>
      </w:pPr>
      <w:r w:rsidRPr="0075492A">
        <w:rPr>
          <w:rFonts w:ascii="Simplified Arabic" w:hAnsi="Simplified Arabic" w:cs="Simplified Arabic"/>
          <w:b/>
          <w:bCs/>
          <w:sz w:val="28"/>
          <w:szCs w:val="28"/>
          <w:rtl/>
          <w:lang w:bidi="ar-DZ"/>
        </w:rPr>
        <w:t>الانكار</w:t>
      </w:r>
      <w:r w:rsidRPr="0075492A">
        <w:rPr>
          <w:rFonts w:ascii="Simplified Arabic" w:hAnsi="Simplified Arabic" w:cs="Simplified Arabic"/>
          <w:sz w:val="28"/>
          <w:szCs w:val="28"/>
          <w:rtl/>
          <w:lang w:bidi="ar-DZ"/>
        </w:rPr>
        <w:t>: غالبًا ما ينكر المدمنون مشكلة الإدمان لديهم، ويبررون سلوكهم بطرق مختلفة</w:t>
      </w:r>
      <w:r w:rsidRPr="0075492A">
        <w:rPr>
          <w:rFonts w:ascii="Simplified Arabic" w:hAnsi="Simplified Arabic" w:cs="Simplified Arabic"/>
          <w:sz w:val="28"/>
          <w:szCs w:val="28"/>
          <w:lang w:bidi="ar-DZ"/>
        </w:rPr>
        <w:t>.</w:t>
      </w:r>
    </w:p>
    <w:p w14:paraId="05C7AFED" w14:textId="4BB7C30F" w:rsidR="0075492A" w:rsidRDefault="0075492A" w:rsidP="0075492A">
      <w:pPr>
        <w:pStyle w:val="Paragraphedeliste"/>
        <w:numPr>
          <w:ilvl w:val="0"/>
          <w:numId w:val="1"/>
        </w:numPr>
        <w:bidi/>
        <w:ind w:right="-709"/>
        <w:rPr>
          <w:rFonts w:ascii="Simplified Arabic" w:hAnsi="Simplified Arabic" w:cs="Simplified Arabic"/>
          <w:sz w:val="28"/>
          <w:szCs w:val="28"/>
          <w:lang w:bidi="ar-DZ"/>
        </w:rPr>
      </w:pPr>
      <w:r w:rsidRPr="001C65AA">
        <w:rPr>
          <w:rFonts w:ascii="Simplified Arabic" w:hAnsi="Simplified Arabic" w:cs="Simplified Arabic"/>
          <w:b/>
          <w:bCs/>
          <w:sz w:val="28"/>
          <w:szCs w:val="28"/>
          <w:rtl/>
          <w:lang w:bidi="ar-DZ"/>
        </w:rPr>
        <w:t>التركيز المفرط</w:t>
      </w:r>
      <w:r w:rsidRPr="0075492A">
        <w:rPr>
          <w:rFonts w:ascii="Simplified Arabic" w:hAnsi="Simplified Arabic" w:cs="Simplified Arabic"/>
          <w:sz w:val="28"/>
          <w:szCs w:val="28"/>
          <w:rtl/>
          <w:lang w:bidi="ar-DZ"/>
        </w:rPr>
        <w:t>: يصبح الإدمان محور اهتمام المدمن، حيث يقضي معظم وقته في البحث عن المادة أو ممارسة السلوك الإدماني</w:t>
      </w:r>
      <w:r w:rsidRPr="0075492A">
        <w:rPr>
          <w:rFonts w:ascii="Simplified Arabic" w:hAnsi="Simplified Arabic" w:cs="Simplified Arabic"/>
          <w:sz w:val="28"/>
          <w:szCs w:val="28"/>
          <w:lang w:bidi="ar-DZ"/>
        </w:rPr>
        <w:t>.</w:t>
      </w:r>
    </w:p>
    <w:p w14:paraId="4F8FE586" w14:textId="4889188E" w:rsidR="0075492A" w:rsidRDefault="0075492A" w:rsidP="0075492A">
      <w:pPr>
        <w:pStyle w:val="Paragraphedeliste"/>
        <w:numPr>
          <w:ilvl w:val="0"/>
          <w:numId w:val="1"/>
        </w:numPr>
        <w:bidi/>
        <w:ind w:right="-709"/>
        <w:rPr>
          <w:rFonts w:ascii="Simplified Arabic" w:hAnsi="Simplified Arabic" w:cs="Simplified Arabic"/>
          <w:sz w:val="28"/>
          <w:szCs w:val="28"/>
          <w:lang w:bidi="ar-DZ"/>
        </w:rPr>
      </w:pPr>
      <w:r w:rsidRPr="0075492A">
        <w:rPr>
          <w:rFonts w:ascii="Simplified Arabic" w:hAnsi="Simplified Arabic" w:cs="Simplified Arabic"/>
          <w:b/>
          <w:bCs/>
          <w:sz w:val="28"/>
          <w:szCs w:val="28"/>
          <w:rtl/>
          <w:lang w:bidi="ar-DZ"/>
        </w:rPr>
        <w:t>الاستمرار على الرغم من المشكلات</w:t>
      </w:r>
      <w:r w:rsidRPr="0075492A">
        <w:rPr>
          <w:rFonts w:ascii="Simplified Arabic" w:hAnsi="Simplified Arabic" w:cs="Simplified Arabic"/>
          <w:sz w:val="28"/>
          <w:szCs w:val="28"/>
          <w:rtl/>
          <w:lang w:bidi="ar-DZ"/>
        </w:rPr>
        <w:t>: يستمر المدمن في استخدام المادة أو ممارسة السلوك على الرغم من المشكلات الصحية أو الاجتماعية أو القانونية أو المالية الناجمة عن ذلك</w:t>
      </w:r>
      <w:r w:rsidRPr="0075492A">
        <w:rPr>
          <w:rFonts w:ascii="Simplified Arabic" w:hAnsi="Simplified Arabic" w:cs="Simplified Arabic"/>
          <w:sz w:val="28"/>
          <w:szCs w:val="28"/>
          <w:lang w:bidi="ar-DZ"/>
        </w:rPr>
        <w:t>.</w:t>
      </w:r>
    </w:p>
    <w:p w14:paraId="4B9D7BE1" w14:textId="2C4A1A34" w:rsidR="0075492A" w:rsidRDefault="0075492A" w:rsidP="0075492A">
      <w:pPr>
        <w:pStyle w:val="Paragraphedeliste"/>
        <w:numPr>
          <w:ilvl w:val="0"/>
          <w:numId w:val="1"/>
        </w:numPr>
        <w:bidi/>
        <w:ind w:right="-709"/>
        <w:rPr>
          <w:rFonts w:ascii="Simplified Arabic" w:hAnsi="Simplified Arabic" w:cs="Simplified Arabic"/>
          <w:sz w:val="28"/>
          <w:szCs w:val="28"/>
          <w:lang w:bidi="ar-DZ"/>
        </w:rPr>
      </w:pPr>
      <w:r w:rsidRPr="0075492A">
        <w:rPr>
          <w:rFonts w:ascii="Simplified Arabic" w:hAnsi="Simplified Arabic" w:cs="Simplified Arabic"/>
          <w:b/>
          <w:bCs/>
          <w:sz w:val="28"/>
          <w:szCs w:val="28"/>
          <w:rtl/>
          <w:lang w:bidi="ar-DZ"/>
        </w:rPr>
        <w:t>إهمال المسؤوليات</w:t>
      </w:r>
      <w:r w:rsidRPr="0075492A">
        <w:rPr>
          <w:rFonts w:ascii="Simplified Arabic" w:hAnsi="Simplified Arabic" w:cs="Simplified Arabic"/>
          <w:sz w:val="28"/>
          <w:szCs w:val="28"/>
          <w:rtl/>
          <w:lang w:bidi="ar-DZ"/>
        </w:rPr>
        <w:t>: يهمل المدمن مسؤولياته الشخصية والمهنية والأسرية بسبب الإدمان</w:t>
      </w:r>
      <w:r w:rsidR="00602EE1">
        <w:rPr>
          <w:rFonts w:ascii="Simplified Arabic" w:hAnsi="Simplified Arabic" w:cs="Simplified Arabic" w:hint="cs"/>
          <w:sz w:val="28"/>
          <w:szCs w:val="28"/>
          <w:rtl/>
          <w:lang w:bidi="ar-DZ"/>
        </w:rPr>
        <w:t>.</w:t>
      </w:r>
    </w:p>
    <w:p w14:paraId="4FF0BF3A" w14:textId="77777777" w:rsidR="00605E3C" w:rsidRPr="00605E3C" w:rsidRDefault="00605E3C" w:rsidP="00605E3C">
      <w:pPr>
        <w:bidi/>
        <w:ind w:right="-709"/>
        <w:rPr>
          <w:rFonts w:ascii="Simplified Arabic" w:hAnsi="Simplified Arabic" w:cs="Simplified Arabic"/>
          <w:b/>
          <w:bCs/>
          <w:sz w:val="28"/>
          <w:szCs w:val="28"/>
          <w:lang w:bidi="ar-DZ"/>
        </w:rPr>
      </w:pPr>
      <w:r w:rsidRPr="00605E3C">
        <w:rPr>
          <w:rFonts w:ascii="Simplified Arabic" w:hAnsi="Simplified Arabic" w:cs="Simplified Arabic"/>
          <w:b/>
          <w:bCs/>
          <w:sz w:val="28"/>
          <w:szCs w:val="28"/>
          <w:rtl/>
          <w:lang w:bidi="ar-DZ"/>
        </w:rPr>
        <w:lastRenderedPageBreak/>
        <w:t>تأثيرات الإدمان على شخصية</w:t>
      </w:r>
      <w:r w:rsidRPr="00605E3C">
        <w:rPr>
          <w:rFonts w:ascii="Simplified Arabic" w:hAnsi="Simplified Arabic" w:cs="Simplified Arabic" w:hint="cs"/>
          <w:b/>
          <w:bCs/>
          <w:sz w:val="28"/>
          <w:szCs w:val="28"/>
          <w:rtl/>
          <w:lang w:bidi="ar-DZ"/>
        </w:rPr>
        <w:t xml:space="preserve"> الفرد:</w:t>
      </w:r>
    </w:p>
    <w:p w14:paraId="61E4E3B8" w14:textId="77777777" w:rsidR="00605E3C" w:rsidRPr="00605E3C" w:rsidRDefault="00605E3C" w:rsidP="003402DA">
      <w:pPr>
        <w:numPr>
          <w:ilvl w:val="0"/>
          <w:numId w:val="5"/>
        </w:numPr>
        <w:bidi/>
        <w:ind w:right="-709"/>
        <w:jc w:val="both"/>
        <w:rPr>
          <w:rFonts w:ascii="Simplified Arabic" w:hAnsi="Simplified Arabic" w:cs="Simplified Arabic"/>
          <w:sz w:val="28"/>
          <w:szCs w:val="28"/>
          <w:lang w:bidi="ar-DZ"/>
        </w:rPr>
      </w:pPr>
      <w:r w:rsidRPr="00605E3C">
        <w:rPr>
          <w:rFonts w:ascii="Simplified Arabic" w:hAnsi="Simplified Arabic" w:cs="Simplified Arabic"/>
          <w:b/>
          <w:bCs/>
          <w:sz w:val="28"/>
          <w:szCs w:val="28"/>
          <w:rtl/>
          <w:lang w:bidi="ar-DZ"/>
        </w:rPr>
        <w:t>انخفاض تقدير الذات</w:t>
      </w:r>
      <w:r w:rsidRPr="00605E3C">
        <w:rPr>
          <w:rFonts w:ascii="Simplified Arabic" w:hAnsi="Simplified Arabic" w:cs="Simplified Arabic"/>
          <w:sz w:val="28"/>
          <w:szCs w:val="28"/>
          <w:rtl/>
          <w:lang w:bidi="ar-DZ"/>
        </w:rPr>
        <w:t xml:space="preserve">: يميل المدمنون إلى تطوير شعور بانخفاض تقدير الذات وعدم الرضا عن أنفسهم بسبب سلوكياتهم المدمنة والعواقب السلبية الناجمة </w:t>
      </w:r>
      <w:proofErr w:type="gramStart"/>
      <w:r w:rsidRPr="00605E3C">
        <w:rPr>
          <w:rFonts w:ascii="Simplified Arabic" w:hAnsi="Simplified Arabic" w:cs="Simplified Arabic"/>
          <w:sz w:val="28"/>
          <w:szCs w:val="28"/>
          <w:rtl/>
          <w:lang w:bidi="ar-DZ"/>
        </w:rPr>
        <w:t>عنها</w:t>
      </w:r>
      <w:r w:rsidRPr="00605E3C">
        <w:rPr>
          <w:rFonts w:ascii="Simplified Arabic" w:hAnsi="Simplified Arabic" w:cs="Simplified Arabic"/>
          <w:sz w:val="28"/>
          <w:szCs w:val="28"/>
          <w:lang w:bidi="ar-DZ"/>
        </w:rPr>
        <w:t xml:space="preserve"> ,</w:t>
      </w:r>
      <w:proofErr w:type="gramEnd"/>
      <w:r w:rsidRPr="00605E3C">
        <w:rPr>
          <w:rFonts w:ascii="Simplified Arabic" w:hAnsi="Simplified Arabic" w:cs="Simplified Arabic"/>
          <w:sz w:val="28"/>
          <w:szCs w:val="28"/>
          <w:lang w:bidi="ar-DZ"/>
        </w:rPr>
        <w:t>(</w:t>
      </w:r>
      <w:proofErr w:type="spellStart"/>
      <w:r w:rsidRPr="00605E3C">
        <w:rPr>
          <w:rFonts w:ascii="Simplified Arabic" w:hAnsi="Simplified Arabic" w:cs="Simplified Arabic"/>
          <w:sz w:val="28"/>
          <w:szCs w:val="28"/>
          <w:lang w:bidi="ar-DZ"/>
        </w:rPr>
        <w:t>Volkow</w:t>
      </w:r>
      <w:proofErr w:type="spellEnd"/>
      <w:r w:rsidRPr="00605E3C">
        <w:rPr>
          <w:rFonts w:ascii="Simplified Arabic" w:hAnsi="Simplified Arabic" w:cs="Simplified Arabic"/>
          <w:sz w:val="28"/>
          <w:szCs w:val="28"/>
          <w:lang w:bidi="ar-DZ"/>
        </w:rPr>
        <w:t xml:space="preserve"> et al., 2016) </w:t>
      </w:r>
      <w:r w:rsidRPr="00605E3C">
        <w:rPr>
          <w:rFonts w:ascii="Simplified Arabic" w:hAnsi="Simplified Arabic" w:cs="Simplified Arabic"/>
          <w:sz w:val="28"/>
          <w:szCs w:val="28"/>
          <w:rtl/>
          <w:lang w:bidi="ar-DZ"/>
        </w:rPr>
        <w:t>فقد يشعر المدمن بالخجل والندم بسبب تصرفاته تحت تأثير المادة المخدرة أو السلوك المدمن عليه</w:t>
      </w:r>
      <w:r w:rsidRPr="00605E3C">
        <w:rPr>
          <w:rFonts w:ascii="Simplified Arabic" w:hAnsi="Simplified Arabic" w:cs="Simplified Arabic"/>
          <w:sz w:val="28"/>
          <w:szCs w:val="28"/>
          <w:lang w:bidi="ar-DZ"/>
        </w:rPr>
        <w:t>.</w:t>
      </w:r>
    </w:p>
    <w:p w14:paraId="2500E6E8" w14:textId="77777777" w:rsidR="00605E3C" w:rsidRPr="00605E3C" w:rsidRDefault="00605E3C" w:rsidP="003402DA">
      <w:pPr>
        <w:numPr>
          <w:ilvl w:val="0"/>
          <w:numId w:val="5"/>
        </w:numPr>
        <w:bidi/>
        <w:ind w:right="-709"/>
        <w:jc w:val="both"/>
        <w:rPr>
          <w:rFonts w:ascii="Simplified Arabic" w:hAnsi="Simplified Arabic" w:cs="Simplified Arabic"/>
          <w:sz w:val="28"/>
          <w:szCs w:val="28"/>
          <w:lang w:bidi="ar-DZ"/>
        </w:rPr>
      </w:pPr>
      <w:r w:rsidRPr="00605E3C">
        <w:rPr>
          <w:rFonts w:ascii="Simplified Arabic" w:hAnsi="Simplified Arabic" w:cs="Simplified Arabic"/>
          <w:sz w:val="28"/>
          <w:szCs w:val="28"/>
          <w:rtl/>
          <w:lang w:bidi="ar-DZ"/>
        </w:rPr>
        <w:t xml:space="preserve"> العدوانية والغضب: قد يصبح المدمنون أكثر عدوانية وغضبًا، خاصة عندما يكونون غير قادرين على الحصول على المادة المخدرة أو ممارسة السلوك المدمن </w:t>
      </w:r>
      <w:proofErr w:type="gramStart"/>
      <w:r w:rsidRPr="00605E3C">
        <w:rPr>
          <w:rFonts w:ascii="Simplified Arabic" w:hAnsi="Simplified Arabic" w:cs="Simplified Arabic"/>
          <w:sz w:val="28"/>
          <w:szCs w:val="28"/>
          <w:rtl/>
          <w:lang w:bidi="ar-DZ"/>
        </w:rPr>
        <w:t>علي</w:t>
      </w:r>
      <w:r w:rsidRPr="00605E3C">
        <w:rPr>
          <w:rFonts w:ascii="Simplified Arabic" w:hAnsi="Simplified Arabic" w:cs="Simplified Arabic"/>
          <w:sz w:val="28"/>
          <w:szCs w:val="28"/>
          <w:lang w:bidi="ar-DZ"/>
        </w:rPr>
        <w:t xml:space="preserve">  ,</w:t>
      </w:r>
      <w:proofErr w:type="gramEnd"/>
      <w:r w:rsidRPr="00605E3C">
        <w:rPr>
          <w:rFonts w:ascii="Simplified Arabic" w:hAnsi="Simplified Arabic" w:cs="Simplified Arabic"/>
          <w:sz w:val="28"/>
          <w:szCs w:val="28"/>
          <w:lang w:bidi="ar-DZ"/>
        </w:rPr>
        <w:t xml:space="preserve">( </w:t>
      </w:r>
      <w:proofErr w:type="spellStart"/>
      <w:r w:rsidRPr="00605E3C">
        <w:rPr>
          <w:rFonts w:ascii="Simplified Arabic" w:hAnsi="Simplified Arabic" w:cs="Simplified Arabic"/>
          <w:sz w:val="28"/>
          <w:szCs w:val="28"/>
          <w:lang w:bidi="ar-DZ"/>
        </w:rPr>
        <w:t>Koob</w:t>
      </w:r>
      <w:proofErr w:type="spellEnd"/>
      <w:r w:rsidRPr="00605E3C">
        <w:rPr>
          <w:rFonts w:ascii="Simplified Arabic" w:hAnsi="Simplified Arabic" w:cs="Simplified Arabic"/>
          <w:sz w:val="28"/>
          <w:szCs w:val="28"/>
          <w:lang w:bidi="ar-DZ"/>
        </w:rPr>
        <w:t xml:space="preserve"> &amp; Le Moal, 2008) </w:t>
      </w:r>
      <w:r w:rsidRPr="00605E3C">
        <w:rPr>
          <w:rFonts w:ascii="Simplified Arabic" w:hAnsi="Simplified Arabic" w:cs="Simplified Arabic"/>
          <w:sz w:val="28"/>
          <w:szCs w:val="28"/>
          <w:rtl/>
          <w:lang w:bidi="ar-DZ"/>
        </w:rPr>
        <w:t>فقد يصبح المدمن على الكحول عنيفًا وغير قادر على السيطرة على غضبه عندما لا يتمكن من الحصول على المشروبات الكحولية</w:t>
      </w:r>
    </w:p>
    <w:p w14:paraId="5C044D93" w14:textId="7FD16313" w:rsidR="00605E3C" w:rsidRPr="00605E3C" w:rsidRDefault="00605E3C" w:rsidP="003402DA">
      <w:pPr>
        <w:numPr>
          <w:ilvl w:val="0"/>
          <w:numId w:val="5"/>
        </w:numPr>
        <w:bidi/>
        <w:ind w:right="-709"/>
        <w:jc w:val="both"/>
        <w:rPr>
          <w:rFonts w:ascii="Simplified Arabic" w:hAnsi="Simplified Arabic" w:cs="Simplified Arabic"/>
          <w:sz w:val="28"/>
          <w:szCs w:val="28"/>
          <w:lang w:bidi="ar-DZ"/>
        </w:rPr>
      </w:pPr>
      <w:r w:rsidRPr="00605E3C">
        <w:rPr>
          <w:rFonts w:ascii="Simplified Arabic" w:hAnsi="Simplified Arabic" w:cs="Simplified Arabic"/>
          <w:b/>
          <w:bCs/>
          <w:sz w:val="28"/>
          <w:szCs w:val="28"/>
          <w:rtl/>
          <w:lang w:bidi="ar-DZ"/>
        </w:rPr>
        <w:t>القلق والاكتئاب</w:t>
      </w:r>
      <w:r w:rsidRPr="00605E3C">
        <w:rPr>
          <w:rFonts w:ascii="Simplified Arabic" w:hAnsi="Simplified Arabic" w:cs="Simplified Arabic"/>
          <w:sz w:val="28"/>
          <w:szCs w:val="28"/>
          <w:rtl/>
          <w:lang w:bidi="ar-DZ"/>
        </w:rPr>
        <w:t xml:space="preserve">: يعاني العديد من المدمنين من اضطرابات القلق والاكتئاب، إما كسبب أو نتيجة </w:t>
      </w:r>
      <w:r w:rsidR="00051ED0">
        <w:rPr>
          <w:rFonts w:ascii="Simplified Arabic" w:hAnsi="Simplified Arabic" w:cs="Simplified Arabic" w:hint="cs"/>
          <w:sz w:val="28"/>
          <w:szCs w:val="28"/>
          <w:rtl/>
          <w:lang w:bidi="ar-DZ"/>
        </w:rPr>
        <w:t>لل</w:t>
      </w:r>
      <w:r w:rsidRPr="00605E3C">
        <w:rPr>
          <w:rFonts w:ascii="Simplified Arabic" w:hAnsi="Simplified Arabic" w:cs="Simplified Arabic"/>
          <w:sz w:val="28"/>
          <w:szCs w:val="28"/>
          <w:rtl/>
          <w:lang w:bidi="ar-DZ"/>
        </w:rPr>
        <w:t>إدمان</w:t>
      </w:r>
      <w:proofErr w:type="gramStart"/>
      <w:r w:rsidRPr="00605E3C">
        <w:rPr>
          <w:rFonts w:ascii="Simplified Arabic" w:hAnsi="Simplified Arabic" w:cs="Simplified Arabic" w:hint="cs"/>
          <w:sz w:val="28"/>
          <w:szCs w:val="28"/>
          <w:rtl/>
          <w:lang w:bidi="ar-DZ"/>
        </w:rPr>
        <w:t xml:space="preserve"> </w:t>
      </w:r>
      <w:r w:rsidRPr="00605E3C">
        <w:rPr>
          <w:rFonts w:ascii="Simplified Arabic" w:hAnsi="Simplified Arabic" w:cs="Simplified Arabic"/>
          <w:sz w:val="28"/>
          <w:szCs w:val="28"/>
          <w:lang w:bidi="ar-DZ"/>
        </w:rPr>
        <w:t xml:space="preserve">  (</w:t>
      </w:r>
      <w:proofErr w:type="gramEnd"/>
      <w:r w:rsidRPr="00605E3C">
        <w:rPr>
          <w:rFonts w:ascii="Simplified Arabic" w:hAnsi="Simplified Arabic" w:cs="Simplified Arabic"/>
          <w:sz w:val="28"/>
          <w:szCs w:val="28"/>
          <w:lang w:bidi="ar-DZ"/>
        </w:rPr>
        <w:t xml:space="preserve">American </w:t>
      </w:r>
      <w:proofErr w:type="spellStart"/>
      <w:r w:rsidRPr="00605E3C">
        <w:rPr>
          <w:rFonts w:ascii="Simplified Arabic" w:hAnsi="Simplified Arabic" w:cs="Simplified Arabic"/>
          <w:sz w:val="28"/>
          <w:szCs w:val="28"/>
          <w:lang w:bidi="ar-DZ"/>
        </w:rPr>
        <w:t>Psychiatric</w:t>
      </w:r>
      <w:proofErr w:type="spellEnd"/>
      <w:r w:rsidRPr="00605E3C">
        <w:rPr>
          <w:rFonts w:ascii="Simplified Arabic" w:hAnsi="Simplified Arabic" w:cs="Simplified Arabic"/>
          <w:sz w:val="28"/>
          <w:szCs w:val="28"/>
          <w:lang w:bidi="ar-DZ"/>
        </w:rPr>
        <w:t xml:space="preserve"> Association, 2013)</w:t>
      </w:r>
      <w:r w:rsidRPr="00605E3C">
        <w:rPr>
          <w:rFonts w:ascii="Simplified Arabic" w:hAnsi="Simplified Arabic" w:cs="Simplified Arabic"/>
          <w:sz w:val="28"/>
          <w:szCs w:val="28"/>
          <w:rtl/>
          <w:lang w:bidi="ar-DZ"/>
        </w:rPr>
        <w:t>فقد يلجأ المدمن إلى تعاطي المخدرات كوسيلة للتعامل مع القلق أو الاكتئاب، أو قد تسبب آثار الإدمان اضطرابات نفسية لديه</w:t>
      </w:r>
      <w:r w:rsidRPr="00605E3C">
        <w:rPr>
          <w:rFonts w:ascii="Simplified Arabic" w:hAnsi="Simplified Arabic" w:cs="Simplified Arabic"/>
          <w:sz w:val="28"/>
          <w:szCs w:val="28"/>
          <w:lang w:bidi="ar-DZ"/>
        </w:rPr>
        <w:t>.</w:t>
      </w:r>
    </w:p>
    <w:p w14:paraId="040DC671" w14:textId="63A04E3E" w:rsidR="00605E3C" w:rsidRPr="00605E3C" w:rsidRDefault="00605E3C" w:rsidP="003402DA">
      <w:pPr>
        <w:numPr>
          <w:ilvl w:val="0"/>
          <w:numId w:val="5"/>
        </w:numPr>
        <w:bidi/>
        <w:ind w:right="-709"/>
        <w:jc w:val="both"/>
        <w:rPr>
          <w:rFonts w:ascii="Simplified Arabic" w:hAnsi="Simplified Arabic" w:cs="Simplified Arabic"/>
          <w:sz w:val="28"/>
          <w:szCs w:val="28"/>
          <w:lang w:bidi="ar-DZ"/>
        </w:rPr>
      </w:pPr>
      <w:r w:rsidRPr="00605E3C">
        <w:rPr>
          <w:rFonts w:ascii="Simplified Arabic" w:hAnsi="Simplified Arabic" w:cs="Simplified Arabic"/>
          <w:b/>
          <w:bCs/>
          <w:sz w:val="28"/>
          <w:szCs w:val="28"/>
          <w:rtl/>
          <w:lang w:bidi="ar-DZ"/>
        </w:rPr>
        <w:t>انعدام الثقة</w:t>
      </w:r>
      <w:r w:rsidRPr="00605E3C">
        <w:rPr>
          <w:rFonts w:ascii="Simplified Arabic" w:hAnsi="Simplified Arabic" w:cs="Simplified Arabic"/>
          <w:sz w:val="28"/>
          <w:szCs w:val="28"/>
          <w:rtl/>
          <w:lang w:bidi="ar-DZ"/>
        </w:rPr>
        <w:t>: قد يفقد المدمنون ثقة الآخرين بهم بسبب سلوكياتهم المدمنة وعدم الالتزام بالوعود والمسؤوليات</w:t>
      </w:r>
      <w:proofErr w:type="gramStart"/>
      <w:r w:rsidRPr="00605E3C">
        <w:rPr>
          <w:rFonts w:ascii="Simplified Arabic" w:hAnsi="Simplified Arabic" w:cs="Simplified Arabic"/>
          <w:sz w:val="28"/>
          <w:szCs w:val="28"/>
          <w:lang w:bidi="ar-DZ"/>
        </w:rPr>
        <w:t xml:space="preserve">   (</w:t>
      </w:r>
      <w:proofErr w:type="spellStart"/>
      <w:proofErr w:type="gramEnd"/>
      <w:r w:rsidRPr="00605E3C">
        <w:rPr>
          <w:rFonts w:ascii="Simplified Arabic" w:hAnsi="Simplified Arabic" w:cs="Simplified Arabic"/>
          <w:sz w:val="28"/>
          <w:szCs w:val="28"/>
          <w:lang w:bidi="ar-DZ"/>
        </w:rPr>
        <w:t>Sussman</w:t>
      </w:r>
      <w:proofErr w:type="spellEnd"/>
      <w:r w:rsidRPr="00605E3C">
        <w:rPr>
          <w:rFonts w:ascii="Simplified Arabic" w:hAnsi="Simplified Arabic" w:cs="Simplified Arabic"/>
          <w:sz w:val="28"/>
          <w:szCs w:val="28"/>
          <w:lang w:bidi="ar-DZ"/>
        </w:rPr>
        <w:t xml:space="preserve"> &amp; </w:t>
      </w:r>
      <w:proofErr w:type="spellStart"/>
      <w:r w:rsidRPr="00605E3C">
        <w:rPr>
          <w:rFonts w:ascii="Simplified Arabic" w:hAnsi="Simplified Arabic" w:cs="Simplified Arabic"/>
          <w:sz w:val="28"/>
          <w:szCs w:val="28"/>
          <w:lang w:bidi="ar-DZ"/>
        </w:rPr>
        <w:t>Sussman</w:t>
      </w:r>
      <w:proofErr w:type="spellEnd"/>
      <w:r w:rsidRPr="00605E3C">
        <w:rPr>
          <w:rFonts w:ascii="Simplified Arabic" w:hAnsi="Simplified Arabic" w:cs="Simplified Arabic"/>
          <w:sz w:val="28"/>
          <w:szCs w:val="28"/>
          <w:lang w:bidi="ar-DZ"/>
        </w:rPr>
        <w:t xml:space="preserve">, 2011) </w:t>
      </w:r>
      <w:r w:rsidRPr="00605E3C">
        <w:rPr>
          <w:rFonts w:ascii="Simplified Arabic" w:hAnsi="Simplified Arabic" w:cs="Simplified Arabic"/>
          <w:sz w:val="28"/>
          <w:szCs w:val="28"/>
          <w:rtl/>
          <w:lang w:bidi="ar-DZ"/>
        </w:rPr>
        <w:t>فعلى سبيل المثال، قد لا يثق أصدقاء المدمن على القمار به بعد أن خذلهم مرارًا وتكرارًا بسبب إدمانه</w:t>
      </w:r>
      <w:r w:rsidRPr="00605E3C">
        <w:rPr>
          <w:rFonts w:ascii="Simplified Arabic" w:hAnsi="Simplified Arabic" w:cs="Simplified Arabic"/>
          <w:sz w:val="28"/>
          <w:szCs w:val="28"/>
          <w:lang w:bidi="ar-DZ"/>
        </w:rPr>
        <w:t>.</w:t>
      </w:r>
    </w:p>
    <w:p w14:paraId="1F827EFF" w14:textId="6D48983E" w:rsidR="00605E3C" w:rsidRPr="00605E3C" w:rsidRDefault="00605E3C" w:rsidP="003402DA">
      <w:pPr>
        <w:numPr>
          <w:ilvl w:val="0"/>
          <w:numId w:val="5"/>
        </w:numPr>
        <w:bidi/>
        <w:ind w:right="-709"/>
        <w:jc w:val="both"/>
        <w:rPr>
          <w:rFonts w:ascii="Simplified Arabic" w:hAnsi="Simplified Arabic" w:cs="Simplified Arabic"/>
          <w:sz w:val="28"/>
          <w:szCs w:val="28"/>
          <w:lang w:bidi="ar-DZ"/>
        </w:rPr>
      </w:pPr>
      <w:r w:rsidRPr="00605E3C">
        <w:rPr>
          <w:rFonts w:ascii="Simplified Arabic" w:hAnsi="Simplified Arabic" w:cs="Simplified Arabic"/>
          <w:b/>
          <w:bCs/>
          <w:sz w:val="28"/>
          <w:szCs w:val="28"/>
          <w:rtl/>
          <w:lang w:bidi="ar-DZ"/>
        </w:rPr>
        <w:t>الانسحاب الاجتماعي</w:t>
      </w:r>
      <w:r w:rsidRPr="00605E3C">
        <w:rPr>
          <w:rFonts w:ascii="Simplified Arabic" w:hAnsi="Simplified Arabic" w:cs="Simplified Arabic"/>
          <w:sz w:val="28"/>
          <w:szCs w:val="28"/>
          <w:rtl/>
          <w:lang w:bidi="ar-DZ"/>
        </w:rPr>
        <w:t xml:space="preserve">: يميل المدمنون إلى الانسحاب من العلاقات الاجتماعية والعائلية، ويركزون على تلبية احتياجاتهم </w:t>
      </w:r>
      <w:proofErr w:type="gramStart"/>
      <w:r w:rsidR="007A063A" w:rsidRPr="00605E3C">
        <w:rPr>
          <w:rFonts w:ascii="Simplified Arabic" w:hAnsi="Simplified Arabic" w:cs="Simplified Arabic" w:hint="cs"/>
          <w:sz w:val="28"/>
          <w:szCs w:val="28"/>
          <w:rtl/>
          <w:lang w:bidi="ar-DZ"/>
        </w:rPr>
        <w:t>المدمنة</w:t>
      </w:r>
      <w:r w:rsidR="007A063A" w:rsidRPr="00605E3C">
        <w:rPr>
          <w:rFonts w:ascii="Simplified Arabic" w:hAnsi="Simplified Arabic" w:cs="Simplified Arabic"/>
          <w:sz w:val="28"/>
          <w:szCs w:val="28"/>
          <w:rtl/>
          <w:lang w:bidi="ar-DZ"/>
        </w:rPr>
        <w:t>،</w:t>
      </w:r>
      <w:r w:rsidRPr="00605E3C">
        <w:rPr>
          <w:rFonts w:ascii="Simplified Arabic" w:hAnsi="Simplified Arabic" w:cs="Simplified Arabic"/>
          <w:sz w:val="28"/>
          <w:szCs w:val="28"/>
          <w:lang w:bidi="ar-DZ"/>
        </w:rPr>
        <w:t>(</w:t>
      </w:r>
      <w:proofErr w:type="spellStart"/>
      <w:proofErr w:type="gramEnd"/>
      <w:r w:rsidRPr="00605E3C">
        <w:rPr>
          <w:rFonts w:ascii="Simplified Arabic" w:hAnsi="Simplified Arabic" w:cs="Simplified Arabic"/>
          <w:sz w:val="28"/>
          <w:szCs w:val="28"/>
          <w:lang w:bidi="ar-DZ"/>
        </w:rPr>
        <w:t>Volkow</w:t>
      </w:r>
      <w:proofErr w:type="spellEnd"/>
      <w:r w:rsidRPr="00605E3C">
        <w:rPr>
          <w:rFonts w:ascii="Simplified Arabic" w:hAnsi="Simplified Arabic" w:cs="Simplified Arabic"/>
          <w:sz w:val="28"/>
          <w:szCs w:val="28"/>
          <w:lang w:bidi="ar-DZ"/>
        </w:rPr>
        <w:t xml:space="preserve"> et al., 2016) </w:t>
      </w:r>
      <w:r w:rsidRPr="00605E3C">
        <w:rPr>
          <w:rFonts w:ascii="Simplified Arabic" w:hAnsi="Simplified Arabic" w:cs="Simplified Arabic"/>
          <w:sz w:val="28"/>
          <w:szCs w:val="28"/>
          <w:rtl/>
          <w:lang w:bidi="ar-DZ"/>
        </w:rPr>
        <w:t>فقد يبتعد المدمن على المخدرات عن أسرته وأصدقائه ويقضي معظم وقته مع أشخاص آخرين مدمنين</w:t>
      </w:r>
      <w:r w:rsidRPr="00605E3C">
        <w:rPr>
          <w:rFonts w:ascii="Simplified Arabic" w:hAnsi="Simplified Arabic" w:cs="Simplified Arabic"/>
          <w:sz w:val="28"/>
          <w:szCs w:val="28"/>
          <w:lang w:bidi="ar-DZ"/>
        </w:rPr>
        <w:t>.</w:t>
      </w:r>
    </w:p>
    <w:p w14:paraId="6C4EBAFA" w14:textId="77777777" w:rsidR="00605E3C" w:rsidRPr="00605E3C" w:rsidRDefault="00605E3C" w:rsidP="003402DA">
      <w:pPr>
        <w:numPr>
          <w:ilvl w:val="0"/>
          <w:numId w:val="5"/>
        </w:numPr>
        <w:bidi/>
        <w:ind w:right="-709"/>
        <w:jc w:val="both"/>
        <w:rPr>
          <w:rFonts w:ascii="Simplified Arabic" w:hAnsi="Simplified Arabic" w:cs="Simplified Arabic"/>
          <w:sz w:val="28"/>
          <w:szCs w:val="28"/>
          <w:rtl/>
          <w:lang w:bidi="ar-DZ"/>
        </w:rPr>
      </w:pPr>
      <w:r w:rsidRPr="00605E3C">
        <w:rPr>
          <w:rFonts w:ascii="Simplified Arabic" w:hAnsi="Simplified Arabic" w:cs="Simplified Arabic"/>
          <w:b/>
          <w:bCs/>
          <w:sz w:val="28"/>
          <w:szCs w:val="28"/>
          <w:rtl/>
          <w:lang w:bidi="ar-DZ"/>
        </w:rPr>
        <w:t>انخفاض الدافعية</w:t>
      </w:r>
      <w:r w:rsidRPr="00605E3C">
        <w:rPr>
          <w:rFonts w:ascii="Simplified Arabic" w:hAnsi="Simplified Arabic" w:cs="Simplified Arabic"/>
          <w:sz w:val="28"/>
          <w:szCs w:val="28"/>
          <w:rtl/>
          <w:lang w:bidi="ar-DZ"/>
        </w:rPr>
        <w:t xml:space="preserve">: قد يفقد المدمنون الدافعية للعمل أو الدراسة أو تحقيق أهدافهم الشخصية، حيث يصبح تركيزهم منصبًا على الحصول على المادة المخدرة أو ممارسة السلوك المدمن </w:t>
      </w:r>
      <w:r w:rsidRPr="00605E3C">
        <w:rPr>
          <w:rFonts w:ascii="Simplified Arabic" w:hAnsi="Simplified Arabic" w:cs="Simplified Arabic" w:hint="cs"/>
          <w:sz w:val="28"/>
          <w:szCs w:val="28"/>
          <w:rtl/>
          <w:lang w:bidi="ar-DZ"/>
        </w:rPr>
        <w:t>عليه</w:t>
      </w:r>
      <w:r w:rsidRPr="00605E3C">
        <w:rPr>
          <w:rFonts w:ascii="Simplified Arabic" w:hAnsi="Simplified Arabic" w:cs="Simplified Arabic"/>
          <w:sz w:val="28"/>
          <w:szCs w:val="28"/>
          <w:lang w:bidi="ar-DZ"/>
        </w:rPr>
        <w:t xml:space="preserve"> </w:t>
      </w:r>
      <w:r w:rsidRPr="00605E3C">
        <w:rPr>
          <w:rFonts w:ascii="Simplified Arabic" w:hAnsi="Simplified Arabic" w:cs="Simplified Arabic" w:hint="cs"/>
          <w:sz w:val="28"/>
          <w:szCs w:val="28"/>
          <w:rtl/>
          <w:lang w:bidi="ar-DZ"/>
        </w:rPr>
        <w:t>فقد</w:t>
      </w:r>
      <w:r w:rsidRPr="00605E3C">
        <w:rPr>
          <w:rFonts w:ascii="Simplified Arabic" w:hAnsi="Simplified Arabic" w:cs="Simplified Arabic"/>
          <w:sz w:val="28"/>
          <w:szCs w:val="28"/>
          <w:rtl/>
          <w:lang w:bidi="ar-DZ"/>
        </w:rPr>
        <w:t xml:space="preserve"> يتسرب المدمن على الكحول من عمله أو دراسته بسبب تركيزه الشديد على شرب الكحول</w:t>
      </w:r>
      <w:r w:rsidRPr="00605E3C">
        <w:rPr>
          <w:rFonts w:ascii="Simplified Arabic" w:hAnsi="Simplified Arabic" w:cs="Simplified Arabic"/>
          <w:sz w:val="28"/>
          <w:szCs w:val="28"/>
          <w:lang w:bidi="ar-DZ"/>
        </w:rPr>
        <w:t>.</w:t>
      </w:r>
    </w:p>
    <w:p w14:paraId="2367E775" w14:textId="77777777" w:rsidR="00605E3C" w:rsidRPr="00605E3C" w:rsidRDefault="00605E3C" w:rsidP="003402DA">
      <w:pPr>
        <w:bidi/>
        <w:ind w:right="-709"/>
        <w:jc w:val="both"/>
        <w:rPr>
          <w:rFonts w:ascii="Simplified Arabic" w:hAnsi="Simplified Arabic" w:cs="Simplified Arabic"/>
          <w:sz w:val="28"/>
          <w:szCs w:val="28"/>
          <w:rtl/>
          <w:lang w:bidi="ar-DZ"/>
        </w:rPr>
      </w:pPr>
      <w:r w:rsidRPr="00605E3C">
        <w:rPr>
          <w:rFonts w:ascii="Simplified Arabic" w:hAnsi="Simplified Arabic" w:cs="Simplified Arabic"/>
          <w:sz w:val="28"/>
          <w:szCs w:val="28"/>
          <w:rtl/>
          <w:lang w:bidi="ar-DZ"/>
        </w:rPr>
        <w:t>يؤثر الإدمان بشكل كبير على شخصية الفرد المدمن، ويمكن ملاحظة هذه التغيرات السلبية في سلوكه وعلاقاته مع الآخرين. من المهم التعرف على هذه العلامات في وقت مبكر للتدخل والحد من التأثيرات المدمرة للإدمان على حياة الشخص</w:t>
      </w:r>
      <w:r w:rsidRPr="00605E3C">
        <w:rPr>
          <w:rFonts w:ascii="Simplified Arabic" w:hAnsi="Simplified Arabic" w:cs="Simplified Arabic"/>
          <w:sz w:val="28"/>
          <w:szCs w:val="28"/>
          <w:lang w:bidi="ar-DZ"/>
        </w:rPr>
        <w:t>.</w:t>
      </w:r>
    </w:p>
    <w:p w14:paraId="642736DD" w14:textId="77777777" w:rsidR="00605E3C" w:rsidRPr="00605E3C" w:rsidRDefault="00605E3C" w:rsidP="003402DA">
      <w:pPr>
        <w:bidi/>
        <w:ind w:right="-709"/>
        <w:jc w:val="both"/>
        <w:rPr>
          <w:rFonts w:ascii="Simplified Arabic" w:hAnsi="Simplified Arabic" w:cs="Simplified Arabic"/>
          <w:sz w:val="28"/>
          <w:szCs w:val="28"/>
          <w:lang w:bidi="ar-DZ"/>
        </w:rPr>
      </w:pPr>
      <w:r w:rsidRPr="00605E3C">
        <w:rPr>
          <w:rFonts w:ascii="Simplified Arabic" w:hAnsi="Simplified Arabic" w:cs="Simplified Arabic"/>
          <w:sz w:val="28"/>
          <w:szCs w:val="28"/>
          <w:rtl/>
          <w:lang w:bidi="ar-DZ"/>
        </w:rPr>
        <w:t>يُعد الإدمان مشكلة صحية خطيرة تؤثر على جميع جوانب حياة الشخص المدمن، بما في ذلك شخصيته. من المهم التعرف على علامات الإدمان والتدخل المبكر للحد من تأثيراته السلبية على الشخصية والحياة بشكل عام.</w:t>
      </w:r>
    </w:p>
    <w:p w14:paraId="4EBBE9C0" w14:textId="77777777" w:rsidR="00605E3C" w:rsidRPr="00605E3C" w:rsidRDefault="00605E3C" w:rsidP="003402DA">
      <w:pPr>
        <w:bidi/>
        <w:ind w:right="-709"/>
        <w:jc w:val="both"/>
        <w:rPr>
          <w:rFonts w:ascii="Simplified Arabic" w:hAnsi="Simplified Arabic" w:cs="Simplified Arabic"/>
          <w:sz w:val="28"/>
          <w:szCs w:val="28"/>
          <w:lang w:bidi="ar-DZ"/>
        </w:rPr>
      </w:pPr>
    </w:p>
    <w:p w14:paraId="602A0B6C" w14:textId="3DF90EA0" w:rsidR="002E3BC7" w:rsidRPr="00E9498C" w:rsidRDefault="0075492A" w:rsidP="003402DA">
      <w:pPr>
        <w:pStyle w:val="Paragraphedeliste"/>
        <w:numPr>
          <w:ilvl w:val="0"/>
          <w:numId w:val="1"/>
        </w:numPr>
        <w:bidi/>
        <w:ind w:right="-709"/>
        <w:jc w:val="both"/>
        <w:rPr>
          <w:rFonts w:ascii="Simplified Arabic" w:hAnsi="Simplified Arabic" w:cs="Simplified Arabic"/>
          <w:sz w:val="28"/>
          <w:szCs w:val="28"/>
          <w:rtl/>
          <w:lang w:bidi="ar-DZ"/>
        </w:rPr>
      </w:pPr>
      <w:r w:rsidRPr="0075492A">
        <w:rPr>
          <w:rFonts w:ascii="Simplified Arabic" w:hAnsi="Simplified Arabic" w:cs="Simplified Arabic"/>
          <w:b/>
          <w:bCs/>
          <w:sz w:val="28"/>
          <w:szCs w:val="28"/>
          <w:rtl/>
          <w:lang w:bidi="ar-DZ"/>
        </w:rPr>
        <w:t>مخاطر الانتكاس</w:t>
      </w:r>
      <w:r w:rsidRPr="0075492A">
        <w:rPr>
          <w:rFonts w:ascii="Simplified Arabic" w:hAnsi="Simplified Arabic" w:cs="Simplified Arabic"/>
          <w:sz w:val="28"/>
          <w:szCs w:val="28"/>
          <w:rtl/>
          <w:lang w:bidi="ar-DZ"/>
        </w:rPr>
        <w:t>: بعد فترة من الإقلاع، يواجه المدمنون خطر العودة إلى الاستخدام أو السلوك الإدماني (الانتكاس)</w:t>
      </w:r>
      <w:r w:rsidRPr="0075492A">
        <w:rPr>
          <w:rFonts w:ascii="Simplified Arabic" w:hAnsi="Simplified Arabic" w:cs="Simplified Arabic"/>
          <w:sz w:val="28"/>
          <w:szCs w:val="28"/>
          <w:lang w:bidi="ar-DZ"/>
        </w:rPr>
        <w:t>.</w:t>
      </w:r>
    </w:p>
    <w:p w14:paraId="70A58AAC" w14:textId="4B7290A4" w:rsidR="009774EA" w:rsidRPr="00E9498C" w:rsidRDefault="00E9498C" w:rsidP="00E9498C">
      <w:pPr>
        <w:ind w:right="-566"/>
        <w:jc w:val="right"/>
        <w:rPr>
          <w:rFonts w:ascii="Simplified Arabic" w:hAnsi="Simplified Arabic" w:cs="Simplified Arabic"/>
          <w:b/>
          <w:bCs/>
          <w:sz w:val="32"/>
          <w:szCs w:val="32"/>
          <w:rtl/>
          <w:lang w:bidi="ar-DZ"/>
        </w:rPr>
      </w:pPr>
      <w:r w:rsidRPr="00E9498C">
        <w:rPr>
          <w:rFonts w:ascii="Simplified Arabic" w:hAnsi="Simplified Arabic" w:cs="Simplified Arabic" w:hint="cs"/>
          <w:b/>
          <w:bCs/>
          <w:sz w:val="32"/>
          <w:szCs w:val="32"/>
          <w:rtl/>
          <w:lang w:bidi="ar-DZ"/>
        </w:rPr>
        <w:t>ملامح شخصية المتعاطي للمخدرات</w:t>
      </w:r>
      <w:r>
        <w:rPr>
          <w:rFonts w:ascii="Simplified Arabic" w:hAnsi="Simplified Arabic" w:cs="Simplified Arabic" w:hint="cs"/>
          <w:b/>
          <w:bCs/>
          <w:sz w:val="32"/>
          <w:szCs w:val="32"/>
          <w:rtl/>
          <w:lang w:bidi="ar-DZ"/>
        </w:rPr>
        <w:t>:</w:t>
      </w:r>
    </w:p>
    <w:p w14:paraId="1491555C" w14:textId="3AC4E504" w:rsidR="00E9498C" w:rsidRPr="00E9498C" w:rsidRDefault="00E9498C" w:rsidP="00E9498C">
      <w:pPr>
        <w:ind w:right="-1274"/>
        <w:jc w:val="both"/>
        <w:rPr>
          <w:rFonts w:ascii="Simplified Arabic" w:hAnsi="Simplified Arabic" w:cs="Simplified Arabic"/>
          <w:b/>
          <w:bCs/>
          <w:sz w:val="28"/>
          <w:szCs w:val="28"/>
          <w:lang w:bidi="ar-DZ"/>
        </w:rPr>
      </w:pPr>
      <w:r w:rsidRPr="00E9498C">
        <w:rPr>
          <w:rFonts w:ascii="Simplified Arabic" w:hAnsi="Simplified Arabic" w:cs="Simplified Arabic"/>
          <w:b/>
          <w:bCs/>
          <w:sz w:val="28"/>
          <w:szCs w:val="28"/>
          <w:rtl/>
          <w:lang w:bidi="ar-DZ"/>
        </w:rPr>
        <w:t>هناك عدة ملامح شخصية يمكن أن ترتبط بميل الأشخاص لتعاطي المخدرات، ومن أبرزه</w:t>
      </w:r>
      <w:r w:rsidR="00F07D79">
        <w:rPr>
          <w:rFonts w:ascii="Simplified Arabic" w:hAnsi="Simplified Arabic" w:cs="Simplified Arabic" w:hint="cs"/>
          <w:b/>
          <w:bCs/>
          <w:sz w:val="28"/>
          <w:szCs w:val="28"/>
          <w:rtl/>
          <w:lang w:bidi="ar-DZ"/>
        </w:rPr>
        <w:t>ا</w:t>
      </w:r>
      <w:r w:rsidR="001C65AA">
        <w:rPr>
          <w:rFonts w:ascii="Simplified Arabic" w:hAnsi="Simplified Arabic" w:cs="Simplified Arabic" w:hint="cs"/>
          <w:b/>
          <w:bCs/>
          <w:sz w:val="28"/>
          <w:szCs w:val="28"/>
          <w:rtl/>
          <w:lang w:bidi="ar-DZ"/>
        </w:rPr>
        <w:t>:</w:t>
      </w:r>
    </w:p>
    <w:p w14:paraId="508E30E9" w14:textId="77777777" w:rsidR="00E9498C" w:rsidRDefault="00E9498C" w:rsidP="00E9498C">
      <w:pPr>
        <w:pStyle w:val="Paragraphedeliste"/>
        <w:numPr>
          <w:ilvl w:val="0"/>
          <w:numId w:val="2"/>
        </w:numPr>
        <w:bidi/>
        <w:ind w:right="-709"/>
        <w:jc w:val="both"/>
        <w:rPr>
          <w:rFonts w:ascii="Simplified Arabic" w:hAnsi="Simplified Arabic" w:cs="Simplified Arabic"/>
          <w:sz w:val="28"/>
          <w:szCs w:val="28"/>
          <w:lang w:bidi="ar-DZ"/>
        </w:rPr>
      </w:pPr>
      <w:r w:rsidRPr="00E9498C">
        <w:rPr>
          <w:rFonts w:ascii="Simplified Arabic" w:hAnsi="Simplified Arabic" w:cs="Simplified Arabic"/>
          <w:b/>
          <w:bCs/>
          <w:sz w:val="28"/>
          <w:szCs w:val="28"/>
          <w:rtl/>
          <w:lang w:bidi="ar-DZ"/>
        </w:rPr>
        <w:t>البحث عن المغامرة والإثارة</w:t>
      </w:r>
      <w:r w:rsidRPr="00E9498C">
        <w:rPr>
          <w:rFonts w:ascii="Simplified Arabic" w:hAnsi="Simplified Arabic" w:cs="Simplified Arabic"/>
          <w:sz w:val="28"/>
          <w:szCs w:val="28"/>
          <w:rtl/>
          <w:lang w:bidi="ar-DZ"/>
        </w:rPr>
        <w:t>: غالبًا ما يبحث متعاطو المخدرات عن المغامرة والإثارة والخروج عن المألوف، مما يجعلهم أكثر عرضة لتجربة المواد المخدرة</w:t>
      </w:r>
      <w:r w:rsidRPr="00E9498C">
        <w:rPr>
          <w:rFonts w:ascii="Simplified Arabic" w:hAnsi="Simplified Arabic" w:cs="Simplified Arabic"/>
          <w:sz w:val="28"/>
          <w:szCs w:val="28"/>
          <w:lang w:bidi="ar-DZ"/>
        </w:rPr>
        <w:t>.</w:t>
      </w:r>
    </w:p>
    <w:p w14:paraId="55241289" w14:textId="77777777" w:rsidR="00E9498C" w:rsidRDefault="00E9498C" w:rsidP="00E9498C">
      <w:pPr>
        <w:pStyle w:val="Paragraphedeliste"/>
        <w:numPr>
          <w:ilvl w:val="0"/>
          <w:numId w:val="2"/>
        </w:numPr>
        <w:bidi/>
        <w:ind w:right="-709"/>
        <w:jc w:val="both"/>
        <w:rPr>
          <w:rFonts w:ascii="Simplified Arabic" w:hAnsi="Simplified Arabic" w:cs="Simplified Arabic"/>
          <w:sz w:val="28"/>
          <w:szCs w:val="28"/>
          <w:lang w:bidi="ar-DZ"/>
        </w:rPr>
      </w:pPr>
      <w:r w:rsidRPr="00E9498C">
        <w:rPr>
          <w:rFonts w:ascii="Simplified Arabic" w:hAnsi="Simplified Arabic" w:cs="Simplified Arabic"/>
          <w:b/>
          <w:bCs/>
          <w:sz w:val="28"/>
          <w:szCs w:val="28"/>
          <w:rtl/>
          <w:lang w:bidi="ar-DZ"/>
        </w:rPr>
        <w:t>ضعف مهارات التعامل مع الضغوط</w:t>
      </w:r>
      <w:r w:rsidRPr="00E9498C">
        <w:rPr>
          <w:rFonts w:ascii="Simplified Arabic" w:hAnsi="Simplified Arabic" w:cs="Simplified Arabic"/>
          <w:sz w:val="28"/>
          <w:szCs w:val="28"/>
          <w:rtl/>
          <w:lang w:bidi="ar-DZ"/>
        </w:rPr>
        <w:t>: قد يلجأ الأشخاص الذين يفتقرون إلى مهارات التعامل الفعال مع الضغوط النفسية والحياتية إلى تعاطي المخدرات كوسيلة للهروب المؤقت</w:t>
      </w:r>
      <w:r w:rsidRPr="00E9498C">
        <w:rPr>
          <w:rFonts w:ascii="Simplified Arabic" w:hAnsi="Simplified Arabic" w:cs="Simplified Arabic"/>
          <w:sz w:val="28"/>
          <w:szCs w:val="28"/>
          <w:lang w:bidi="ar-DZ"/>
        </w:rPr>
        <w:t>.</w:t>
      </w:r>
    </w:p>
    <w:p w14:paraId="65CD6D74" w14:textId="77777777" w:rsidR="00E9498C" w:rsidRDefault="00E9498C" w:rsidP="00E9498C">
      <w:pPr>
        <w:pStyle w:val="Paragraphedeliste"/>
        <w:numPr>
          <w:ilvl w:val="0"/>
          <w:numId w:val="2"/>
        </w:numPr>
        <w:bidi/>
        <w:ind w:right="-709"/>
        <w:jc w:val="both"/>
        <w:rPr>
          <w:rFonts w:ascii="Simplified Arabic" w:hAnsi="Simplified Arabic" w:cs="Simplified Arabic"/>
          <w:sz w:val="28"/>
          <w:szCs w:val="28"/>
          <w:lang w:bidi="ar-DZ"/>
        </w:rPr>
      </w:pPr>
      <w:r w:rsidRPr="00E9498C">
        <w:rPr>
          <w:rFonts w:ascii="Simplified Arabic" w:hAnsi="Simplified Arabic" w:cs="Simplified Arabic"/>
          <w:b/>
          <w:bCs/>
          <w:sz w:val="28"/>
          <w:szCs w:val="28"/>
          <w:lang w:bidi="ar-DZ"/>
        </w:rPr>
        <w:t xml:space="preserve"> </w:t>
      </w:r>
      <w:r w:rsidRPr="00E9498C">
        <w:rPr>
          <w:rFonts w:ascii="Simplified Arabic" w:hAnsi="Simplified Arabic" w:cs="Simplified Arabic"/>
          <w:b/>
          <w:bCs/>
          <w:sz w:val="28"/>
          <w:szCs w:val="28"/>
          <w:rtl/>
          <w:lang w:bidi="ar-DZ"/>
        </w:rPr>
        <w:t>انخفاض تقدير الذات</w:t>
      </w:r>
      <w:r w:rsidRPr="00E9498C">
        <w:rPr>
          <w:rFonts w:ascii="Simplified Arabic" w:hAnsi="Simplified Arabic" w:cs="Simplified Arabic"/>
          <w:sz w:val="28"/>
          <w:szCs w:val="28"/>
          <w:rtl/>
          <w:lang w:bidi="ar-DZ"/>
        </w:rPr>
        <w:t>: الأشخاص الذين يعانون من انخفاض تقدير الذات وعدم الرضا عن أنفسهم قد يجدون في المخدرات طريقة للشعور المؤقت بالراحة والقبول</w:t>
      </w:r>
      <w:r w:rsidRPr="00E9498C">
        <w:rPr>
          <w:rFonts w:ascii="Simplified Arabic" w:hAnsi="Simplified Arabic" w:cs="Simplified Arabic"/>
          <w:sz w:val="28"/>
          <w:szCs w:val="28"/>
          <w:lang w:bidi="ar-DZ"/>
        </w:rPr>
        <w:t>.</w:t>
      </w:r>
    </w:p>
    <w:p w14:paraId="2881905D" w14:textId="77777777" w:rsidR="00E9498C" w:rsidRDefault="00E9498C" w:rsidP="00E9498C">
      <w:pPr>
        <w:pStyle w:val="Paragraphedeliste"/>
        <w:numPr>
          <w:ilvl w:val="0"/>
          <w:numId w:val="2"/>
        </w:numPr>
        <w:bidi/>
        <w:ind w:right="-709"/>
        <w:jc w:val="both"/>
        <w:rPr>
          <w:rFonts w:ascii="Simplified Arabic" w:hAnsi="Simplified Arabic" w:cs="Simplified Arabic"/>
          <w:sz w:val="28"/>
          <w:szCs w:val="28"/>
          <w:lang w:bidi="ar-DZ"/>
        </w:rPr>
      </w:pPr>
      <w:r w:rsidRPr="00E9498C">
        <w:rPr>
          <w:rFonts w:ascii="Simplified Arabic" w:hAnsi="Simplified Arabic" w:cs="Simplified Arabic"/>
          <w:b/>
          <w:bCs/>
          <w:sz w:val="28"/>
          <w:szCs w:val="28"/>
          <w:rtl/>
          <w:lang w:bidi="ar-DZ"/>
        </w:rPr>
        <w:t>الفضول والرغبة في التجربة</w:t>
      </w:r>
      <w:r w:rsidRPr="00E9498C">
        <w:rPr>
          <w:rFonts w:ascii="Simplified Arabic" w:hAnsi="Simplified Arabic" w:cs="Simplified Arabic"/>
          <w:sz w:val="28"/>
          <w:szCs w:val="28"/>
          <w:rtl/>
          <w:lang w:bidi="ar-DZ"/>
        </w:rPr>
        <w:t>: قد يدفع الفضول والرغبة في تجربة أشياء جديدة بعض الأشخاص، خاصة المراهقين، إلى تعاطي المخدرات</w:t>
      </w:r>
      <w:r w:rsidRPr="00E9498C">
        <w:rPr>
          <w:rFonts w:ascii="Simplified Arabic" w:hAnsi="Simplified Arabic" w:cs="Simplified Arabic"/>
          <w:sz w:val="28"/>
          <w:szCs w:val="28"/>
          <w:lang w:bidi="ar-DZ"/>
        </w:rPr>
        <w:t>.</w:t>
      </w:r>
    </w:p>
    <w:p w14:paraId="14CE886B" w14:textId="77777777" w:rsidR="00E9498C" w:rsidRDefault="00E9498C" w:rsidP="00E9498C">
      <w:pPr>
        <w:pStyle w:val="Paragraphedeliste"/>
        <w:numPr>
          <w:ilvl w:val="0"/>
          <w:numId w:val="2"/>
        </w:numPr>
        <w:bidi/>
        <w:ind w:right="-709"/>
        <w:jc w:val="both"/>
        <w:rPr>
          <w:rFonts w:ascii="Simplified Arabic" w:hAnsi="Simplified Arabic" w:cs="Simplified Arabic"/>
          <w:sz w:val="28"/>
          <w:szCs w:val="28"/>
          <w:lang w:bidi="ar-DZ"/>
        </w:rPr>
      </w:pPr>
      <w:r w:rsidRPr="00E9498C">
        <w:rPr>
          <w:rFonts w:ascii="Simplified Arabic" w:hAnsi="Simplified Arabic" w:cs="Simplified Arabic"/>
          <w:sz w:val="28"/>
          <w:szCs w:val="28"/>
          <w:lang w:bidi="ar-DZ"/>
        </w:rPr>
        <w:t xml:space="preserve"> </w:t>
      </w:r>
      <w:r w:rsidRPr="00E9498C">
        <w:rPr>
          <w:rFonts w:ascii="Simplified Arabic" w:hAnsi="Simplified Arabic" w:cs="Simplified Arabic"/>
          <w:b/>
          <w:bCs/>
          <w:sz w:val="28"/>
          <w:szCs w:val="28"/>
          <w:rtl/>
          <w:lang w:bidi="ar-DZ"/>
        </w:rPr>
        <w:t>الاكتئاب ومشاكل الصحة العقلية</w:t>
      </w:r>
      <w:r w:rsidRPr="00E9498C">
        <w:rPr>
          <w:rFonts w:ascii="Simplified Arabic" w:hAnsi="Simplified Arabic" w:cs="Simplified Arabic"/>
          <w:sz w:val="28"/>
          <w:szCs w:val="28"/>
          <w:rtl/>
          <w:lang w:bidi="ar-DZ"/>
        </w:rPr>
        <w:t>: غالبًا ما يرتبط تعاطي المخدرات بمشاكل الصحة العقلية مثل الاكتئاب والقلق، حيث يلجأ البعض إلى المخدرات كوسيلة للتعامل مع هذه المشاكل</w:t>
      </w:r>
      <w:r w:rsidRPr="00E9498C">
        <w:rPr>
          <w:rFonts w:ascii="Simplified Arabic" w:hAnsi="Simplified Arabic" w:cs="Simplified Arabic"/>
          <w:sz w:val="28"/>
          <w:szCs w:val="28"/>
          <w:lang w:bidi="ar-DZ"/>
        </w:rPr>
        <w:t>.</w:t>
      </w:r>
    </w:p>
    <w:p w14:paraId="4244EABB" w14:textId="77777777" w:rsidR="00E9498C" w:rsidRDefault="00E9498C" w:rsidP="00E9498C">
      <w:pPr>
        <w:pStyle w:val="Paragraphedeliste"/>
        <w:numPr>
          <w:ilvl w:val="0"/>
          <w:numId w:val="2"/>
        </w:numPr>
        <w:bidi/>
        <w:ind w:right="-709"/>
        <w:jc w:val="both"/>
        <w:rPr>
          <w:rFonts w:ascii="Simplified Arabic" w:hAnsi="Simplified Arabic" w:cs="Simplified Arabic"/>
          <w:sz w:val="28"/>
          <w:szCs w:val="28"/>
          <w:lang w:bidi="ar-DZ"/>
        </w:rPr>
      </w:pPr>
      <w:r w:rsidRPr="00E9498C">
        <w:rPr>
          <w:rFonts w:ascii="Simplified Arabic" w:hAnsi="Simplified Arabic" w:cs="Simplified Arabic"/>
          <w:b/>
          <w:bCs/>
          <w:sz w:val="28"/>
          <w:szCs w:val="28"/>
          <w:lang w:bidi="ar-DZ"/>
        </w:rPr>
        <w:t xml:space="preserve"> </w:t>
      </w:r>
      <w:r w:rsidRPr="00E9498C">
        <w:rPr>
          <w:rFonts w:ascii="Simplified Arabic" w:hAnsi="Simplified Arabic" w:cs="Simplified Arabic"/>
          <w:b/>
          <w:bCs/>
          <w:sz w:val="28"/>
          <w:szCs w:val="28"/>
          <w:rtl/>
          <w:lang w:bidi="ar-DZ"/>
        </w:rPr>
        <w:t>التأثر بالأقران</w:t>
      </w:r>
      <w:r w:rsidRPr="00E9498C">
        <w:rPr>
          <w:rFonts w:ascii="Simplified Arabic" w:hAnsi="Simplified Arabic" w:cs="Simplified Arabic"/>
          <w:sz w:val="28"/>
          <w:szCs w:val="28"/>
          <w:rtl/>
          <w:lang w:bidi="ar-DZ"/>
        </w:rPr>
        <w:t>: يمكن أن يكون للضغط من الأقران دورًا كبيرًا في دفع الأشخاص، خاصة المراهقين، لتعاطي المخدرات</w:t>
      </w:r>
      <w:r w:rsidRPr="00E9498C">
        <w:rPr>
          <w:rFonts w:ascii="Simplified Arabic" w:hAnsi="Simplified Arabic" w:cs="Simplified Arabic"/>
          <w:sz w:val="28"/>
          <w:szCs w:val="28"/>
          <w:lang w:bidi="ar-DZ"/>
        </w:rPr>
        <w:t>.</w:t>
      </w:r>
    </w:p>
    <w:p w14:paraId="5C22BEE2" w14:textId="0F04B29D" w:rsidR="00E9498C" w:rsidRPr="00E9498C" w:rsidRDefault="00E9498C" w:rsidP="00E9498C">
      <w:pPr>
        <w:pStyle w:val="Paragraphedeliste"/>
        <w:numPr>
          <w:ilvl w:val="0"/>
          <w:numId w:val="2"/>
        </w:numPr>
        <w:bidi/>
        <w:ind w:right="-709"/>
        <w:jc w:val="both"/>
        <w:rPr>
          <w:rFonts w:ascii="Simplified Arabic" w:hAnsi="Simplified Arabic" w:cs="Simplified Arabic"/>
          <w:sz w:val="28"/>
          <w:szCs w:val="28"/>
          <w:lang w:bidi="ar-DZ"/>
        </w:rPr>
      </w:pPr>
      <w:r w:rsidRPr="00E9498C">
        <w:rPr>
          <w:rFonts w:ascii="Simplified Arabic" w:hAnsi="Simplified Arabic" w:cs="Simplified Arabic"/>
          <w:b/>
          <w:bCs/>
          <w:sz w:val="28"/>
          <w:szCs w:val="28"/>
          <w:rtl/>
          <w:lang w:bidi="ar-DZ"/>
        </w:rPr>
        <w:t>العوامل الوراثية والبيولوجية</w:t>
      </w:r>
      <w:r w:rsidRPr="00E9498C">
        <w:rPr>
          <w:rFonts w:ascii="Simplified Arabic" w:hAnsi="Simplified Arabic" w:cs="Simplified Arabic"/>
          <w:sz w:val="28"/>
          <w:szCs w:val="28"/>
          <w:rtl/>
          <w:lang w:bidi="ar-DZ"/>
        </w:rPr>
        <w:t>: قد تلعب العوامل الوراثية والبيولوجية دورًا في زيادة احتمالية تعاطي المخدرات لدى بعض الأشخاص</w:t>
      </w:r>
      <w:r w:rsidRPr="00E9498C">
        <w:rPr>
          <w:rFonts w:ascii="Simplified Arabic" w:hAnsi="Simplified Arabic" w:cs="Simplified Arabic"/>
          <w:sz w:val="28"/>
          <w:szCs w:val="28"/>
          <w:lang w:bidi="ar-DZ"/>
        </w:rPr>
        <w:t>.</w:t>
      </w:r>
    </w:p>
    <w:p w14:paraId="375A02E4" w14:textId="3E3227C7" w:rsidR="001C65AA" w:rsidRDefault="00E9498C" w:rsidP="002A34D6">
      <w:pPr>
        <w:bidi/>
        <w:ind w:right="-709"/>
        <w:jc w:val="both"/>
        <w:rPr>
          <w:rFonts w:ascii="Simplified Arabic" w:hAnsi="Simplified Arabic" w:cs="Simplified Arabic"/>
          <w:sz w:val="28"/>
          <w:szCs w:val="28"/>
          <w:rtl/>
          <w:lang w:bidi="ar-DZ"/>
        </w:rPr>
      </w:pPr>
      <w:r w:rsidRPr="00E9498C">
        <w:rPr>
          <w:rFonts w:ascii="Simplified Arabic" w:hAnsi="Simplified Arabic" w:cs="Simplified Arabic"/>
          <w:sz w:val="28"/>
          <w:szCs w:val="28"/>
          <w:rtl/>
          <w:lang w:bidi="ar-DZ"/>
        </w:rPr>
        <w:t>يجدر الذكر أن هذه الملامح الشخصية ليست حتمية أو شاملة، ولكنها تزيد من احتمالية تعاطي المخدرات. ومن المهم أيضًا فهم أن تعاطي المخدرات هو اختيار شخصي وليس مجرد نتيجة للشخصية فقط</w:t>
      </w:r>
      <w:r w:rsidRPr="00E9498C">
        <w:rPr>
          <w:rFonts w:ascii="Simplified Arabic" w:hAnsi="Simplified Arabic" w:cs="Simplified Arabic"/>
          <w:sz w:val="28"/>
          <w:szCs w:val="28"/>
          <w:lang w:bidi="ar-DZ"/>
        </w:rPr>
        <w:t>.</w:t>
      </w:r>
    </w:p>
    <w:p w14:paraId="0C4D2FBC" w14:textId="77777777" w:rsidR="007A063A" w:rsidRPr="0073535E" w:rsidRDefault="007A063A" w:rsidP="007A063A">
      <w:pPr>
        <w:bidi/>
        <w:ind w:right="-709"/>
        <w:jc w:val="both"/>
        <w:rPr>
          <w:rFonts w:ascii="Simplified Arabic" w:hAnsi="Simplified Arabic" w:cs="Simplified Arabic"/>
          <w:sz w:val="28"/>
          <w:szCs w:val="28"/>
          <w:lang w:bidi="ar-DZ"/>
        </w:rPr>
      </w:pPr>
    </w:p>
    <w:p w14:paraId="2E011188" w14:textId="5CD9B9E6" w:rsidR="0073535E" w:rsidRPr="008B0D63" w:rsidRDefault="0073535E" w:rsidP="002A34D6">
      <w:pPr>
        <w:bidi/>
        <w:ind w:left="-566" w:right="-709" w:hanging="284"/>
        <w:jc w:val="both"/>
        <w:rPr>
          <w:rFonts w:ascii="Simplified Arabic" w:hAnsi="Simplified Arabic" w:cs="Simplified Arabic"/>
          <w:b/>
          <w:bCs/>
          <w:sz w:val="32"/>
          <w:szCs w:val="32"/>
          <w:lang w:bidi="ar-DZ"/>
        </w:rPr>
      </w:pPr>
      <w:r w:rsidRPr="008B0D63">
        <w:rPr>
          <w:rFonts w:ascii="Simplified Arabic" w:hAnsi="Simplified Arabic" w:cs="Simplified Arabic"/>
          <w:b/>
          <w:bCs/>
          <w:sz w:val="32"/>
          <w:szCs w:val="32"/>
          <w:rtl/>
          <w:lang w:bidi="ar-DZ"/>
        </w:rPr>
        <w:t xml:space="preserve">علامات </w:t>
      </w:r>
      <w:r w:rsidR="001C65AA">
        <w:rPr>
          <w:rFonts w:ascii="Simplified Arabic" w:hAnsi="Simplified Arabic" w:cs="Simplified Arabic" w:hint="cs"/>
          <w:b/>
          <w:bCs/>
          <w:sz w:val="32"/>
          <w:szCs w:val="32"/>
          <w:rtl/>
          <w:lang w:bidi="ar-DZ"/>
        </w:rPr>
        <w:t xml:space="preserve">تظهر على المتعاطي للمخدرات وتوضح </w:t>
      </w:r>
      <w:r w:rsidR="00E6162D">
        <w:rPr>
          <w:rFonts w:ascii="Simplified Arabic" w:hAnsi="Simplified Arabic" w:cs="Simplified Arabic" w:hint="cs"/>
          <w:b/>
          <w:bCs/>
          <w:sz w:val="32"/>
          <w:szCs w:val="32"/>
          <w:rtl/>
          <w:lang w:bidi="ar-DZ"/>
        </w:rPr>
        <w:t>تأثير</w:t>
      </w:r>
      <w:r w:rsidR="001C65AA">
        <w:rPr>
          <w:rFonts w:ascii="Simplified Arabic" w:hAnsi="Simplified Arabic" w:cs="Simplified Arabic" w:hint="cs"/>
          <w:b/>
          <w:bCs/>
          <w:sz w:val="32"/>
          <w:szCs w:val="32"/>
          <w:rtl/>
          <w:lang w:bidi="ar-DZ"/>
        </w:rPr>
        <w:t xml:space="preserve"> </w:t>
      </w:r>
      <w:r w:rsidR="00E6162D">
        <w:rPr>
          <w:rFonts w:ascii="Simplified Arabic" w:hAnsi="Simplified Arabic" w:cs="Simplified Arabic" w:hint="cs"/>
          <w:b/>
          <w:bCs/>
          <w:sz w:val="32"/>
          <w:szCs w:val="32"/>
          <w:rtl/>
          <w:lang w:bidi="ar-DZ"/>
        </w:rPr>
        <w:t>الإدمان</w:t>
      </w:r>
      <w:r w:rsidR="001C65AA">
        <w:rPr>
          <w:rFonts w:ascii="Simplified Arabic" w:hAnsi="Simplified Arabic" w:cs="Simplified Arabic" w:hint="cs"/>
          <w:b/>
          <w:bCs/>
          <w:sz w:val="32"/>
          <w:szCs w:val="32"/>
          <w:rtl/>
          <w:lang w:bidi="ar-DZ"/>
        </w:rPr>
        <w:t xml:space="preserve"> على شخصيته:</w:t>
      </w:r>
    </w:p>
    <w:p w14:paraId="6075B02A" w14:textId="25A520BC" w:rsidR="00BA6F6D" w:rsidRDefault="0073535E" w:rsidP="00BA6F6D">
      <w:pPr>
        <w:pStyle w:val="Paragraphedeliste"/>
        <w:numPr>
          <w:ilvl w:val="0"/>
          <w:numId w:val="4"/>
        </w:numPr>
        <w:bidi/>
        <w:ind w:right="-709"/>
        <w:jc w:val="both"/>
        <w:rPr>
          <w:rFonts w:ascii="Simplified Arabic" w:hAnsi="Simplified Arabic" w:cs="Simplified Arabic"/>
          <w:sz w:val="28"/>
          <w:szCs w:val="28"/>
          <w:lang w:bidi="ar-DZ"/>
        </w:rPr>
      </w:pPr>
      <w:r w:rsidRPr="00BA6F6D">
        <w:rPr>
          <w:rFonts w:ascii="Simplified Arabic" w:hAnsi="Simplified Arabic" w:cs="Simplified Arabic"/>
          <w:b/>
          <w:bCs/>
          <w:sz w:val="28"/>
          <w:szCs w:val="28"/>
          <w:rtl/>
          <w:lang w:bidi="ar-DZ"/>
        </w:rPr>
        <w:t xml:space="preserve">السلوك </w:t>
      </w:r>
      <w:proofErr w:type="spellStart"/>
      <w:r w:rsidRPr="00BA6F6D">
        <w:rPr>
          <w:rFonts w:ascii="Simplified Arabic" w:hAnsi="Simplified Arabic" w:cs="Simplified Arabic"/>
          <w:b/>
          <w:bCs/>
          <w:sz w:val="28"/>
          <w:szCs w:val="28"/>
          <w:rtl/>
          <w:lang w:bidi="ar-DZ"/>
        </w:rPr>
        <w:t>التجنبي</w:t>
      </w:r>
      <w:proofErr w:type="spellEnd"/>
      <w:r w:rsidRPr="00BA6F6D">
        <w:rPr>
          <w:rFonts w:ascii="Simplified Arabic" w:hAnsi="Simplified Arabic" w:cs="Simplified Arabic"/>
          <w:sz w:val="28"/>
          <w:szCs w:val="28"/>
          <w:rtl/>
          <w:lang w:bidi="ar-DZ"/>
        </w:rPr>
        <w:t>: يميل المدمنون إلى تجنب الأنشطة والمواقف التي لا تتعلق بتعاطي المادة المخدرة أو ممارسة السلوك المدمن عليه</w:t>
      </w:r>
      <w:r w:rsidR="005C7DCB">
        <w:rPr>
          <w:rFonts w:ascii="Simplified Arabic" w:hAnsi="Simplified Arabic" w:cs="Simplified Arabic" w:hint="cs"/>
          <w:sz w:val="28"/>
          <w:szCs w:val="28"/>
          <w:rtl/>
          <w:lang w:bidi="ar-DZ"/>
        </w:rPr>
        <w:t xml:space="preserve">، </w:t>
      </w:r>
      <w:r w:rsidRPr="00BA6F6D">
        <w:rPr>
          <w:rFonts w:ascii="Simplified Arabic" w:hAnsi="Simplified Arabic" w:cs="Simplified Arabic"/>
          <w:sz w:val="28"/>
          <w:szCs w:val="28"/>
          <w:rtl/>
          <w:lang w:bidi="ar-DZ"/>
        </w:rPr>
        <w:t xml:space="preserve">قد يتجنبون أيضًا الأشخاص الذين لا يشاركونهم في هذا </w:t>
      </w:r>
      <w:r w:rsidR="00E6162D" w:rsidRPr="00BA6F6D">
        <w:rPr>
          <w:rFonts w:ascii="Simplified Arabic" w:hAnsi="Simplified Arabic" w:cs="Simplified Arabic" w:hint="cs"/>
          <w:sz w:val="28"/>
          <w:szCs w:val="28"/>
          <w:rtl/>
          <w:lang w:bidi="ar-DZ"/>
        </w:rPr>
        <w:t>السلوك</w:t>
      </w:r>
      <w:proofErr w:type="gramStart"/>
      <w:r w:rsidR="00E6162D" w:rsidRPr="00BA6F6D">
        <w:rPr>
          <w:rFonts w:ascii="Simplified Arabic" w:hAnsi="Simplified Arabic" w:cs="Simplified Arabic" w:hint="cs"/>
          <w:sz w:val="28"/>
          <w:szCs w:val="28"/>
          <w:rtl/>
          <w:lang w:bidi="ar-DZ"/>
        </w:rPr>
        <w:t xml:space="preserve"> </w:t>
      </w:r>
      <w:r w:rsidRPr="00BA6F6D">
        <w:rPr>
          <w:rFonts w:ascii="Simplified Arabic" w:hAnsi="Simplified Arabic" w:cs="Simplified Arabic"/>
          <w:sz w:val="28"/>
          <w:szCs w:val="28"/>
          <w:lang w:bidi="ar-DZ"/>
        </w:rPr>
        <w:t xml:space="preserve"> </w:t>
      </w:r>
      <w:r w:rsidR="00E6162D" w:rsidRPr="00BA6F6D">
        <w:rPr>
          <w:rFonts w:ascii="Simplified Arabic" w:hAnsi="Simplified Arabic" w:cs="Simplified Arabic"/>
          <w:sz w:val="28"/>
          <w:szCs w:val="28"/>
          <w:lang w:bidi="ar-DZ"/>
        </w:rPr>
        <w:t xml:space="preserve"> </w:t>
      </w:r>
      <w:r w:rsidR="00E6162D" w:rsidRPr="00BA6F6D">
        <w:rPr>
          <w:rFonts w:ascii="Simplified Arabic" w:hAnsi="Simplified Arabic" w:cs="Simplified Arabic"/>
          <w:sz w:val="28"/>
          <w:szCs w:val="28"/>
          <w:lang w:bidi="ar-DZ"/>
        </w:rPr>
        <w:lastRenderedPageBreak/>
        <w:t>(</w:t>
      </w:r>
      <w:proofErr w:type="gramEnd"/>
      <w:r w:rsidR="00E6162D" w:rsidRPr="00BA6F6D">
        <w:rPr>
          <w:rFonts w:ascii="Simplified Arabic" w:hAnsi="Simplified Arabic" w:cs="Simplified Arabic"/>
          <w:sz w:val="28"/>
          <w:szCs w:val="28"/>
          <w:lang w:bidi="ar-DZ"/>
        </w:rPr>
        <w:t>2016,</w:t>
      </w:r>
      <w:r w:rsidRPr="00BA6F6D">
        <w:rPr>
          <w:rFonts w:ascii="Simplified Arabic" w:hAnsi="Simplified Arabic" w:cs="Simplified Arabic"/>
          <w:sz w:val="28"/>
          <w:szCs w:val="28"/>
          <w:lang w:bidi="ar-DZ"/>
        </w:rPr>
        <w:t>Volkow et al.</w:t>
      </w:r>
      <w:r w:rsidR="00E6162D" w:rsidRPr="00BA6F6D">
        <w:rPr>
          <w:rFonts w:ascii="Simplified Arabic" w:hAnsi="Simplified Arabic" w:cs="Simplified Arabic"/>
          <w:sz w:val="28"/>
          <w:szCs w:val="28"/>
          <w:lang w:bidi="ar-DZ"/>
        </w:rPr>
        <w:t>)</w:t>
      </w:r>
      <w:r w:rsidRPr="00BA6F6D">
        <w:rPr>
          <w:rFonts w:ascii="Simplified Arabic" w:hAnsi="Simplified Arabic" w:cs="Simplified Arabic"/>
          <w:sz w:val="28"/>
          <w:szCs w:val="28"/>
          <w:lang w:bidi="ar-DZ"/>
        </w:rPr>
        <w:t xml:space="preserve">, </w:t>
      </w:r>
      <w:r w:rsidR="00695083" w:rsidRPr="00BA6F6D">
        <w:rPr>
          <w:rFonts w:ascii="Simplified Arabic" w:hAnsi="Simplified Arabic" w:cs="Simplified Arabic" w:hint="cs"/>
          <w:sz w:val="28"/>
          <w:szCs w:val="28"/>
          <w:rtl/>
          <w:lang w:bidi="ar-DZ"/>
        </w:rPr>
        <w:t xml:space="preserve">على </w:t>
      </w:r>
      <w:r w:rsidRPr="00BA6F6D">
        <w:rPr>
          <w:rFonts w:ascii="Simplified Arabic" w:hAnsi="Simplified Arabic" w:cs="Simplified Arabic"/>
          <w:sz w:val="28"/>
          <w:szCs w:val="28"/>
          <w:rtl/>
          <w:lang w:bidi="ar-DZ"/>
        </w:rPr>
        <w:t>سبيل المثال، قد يتجنب المدمن على الكحول حضور الحفلات أو المناسبات الاجتماعية التي لا يتوفر فيها الكحول</w:t>
      </w:r>
      <w:r w:rsidRPr="00BA6F6D">
        <w:rPr>
          <w:rFonts w:ascii="Simplified Arabic" w:hAnsi="Simplified Arabic" w:cs="Simplified Arabic"/>
          <w:sz w:val="28"/>
          <w:szCs w:val="28"/>
          <w:lang w:bidi="ar-DZ"/>
        </w:rPr>
        <w:t>.</w:t>
      </w:r>
    </w:p>
    <w:p w14:paraId="06400F49" w14:textId="3E9FD672" w:rsidR="00BA6F6D" w:rsidRDefault="003E6AB3" w:rsidP="00BA6F6D">
      <w:pPr>
        <w:pStyle w:val="Paragraphedeliste"/>
        <w:numPr>
          <w:ilvl w:val="0"/>
          <w:numId w:val="4"/>
        </w:numPr>
        <w:bidi/>
        <w:ind w:right="-709"/>
        <w:jc w:val="both"/>
        <w:rPr>
          <w:rFonts w:ascii="Simplified Arabic" w:hAnsi="Simplified Arabic" w:cs="Simplified Arabic"/>
          <w:sz w:val="28"/>
          <w:szCs w:val="28"/>
          <w:lang w:bidi="ar-DZ"/>
        </w:rPr>
      </w:pPr>
      <w:r w:rsidRPr="00BA6F6D">
        <w:rPr>
          <w:rFonts w:ascii="Simplified Arabic" w:hAnsi="Simplified Arabic" w:cs="Simplified Arabic"/>
          <w:b/>
          <w:bCs/>
          <w:sz w:val="28"/>
          <w:szCs w:val="28"/>
          <w:lang w:bidi="ar-DZ"/>
        </w:rPr>
        <w:t xml:space="preserve"> </w:t>
      </w:r>
      <w:r w:rsidR="0073535E" w:rsidRPr="00BA6F6D">
        <w:rPr>
          <w:rFonts w:ascii="Simplified Arabic" w:hAnsi="Simplified Arabic" w:cs="Simplified Arabic"/>
          <w:b/>
          <w:bCs/>
          <w:sz w:val="28"/>
          <w:szCs w:val="28"/>
          <w:rtl/>
          <w:lang w:bidi="ar-DZ"/>
        </w:rPr>
        <w:t>فقدان الاهتمام:</w:t>
      </w:r>
      <w:r w:rsidR="0073535E" w:rsidRPr="00BA6F6D">
        <w:rPr>
          <w:rFonts w:ascii="Simplified Arabic" w:hAnsi="Simplified Arabic" w:cs="Simplified Arabic"/>
          <w:sz w:val="28"/>
          <w:szCs w:val="28"/>
          <w:rtl/>
          <w:lang w:bidi="ar-DZ"/>
        </w:rPr>
        <w:t xml:space="preserve"> يفقد المدمنون اهتمامهم بالأنشطة التي كانوا يستمتعون بها في السابق، مثل الهوايات أو الأنشطة الاجتماعية، ويصبح تركيزهم منصبًا على الحصول على المادة المخدرة أو ممارسة السلوك المدمن </w:t>
      </w:r>
      <w:proofErr w:type="gramStart"/>
      <w:r w:rsidR="0073535E" w:rsidRPr="00BA6F6D">
        <w:rPr>
          <w:rFonts w:ascii="Simplified Arabic" w:hAnsi="Simplified Arabic" w:cs="Simplified Arabic"/>
          <w:sz w:val="28"/>
          <w:szCs w:val="28"/>
          <w:rtl/>
          <w:lang w:bidi="ar-DZ"/>
        </w:rPr>
        <w:t>عليه</w:t>
      </w:r>
      <w:r w:rsidR="0073535E" w:rsidRPr="00BA6F6D">
        <w:rPr>
          <w:rFonts w:ascii="Simplified Arabic" w:hAnsi="Simplified Arabic" w:cs="Simplified Arabic"/>
          <w:sz w:val="28"/>
          <w:szCs w:val="28"/>
          <w:lang w:bidi="ar-DZ"/>
        </w:rPr>
        <w:t>.</w:t>
      </w:r>
      <w:r w:rsidR="005C7DCB">
        <w:rPr>
          <w:rFonts w:ascii="Simplified Arabic" w:hAnsi="Simplified Arabic" w:cs="Simplified Arabic"/>
          <w:sz w:val="28"/>
          <w:szCs w:val="28"/>
          <w:lang w:bidi="ar-DZ"/>
        </w:rPr>
        <w:t>(</w:t>
      </w:r>
      <w:proofErr w:type="gramEnd"/>
      <w:r w:rsidR="0073535E" w:rsidRPr="00BA6F6D">
        <w:rPr>
          <w:rFonts w:ascii="Simplified Arabic" w:hAnsi="Simplified Arabic" w:cs="Simplified Arabic"/>
          <w:sz w:val="28"/>
          <w:szCs w:val="28"/>
          <w:lang w:bidi="ar-DZ"/>
        </w:rPr>
        <w:t xml:space="preserve"> </w:t>
      </w:r>
      <w:proofErr w:type="spellStart"/>
      <w:r w:rsidR="0073535E" w:rsidRPr="00BA6F6D">
        <w:rPr>
          <w:rFonts w:ascii="Simplified Arabic" w:hAnsi="Simplified Arabic" w:cs="Simplified Arabic"/>
          <w:sz w:val="28"/>
          <w:szCs w:val="28"/>
          <w:lang w:bidi="ar-DZ"/>
        </w:rPr>
        <w:t>Sussman</w:t>
      </w:r>
      <w:proofErr w:type="spellEnd"/>
      <w:r w:rsidR="0073535E" w:rsidRPr="00BA6F6D">
        <w:rPr>
          <w:rFonts w:ascii="Simplified Arabic" w:hAnsi="Simplified Arabic" w:cs="Simplified Arabic"/>
          <w:sz w:val="28"/>
          <w:szCs w:val="28"/>
          <w:lang w:bidi="ar-DZ"/>
        </w:rPr>
        <w:t xml:space="preserve"> &amp; </w:t>
      </w:r>
      <w:proofErr w:type="spellStart"/>
      <w:r w:rsidR="0073535E" w:rsidRPr="00BA6F6D">
        <w:rPr>
          <w:rFonts w:ascii="Simplified Arabic" w:hAnsi="Simplified Arabic" w:cs="Simplified Arabic"/>
          <w:sz w:val="28"/>
          <w:szCs w:val="28"/>
          <w:lang w:bidi="ar-DZ"/>
        </w:rPr>
        <w:t>Sussman</w:t>
      </w:r>
      <w:proofErr w:type="spellEnd"/>
      <w:r w:rsidR="0073535E" w:rsidRPr="00BA6F6D">
        <w:rPr>
          <w:rFonts w:ascii="Simplified Arabic" w:hAnsi="Simplified Arabic" w:cs="Simplified Arabic"/>
          <w:sz w:val="28"/>
          <w:szCs w:val="28"/>
          <w:lang w:bidi="ar-DZ"/>
        </w:rPr>
        <w:t>, 2011</w:t>
      </w:r>
      <w:r w:rsidR="005C7DCB">
        <w:rPr>
          <w:rFonts w:ascii="Simplified Arabic" w:hAnsi="Simplified Arabic" w:cs="Simplified Arabic"/>
          <w:sz w:val="28"/>
          <w:szCs w:val="28"/>
          <w:lang w:bidi="ar-DZ"/>
        </w:rPr>
        <w:t>)</w:t>
      </w:r>
      <w:r w:rsidR="0073535E" w:rsidRPr="00BA6F6D">
        <w:rPr>
          <w:rFonts w:ascii="Simplified Arabic" w:hAnsi="Simplified Arabic" w:cs="Simplified Arabic"/>
          <w:sz w:val="28"/>
          <w:szCs w:val="28"/>
          <w:lang w:bidi="ar-DZ"/>
        </w:rPr>
        <w:t xml:space="preserve"> </w:t>
      </w:r>
      <w:r w:rsidR="0073535E" w:rsidRPr="00BA6F6D">
        <w:rPr>
          <w:rFonts w:ascii="Simplified Arabic" w:hAnsi="Simplified Arabic" w:cs="Simplified Arabic"/>
          <w:sz w:val="28"/>
          <w:szCs w:val="28"/>
          <w:rtl/>
          <w:lang w:bidi="ar-DZ"/>
        </w:rPr>
        <w:t>فعلى سبيل المثال، قد يفقد المدمن على المخدرات اهتمامه بممارسة رياضته المفضلة أو قضاء الوقت مع أصدقائه</w:t>
      </w:r>
      <w:r w:rsidR="0073535E" w:rsidRPr="00BA6F6D">
        <w:rPr>
          <w:rFonts w:ascii="Simplified Arabic" w:hAnsi="Simplified Arabic" w:cs="Simplified Arabic"/>
          <w:sz w:val="28"/>
          <w:szCs w:val="28"/>
          <w:lang w:bidi="ar-DZ"/>
        </w:rPr>
        <w:t>.</w:t>
      </w:r>
    </w:p>
    <w:p w14:paraId="7A881BA7" w14:textId="362474DB" w:rsidR="00BA6F6D" w:rsidRDefault="003E6AB3" w:rsidP="00BA6F6D">
      <w:pPr>
        <w:pStyle w:val="Paragraphedeliste"/>
        <w:numPr>
          <w:ilvl w:val="0"/>
          <w:numId w:val="4"/>
        </w:numPr>
        <w:bidi/>
        <w:ind w:right="-709"/>
        <w:jc w:val="both"/>
        <w:rPr>
          <w:rFonts w:ascii="Simplified Arabic" w:hAnsi="Simplified Arabic" w:cs="Simplified Arabic"/>
          <w:sz w:val="28"/>
          <w:szCs w:val="28"/>
          <w:lang w:bidi="ar-DZ"/>
        </w:rPr>
      </w:pPr>
      <w:r w:rsidRPr="00BA6F6D">
        <w:rPr>
          <w:rFonts w:ascii="Simplified Arabic" w:hAnsi="Simplified Arabic" w:cs="Simplified Arabic"/>
          <w:b/>
          <w:bCs/>
          <w:sz w:val="28"/>
          <w:szCs w:val="28"/>
          <w:lang w:bidi="ar-DZ"/>
        </w:rPr>
        <w:t xml:space="preserve"> </w:t>
      </w:r>
      <w:r w:rsidR="0073535E" w:rsidRPr="00BA6F6D">
        <w:rPr>
          <w:rFonts w:ascii="Simplified Arabic" w:hAnsi="Simplified Arabic" w:cs="Simplified Arabic"/>
          <w:b/>
          <w:bCs/>
          <w:sz w:val="28"/>
          <w:szCs w:val="28"/>
          <w:rtl/>
          <w:lang w:bidi="ar-DZ"/>
        </w:rPr>
        <w:t>التغيرات في المزاج</w:t>
      </w:r>
      <w:r w:rsidR="0073535E" w:rsidRPr="00BA6F6D">
        <w:rPr>
          <w:rFonts w:ascii="Simplified Arabic" w:hAnsi="Simplified Arabic" w:cs="Simplified Arabic"/>
          <w:sz w:val="28"/>
          <w:szCs w:val="28"/>
          <w:rtl/>
          <w:lang w:bidi="ar-DZ"/>
        </w:rPr>
        <w:t>: قد يعاني المدمنون من تقلبات مزاجية حادة، مثل الغضب أو الاكتئاب، خاصة عندما يكونون غير قادرين على الحصول على المادة المخدرة أو ممارسة السلوك المدمن عليه</w:t>
      </w:r>
      <w:r w:rsidR="0073535E" w:rsidRPr="00BA6F6D">
        <w:rPr>
          <w:rFonts w:ascii="Simplified Arabic" w:hAnsi="Simplified Arabic" w:cs="Simplified Arabic"/>
          <w:sz w:val="28"/>
          <w:szCs w:val="28"/>
          <w:lang w:bidi="ar-DZ"/>
        </w:rPr>
        <w:t xml:space="preserve">: </w:t>
      </w:r>
      <w:proofErr w:type="spellStart"/>
      <w:r w:rsidR="0073535E" w:rsidRPr="00BA6F6D">
        <w:rPr>
          <w:rFonts w:ascii="Simplified Arabic" w:hAnsi="Simplified Arabic" w:cs="Simplified Arabic"/>
          <w:sz w:val="28"/>
          <w:szCs w:val="28"/>
          <w:lang w:bidi="ar-DZ"/>
        </w:rPr>
        <w:t>Koob</w:t>
      </w:r>
      <w:proofErr w:type="spellEnd"/>
      <w:r w:rsidR="0073535E" w:rsidRPr="00BA6F6D">
        <w:rPr>
          <w:rFonts w:ascii="Simplified Arabic" w:hAnsi="Simplified Arabic" w:cs="Simplified Arabic"/>
          <w:sz w:val="28"/>
          <w:szCs w:val="28"/>
          <w:lang w:bidi="ar-DZ"/>
        </w:rPr>
        <w:t xml:space="preserve"> &amp; </w:t>
      </w:r>
      <w:proofErr w:type="gramStart"/>
      <w:r w:rsidR="0073535E" w:rsidRPr="00BA6F6D">
        <w:rPr>
          <w:rFonts w:ascii="Simplified Arabic" w:hAnsi="Simplified Arabic" w:cs="Simplified Arabic"/>
          <w:sz w:val="28"/>
          <w:szCs w:val="28"/>
          <w:lang w:bidi="ar-DZ"/>
        </w:rPr>
        <w:t>Moal</w:t>
      </w:r>
      <w:r w:rsidR="005C7DCB">
        <w:rPr>
          <w:rFonts w:ascii="Simplified Arabic" w:hAnsi="Simplified Arabic" w:cs="Simplified Arabic"/>
          <w:sz w:val="28"/>
          <w:szCs w:val="28"/>
          <w:lang w:bidi="ar-DZ"/>
        </w:rPr>
        <w:t>)</w:t>
      </w:r>
      <w:r w:rsidR="0073535E" w:rsidRPr="00BA6F6D">
        <w:rPr>
          <w:rFonts w:ascii="Simplified Arabic" w:hAnsi="Simplified Arabic" w:cs="Simplified Arabic"/>
          <w:sz w:val="28"/>
          <w:szCs w:val="28"/>
          <w:lang w:bidi="ar-DZ"/>
        </w:rPr>
        <w:t>,</w:t>
      </w:r>
      <w:proofErr w:type="gramEnd"/>
      <w:r w:rsidR="0073535E" w:rsidRPr="00BA6F6D">
        <w:rPr>
          <w:rFonts w:ascii="Simplified Arabic" w:hAnsi="Simplified Arabic" w:cs="Simplified Arabic"/>
          <w:sz w:val="28"/>
          <w:szCs w:val="28"/>
          <w:lang w:bidi="ar-DZ"/>
        </w:rPr>
        <w:t xml:space="preserve"> </w:t>
      </w:r>
      <w:r w:rsidR="005C7DCB">
        <w:rPr>
          <w:rFonts w:ascii="Simplified Arabic" w:hAnsi="Simplified Arabic" w:cs="Simplified Arabic"/>
          <w:sz w:val="28"/>
          <w:szCs w:val="28"/>
          <w:lang w:bidi="ar-DZ"/>
        </w:rPr>
        <w:t xml:space="preserve"> (</w:t>
      </w:r>
      <w:r w:rsidR="0073535E" w:rsidRPr="00BA6F6D">
        <w:rPr>
          <w:rFonts w:ascii="Simplified Arabic" w:hAnsi="Simplified Arabic" w:cs="Simplified Arabic"/>
          <w:sz w:val="28"/>
          <w:szCs w:val="28"/>
          <w:lang w:bidi="ar-DZ"/>
        </w:rPr>
        <w:t xml:space="preserve">2008 </w:t>
      </w:r>
      <w:r w:rsidR="0073535E" w:rsidRPr="00BA6F6D">
        <w:rPr>
          <w:rFonts w:ascii="Simplified Arabic" w:hAnsi="Simplified Arabic" w:cs="Simplified Arabic"/>
          <w:sz w:val="28"/>
          <w:szCs w:val="28"/>
          <w:rtl/>
          <w:lang w:bidi="ar-DZ"/>
        </w:rPr>
        <w:t>فقد يصبح المدمن على الكحول عدوانيًا وغاضبًا عندما لا يتمكن من الحصول على المشروبات الكحولية</w:t>
      </w:r>
      <w:r w:rsidR="0073535E" w:rsidRPr="00BA6F6D">
        <w:rPr>
          <w:rFonts w:ascii="Simplified Arabic" w:hAnsi="Simplified Arabic" w:cs="Simplified Arabic"/>
          <w:sz w:val="28"/>
          <w:szCs w:val="28"/>
          <w:lang w:bidi="ar-DZ"/>
        </w:rPr>
        <w:t>.</w:t>
      </w:r>
    </w:p>
    <w:p w14:paraId="196CEA81" w14:textId="0A1BC871" w:rsidR="00BA6F6D" w:rsidRDefault="0073535E" w:rsidP="00BA6F6D">
      <w:pPr>
        <w:pStyle w:val="Paragraphedeliste"/>
        <w:numPr>
          <w:ilvl w:val="0"/>
          <w:numId w:val="4"/>
        </w:numPr>
        <w:bidi/>
        <w:ind w:right="-709"/>
        <w:jc w:val="both"/>
        <w:rPr>
          <w:rFonts w:ascii="Simplified Arabic" w:hAnsi="Simplified Arabic" w:cs="Simplified Arabic"/>
          <w:sz w:val="28"/>
          <w:szCs w:val="28"/>
          <w:lang w:bidi="ar-DZ"/>
        </w:rPr>
      </w:pPr>
      <w:r w:rsidRPr="00BA6F6D">
        <w:rPr>
          <w:rFonts w:ascii="Simplified Arabic" w:hAnsi="Simplified Arabic" w:cs="Simplified Arabic"/>
          <w:b/>
          <w:bCs/>
          <w:sz w:val="28"/>
          <w:szCs w:val="28"/>
          <w:rtl/>
          <w:lang w:bidi="ar-DZ"/>
        </w:rPr>
        <w:t xml:space="preserve">المشاكل </w:t>
      </w:r>
      <w:r w:rsidR="005C7DCB" w:rsidRPr="00BA6F6D">
        <w:rPr>
          <w:rFonts w:ascii="Simplified Arabic" w:hAnsi="Simplified Arabic" w:cs="Simplified Arabic" w:hint="cs"/>
          <w:b/>
          <w:bCs/>
          <w:sz w:val="28"/>
          <w:szCs w:val="28"/>
          <w:rtl/>
          <w:lang w:bidi="ar-DZ"/>
        </w:rPr>
        <w:t>الصحية</w:t>
      </w:r>
      <w:r w:rsidR="005C7DCB" w:rsidRPr="00BA6F6D">
        <w:rPr>
          <w:rFonts w:ascii="Simplified Arabic" w:hAnsi="Simplified Arabic" w:cs="Simplified Arabic"/>
          <w:sz w:val="28"/>
          <w:szCs w:val="28"/>
          <w:lang w:bidi="ar-DZ"/>
        </w:rPr>
        <w:t>:</w:t>
      </w:r>
      <w:r w:rsidRPr="00BA6F6D">
        <w:rPr>
          <w:rFonts w:ascii="Simplified Arabic" w:hAnsi="Simplified Arabic" w:cs="Simplified Arabic"/>
          <w:sz w:val="28"/>
          <w:szCs w:val="28"/>
          <w:rtl/>
          <w:lang w:bidi="ar-DZ"/>
        </w:rPr>
        <w:t xml:space="preserve"> يمكن أن يسبب الإدمان مشاكل صحية مختلفة، مثل الإصابة بأمراض معدية (في حالة تعاطي المخدرات عن طريق الحقن)، أو مشاكل في الجهاز الهضمي (في حالة إدمان الكحول)، أو اضطرابات النوم والأكل</w:t>
      </w:r>
      <w:r w:rsidRPr="00BA6F6D">
        <w:rPr>
          <w:rFonts w:ascii="Simplified Arabic" w:hAnsi="Simplified Arabic" w:cs="Simplified Arabic"/>
          <w:sz w:val="28"/>
          <w:szCs w:val="28"/>
          <w:lang w:bidi="ar-DZ"/>
        </w:rPr>
        <w:t xml:space="preserve"> </w:t>
      </w:r>
      <w:r w:rsidR="005C7DCB">
        <w:rPr>
          <w:rFonts w:ascii="Simplified Arabic" w:hAnsi="Simplified Arabic" w:cs="Simplified Arabic"/>
          <w:sz w:val="28"/>
          <w:szCs w:val="28"/>
          <w:lang w:bidi="ar-DZ"/>
        </w:rPr>
        <w:t>(</w:t>
      </w:r>
      <w:r w:rsidR="0075089E">
        <w:rPr>
          <w:rFonts w:ascii="Simplified Arabic" w:hAnsi="Simplified Arabic" w:cs="Simplified Arabic"/>
          <w:sz w:val="28"/>
          <w:szCs w:val="28"/>
          <w:lang w:bidi="ar-DZ"/>
        </w:rPr>
        <w:t>2018,</w:t>
      </w:r>
      <w:r w:rsidRPr="00BA6F6D">
        <w:rPr>
          <w:rFonts w:ascii="Simplified Arabic" w:hAnsi="Simplified Arabic" w:cs="Simplified Arabic"/>
          <w:sz w:val="28"/>
          <w:szCs w:val="28"/>
          <w:lang w:bidi="ar-DZ"/>
        </w:rPr>
        <w:t>National Institute on Drug Abuse</w:t>
      </w:r>
      <w:proofErr w:type="gramStart"/>
      <w:r w:rsidRPr="00BA6F6D">
        <w:rPr>
          <w:rFonts w:ascii="Simplified Arabic" w:hAnsi="Simplified Arabic" w:cs="Simplified Arabic"/>
          <w:sz w:val="28"/>
          <w:szCs w:val="28"/>
          <w:lang w:bidi="ar-DZ"/>
        </w:rPr>
        <w:t>,</w:t>
      </w:r>
      <w:r w:rsidR="005C7DCB">
        <w:rPr>
          <w:rFonts w:ascii="Simplified Arabic" w:hAnsi="Simplified Arabic" w:cs="Simplified Arabic"/>
          <w:sz w:val="28"/>
          <w:szCs w:val="28"/>
          <w:lang w:bidi="ar-DZ"/>
        </w:rPr>
        <w:t>)</w:t>
      </w:r>
      <w:r w:rsidRPr="00BA6F6D">
        <w:rPr>
          <w:rFonts w:ascii="Simplified Arabic" w:hAnsi="Simplified Arabic" w:cs="Simplified Arabic"/>
          <w:sz w:val="28"/>
          <w:szCs w:val="28"/>
          <w:rtl/>
          <w:lang w:bidi="ar-DZ"/>
        </w:rPr>
        <w:t>فعلى</w:t>
      </w:r>
      <w:proofErr w:type="gramEnd"/>
      <w:r w:rsidRPr="00BA6F6D">
        <w:rPr>
          <w:rFonts w:ascii="Simplified Arabic" w:hAnsi="Simplified Arabic" w:cs="Simplified Arabic"/>
          <w:sz w:val="28"/>
          <w:szCs w:val="28"/>
          <w:rtl/>
          <w:lang w:bidi="ar-DZ"/>
        </w:rPr>
        <w:t xml:space="preserve"> سبيل المثال، قد يعاني المدمن على المخدرات من التهاب الكبد الوبائي نتيجة مشاركة إبر الحقن</w:t>
      </w:r>
      <w:r w:rsidRPr="00BA6F6D">
        <w:rPr>
          <w:rFonts w:ascii="Simplified Arabic" w:hAnsi="Simplified Arabic" w:cs="Simplified Arabic"/>
          <w:sz w:val="28"/>
          <w:szCs w:val="28"/>
          <w:lang w:bidi="ar-DZ"/>
        </w:rPr>
        <w:t>.</w:t>
      </w:r>
    </w:p>
    <w:p w14:paraId="13EB53B4" w14:textId="41923A92" w:rsidR="00BA6F6D" w:rsidRPr="00966463" w:rsidRDefault="0073535E" w:rsidP="00966463">
      <w:pPr>
        <w:pStyle w:val="Paragraphedeliste"/>
        <w:numPr>
          <w:ilvl w:val="0"/>
          <w:numId w:val="4"/>
        </w:numPr>
        <w:bidi/>
        <w:ind w:right="-709"/>
        <w:jc w:val="both"/>
        <w:rPr>
          <w:rFonts w:ascii="Simplified Arabic" w:hAnsi="Simplified Arabic" w:cs="Simplified Arabic"/>
          <w:sz w:val="28"/>
          <w:szCs w:val="28"/>
          <w:lang w:bidi="ar-DZ"/>
        </w:rPr>
      </w:pPr>
      <w:r w:rsidRPr="00503F43">
        <w:rPr>
          <w:rFonts w:ascii="Simplified Arabic" w:hAnsi="Simplified Arabic" w:cs="Simplified Arabic"/>
          <w:b/>
          <w:bCs/>
          <w:sz w:val="28"/>
          <w:szCs w:val="28"/>
          <w:rtl/>
          <w:lang w:bidi="ar-DZ"/>
        </w:rPr>
        <w:t>المشاكل المالية</w:t>
      </w:r>
      <w:r w:rsidRPr="00BA6F6D">
        <w:rPr>
          <w:rFonts w:ascii="Simplified Arabic" w:hAnsi="Simplified Arabic" w:cs="Simplified Arabic"/>
          <w:sz w:val="28"/>
          <w:szCs w:val="28"/>
          <w:rtl/>
          <w:lang w:bidi="ar-DZ"/>
        </w:rPr>
        <w:t>: غالبًا ما ينفق المدمنون مبالغ كبيرة من المال لحصول على المادة المخدرة أو ممارسة السلوك المدمن عليه، مما قد يؤدي إلى مشاكل مالية خطيرة</w:t>
      </w:r>
      <w:r w:rsidRPr="00BA6F6D">
        <w:rPr>
          <w:rFonts w:ascii="Simplified Arabic" w:hAnsi="Simplified Arabic" w:cs="Simplified Arabic"/>
          <w:sz w:val="28"/>
          <w:szCs w:val="28"/>
          <w:lang w:bidi="ar-DZ"/>
        </w:rPr>
        <w:t xml:space="preserve">American </w:t>
      </w:r>
      <w:proofErr w:type="spellStart"/>
      <w:r w:rsidRPr="00BA6F6D">
        <w:rPr>
          <w:rFonts w:ascii="Simplified Arabic" w:hAnsi="Simplified Arabic" w:cs="Simplified Arabic"/>
          <w:sz w:val="28"/>
          <w:szCs w:val="28"/>
          <w:lang w:bidi="ar-DZ"/>
        </w:rPr>
        <w:t>Psychiatric</w:t>
      </w:r>
      <w:proofErr w:type="spellEnd"/>
      <w:r w:rsidRPr="00BA6F6D">
        <w:rPr>
          <w:rFonts w:ascii="Simplified Arabic" w:hAnsi="Simplified Arabic" w:cs="Simplified Arabic"/>
          <w:sz w:val="28"/>
          <w:szCs w:val="28"/>
          <w:lang w:bidi="ar-DZ"/>
        </w:rPr>
        <w:t xml:space="preserve"> </w:t>
      </w:r>
      <w:r w:rsidR="0054417D" w:rsidRPr="00BA6F6D">
        <w:rPr>
          <w:rFonts w:ascii="Simplified Arabic" w:hAnsi="Simplified Arabic" w:cs="Simplified Arabic"/>
          <w:sz w:val="28"/>
          <w:szCs w:val="28"/>
          <w:lang w:bidi="ar-DZ"/>
        </w:rPr>
        <w:t>Association</w:t>
      </w:r>
      <w:proofErr w:type="gramStart"/>
      <w:r w:rsidR="0054417D">
        <w:rPr>
          <w:rFonts w:ascii="Simplified Arabic" w:hAnsi="Simplified Arabic" w:cs="Simplified Arabic"/>
          <w:sz w:val="28"/>
          <w:szCs w:val="28"/>
          <w:lang w:bidi="ar-DZ"/>
        </w:rPr>
        <w:t>)</w:t>
      </w:r>
      <w:r w:rsidR="0054417D" w:rsidRPr="00BA6F6D">
        <w:rPr>
          <w:rFonts w:ascii="Simplified Arabic" w:hAnsi="Simplified Arabic" w:cs="Simplified Arabic"/>
          <w:sz w:val="28"/>
          <w:szCs w:val="28"/>
          <w:lang w:bidi="ar-DZ"/>
        </w:rPr>
        <w:t xml:space="preserve"> ,</w:t>
      </w:r>
      <w:proofErr w:type="gramEnd"/>
      <w:r w:rsidRPr="00BA6F6D">
        <w:rPr>
          <w:rFonts w:ascii="Simplified Arabic" w:hAnsi="Simplified Arabic" w:cs="Simplified Arabic"/>
          <w:sz w:val="28"/>
          <w:szCs w:val="28"/>
          <w:lang w:bidi="ar-DZ"/>
        </w:rPr>
        <w:t xml:space="preserve"> </w:t>
      </w:r>
      <w:r w:rsidR="00966463">
        <w:rPr>
          <w:rFonts w:ascii="Simplified Arabic" w:hAnsi="Simplified Arabic" w:cs="Simplified Arabic" w:hint="cs"/>
          <w:sz w:val="28"/>
          <w:szCs w:val="28"/>
          <w:rtl/>
          <w:lang w:bidi="ar-DZ"/>
        </w:rPr>
        <w:t xml:space="preserve">  </w:t>
      </w:r>
      <w:r w:rsidR="00966463">
        <w:rPr>
          <w:rFonts w:ascii="Simplified Arabic" w:hAnsi="Simplified Arabic" w:cs="Simplified Arabic"/>
          <w:sz w:val="28"/>
          <w:szCs w:val="28"/>
          <w:lang w:bidi="ar-DZ"/>
        </w:rPr>
        <w:t>(</w:t>
      </w:r>
      <w:r w:rsidRPr="00BA6F6D">
        <w:rPr>
          <w:rFonts w:ascii="Simplified Arabic" w:hAnsi="Simplified Arabic" w:cs="Simplified Arabic"/>
          <w:sz w:val="28"/>
          <w:szCs w:val="28"/>
          <w:lang w:bidi="ar-DZ"/>
        </w:rPr>
        <w:t xml:space="preserve">2013 </w:t>
      </w:r>
      <w:r w:rsidR="00966463">
        <w:rPr>
          <w:rFonts w:ascii="Simplified Arabic" w:hAnsi="Simplified Arabic" w:cs="Simplified Arabic" w:hint="cs"/>
          <w:sz w:val="28"/>
          <w:szCs w:val="28"/>
          <w:rtl/>
          <w:lang w:bidi="ar-DZ"/>
        </w:rPr>
        <w:t xml:space="preserve"> </w:t>
      </w:r>
      <w:r w:rsidRPr="00966463">
        <w:rPr>
          <w:rFonts w:ascii="Simplified Arabic" w:hAnsi="Simplified Arabic" w:cs="Simplified Arabic"/>
          <w:sz w:val="28"/>
          <w:szCs w:val="28"/>
          <w:rtl/>
          <w:lang w:bidi="ar-DZ"/>
        </w:rPr>
        <w:t>فقد يصرف المدمن على القمار جميع مدخراته أو حتى يتورط في الاقتراض بشكل مفرط لتمويل إدمانه</w:t>
      </w:r>
      <w:r w:rsidRPr="00966463">
        <w:rPr>
          <w:rFonts w:ascii="Simplified Arabic" w:hAnsi="Simplified Arabic" w:cs="Simplified Arabic"/>
          <w:sz w:val="28"/>
          <w:szCs w:val="28"/>
          <w:lang w:bidi="ar-DZ"/>
        </w:rPr>
        <w:t>.</w:t>
      </w:r>
    </w:p>
    <w:p w14:paraId="30778602" w14:textId="620F7424" w:rsidR="0073535E" w:rsidRPr="009B145A" w:rsidRDefault="0073535E" w:rsidP="009B145A">
      <w:pPr>
        <w:pStyle w:val="Paragraphedeliste"/>
        <w:numPr>
          <w:ilvl w:val="0"/>
          <w:numId w:val="4"/>
        </w:numPr>
        <w:bidi/>
        <w:ind w:right="-709"/>
        <w:jc w:val="both"/>
        <w:rPr>
          <w:rFonts w:ascii="Simplified Arabic" w:hAnsi="Simplified Arabic" w:cs="Simplified Arabic"/>
          <w:sz w:val="28"/>
          <w:szCs w:val="28"/>
          <w:lang w:bidi="ar-DZ"/>
        </w:rPr>
      </w:pPr>
      <w:r w:rsidRPr="009B145A">
        <w:rPr>
          <w:rFonts w:ascii="Simplified Arabic" w:hAnsi="Simplified Arabic" w:cs="Simplified Arabic"/>
          <w:b/>
          <w:bCs/>
          <w:sz w:val="28"/>
          <w:szCs w:val="28"/>
          <w:rtl/>
          <w:lang w:bidi="ar-DZ"/>
        </w:rPr>
        <w:t>المشاكل القانونية</w:t>
      </w:r>
      <w:r w:rsidR="009B145A">
        <w:rPr>
          <w:rFonts w:ascii="Simplified Arabic" w:hAnsi="Simplified Arabic" w:cs="Simplified Arabic" w:hint="cs"/>
          <w:sz w:val="28"/>
          <w:szCs w:val="28"/>
          <w:rtl/>
          <w:lang w:bidi="ar-DZ"/>
        </w:rPr>
        <w:t>:</w:t>
      </w:r>
      <w:r w:rsidRPr="00BA6F6D">
        <w:rPr>
          <w:rFonts w:ascii="Simplified Arabic" w:hAnsi="Simplified Arabic" w:cs="Simplified Arabic"/>
          <w:sz w:val="28"/>
          <w:szCs w:val="28"/>
          <w:rtl/>
          <w:lang w:bidi="ar-DZ"/>
        </w:rPr>
        <w:t xml:space="preserve"> قد يتورط المدمنون في أنشطة غير قانونية للحصول على المادة المخدرة أو تمويل إدمانهم، مثل السرقة أو الاتجار بالمخدرات، مما قد يؤدي إلى مشاكل قانونية</w:t>
      </w:r>
      <w:r w:rsidRPr="00BA6F6D">
        <w:rPr>
          <w:rFonts w:ascii="Simplified Arabic" w:hAnsi="Simplified Arabic" w:cs="Simplified Arabic"/>
          <w:sz w:val="28"/>
          <w:szCs w:val="28"/>
          <w:lang w:bidi="ar-DZ"/>
        </w:rPr>
        <w:t xml:space="preserve">. American </w:t>
      </w:r>
      <w:proofErr w:type="spellStart"/>
      <w:r w:rsidRPr="00BA6F6D">
        <w:rPr>
          <w:rFonts w:ascii="Simplified Arabic" w:hAnsi="Simplified Arabic" w:cs="Simplified Arabic"/>
          <w:sz w:val="28"/>
          <w:szCs w:val="28"/>
          <w:lang w:bidi="ar-DZ"/>
        </w:rPr>
        <w:t>Psychiatric</w:t>
      </w:r>
      <w:proofErr w:type="spellEnd"/>
      <w:r w:rsidRPr="00BA6F6D">
        <w:rPr>
          <w:rFonts w:ascii="Simplified Arabic" w:hAnsi="Simplified Arabic" w:cs="Simplified Arabic"/>
          <w:sz w:val="28"/>
          <w:szCs w:val="28"/>
          <w:lang w:bidi="ar-DZ"/>
        </w:rPr>
        <w:t xml:space="preserve"> Association, </w:t>
      </w:r>
      <w:proofErr w:type="gramStart"/>
      <w:r w:rsidRPr="00BA6F6D">
        <w:rPr>
          <w:rFonts w:ascii="Simplified Arabic" w:hAnsi="Simplified Arabic" w:cs="Simplified Arabic"/>
          <w:sz w:val="28"/>
          <w:szCs w:val="28"/>
          <w:lang w:bidi="ar-DZ"/>
        </w:rPr>
        <w:t xml:space="preserve">2013 </w:t>
      </w:r>
      <w:r w:rsidR="009B145A">
        <w:rPr>
          <w:rFonts w:ascii="Simplified Arabic" w:hAnsi="Simplified Arabic" w:cs="Simplified Arabic" w:hint="cs"/>
          <w:sz w:val="28"/>
          <w:szCs w:val="28"/>
          <w:rtl/>
          <w:lang w:bidi="ar-DZ"/>
        </w:rPr>
        <w:t>)</w:t>
      </w:r>
      <w:proofErr w:type="gramEnd"/>
      <w:r w:rsidR="009B145A">
        <w:rPr>
          <w:rFonts w:ascii="Simplified Arabic" w:hAnsi="Simplified Arabic" w:cs="Simplified Arabic" w:hint="cs"/>
          <w:sz w:val="28"/>
          <w:szCs w:val="28"/>
          <w:rtl/>
          <w:lang w:bidi="ar-DZ"/>
        </w:rPr>
        <w:t xml:space="preserve">  </w:t>
      </w:r>
      <w:r w:rsidRPr="009B145A">
        <w:rPr>
          <w:rFonts w:ascii="Simplified Arabic" w:hAnsi="Simplified Arabic" w:cs="Simplified Arabic"/>
          <w:sz w:val="28"/>
          <w:szCs w:val="28"/>
          <w:rtl/>
          <w:lang w:bidi="ar-DZ"/>
        </w:rPr>
        <w:t>فقد يقوم المدمن على المخدرات بسرقة المتاجر أو بيع المخدرات للحصول على المال اللازم لشراء جرعته</w:t>
      </w:r>
      <w:r w:rsidRPr="009B145A">
        <w:rPr>
          <w:rFonts w:ascii="Simplified Arabic" w:hAnsi="Simplified Arabic" w:cs="Simplified Arabic"/>
          <w:sz w:val="28"/>
          <w:szCs w:val="28"/>
          <w:lang w:bidi="ar-DZ"/>
        </w:rPr>
        <w:t>.</w:t>
      </w:r>
    </w:p>
    <w:sectPr w:rsidR="0073535E" w:rsidRPr="009B145A" w:rsidSect="001B41B8">
      <w:footerReference w:type="default" r:id="rId8"/>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A1E110" w14:textId="77777777" w:rsidR="001B41B8" w:rsidRDefault="001B41B8" w:rsidP="00CF14E2">
      <w:pPr>
        <w:spacing w:after="0" w:line="240" w:lineRule="auto"/>
      </w:pPr>
      <w:r>
        <w:separator/>
      </w:r>
    </w:p>
  </w:endnote>
  <w:endnote w:type="continuationSeparator" w:id="0">
    <w:p w14:paraId="0ADAC3CF" w14:textId="77777777" w:rsidR="001B41B8" w:rsidRDefault="001B41B8" w:rsidP="00CF1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6096440"/>
      <w:docPartObj>
        <w:docPartGallery w:val="Page Numbers (Bottom of Page)"/>
        <w:docPartUnique/>
      </w:docPartObj>
    </w:sdtPr>
    <w:sdtContent>
      <w:p w14:paraId="41A5F90A" w14:textId="70F3330F" w:rsidR="00CF14E2" w:rsidRDefault="00CF14E2">
        <w:pPr>
          <w:pStyle w:val="Pieddepage"/>
          <w:jc w:val="center"/>
        </w:pPr>
        <w:r>
          <w:fldChar w:fldCharType="begin"/>
        </w:r>
        <w:r>
          <w:instrText>PAGE   \* MERGEFORMAT</w:instrText>
        </w:r>
        <w:r>
          <w:fldChar w:fldCharType="separate"/>
        </w:r>
        <w:r>
          <w:t>2</w:t>
        </w:r>
        <w:r>
          <w:fldChar w:fldCharType="end"/>
        </w:r>
      </w:p>
    </w:sdtContent>
  </w:sdt>
  <w:p w14:paraId="154167B4" w14:textId="77777777" w:rsidR="00CF14E2" w:rsidRDefault="00CF14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6FEE55" w14:textId="77777777" w:rsidR="001B41B8" w:rsidRDefault="001B41B8" w:rsidP="00CF14E2">
      <w:pPr>
        <w:spacing w:after="0" w:line="240" w:lineRule="auto"/>
      </w:pPr>
      <w:r>
        <w:separator/>
      </w:r>
    </w:p>
  </w:footnote>
  <w:footnote w:type="continuationSeparator" w:id="0">
    <w:p w14:paraId="50DC6EBE" w14:textId="77777777" w:rsidR="001B41B8" w:rsidRDefault="001B41B8" w:rsidP="00CF1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11FEC"/>
    <w:multiLevelType w:val="hybridMultilevel"/>
    <w:tmpl w:val="956836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3B08CB"/>
    <w:multiLevelType w:val="hybridMultilevel"/>
    <w:tmpl w:val="01C42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293D7C"/>
    <w:multiLevelType w:val="hybridMultilevel"/>
    <w:tmpl w:val="FAE021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9581F7F"/>
    <w:multiLevelType w:val="hybridMultilevel"/>
    <w:tmpl w:val="0F405C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A9934F6"/>
    <w:multiLevelType w:val="hybridMultilevel"/>
    <w:tmpl w:val="F8441582"/>
    <w:lvl w:ilvl="0" w:tplc="E5EE8DA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536623213">
    <w:abstractNumId w:val="4"/>
  </w:num>
  <w:num w:numId="2" w16cid:durableId="1759863901">
    <w:abstractNumId w:val="0"/>
  </w:num>
  <w:num w:numId="3" w16cid:durableId="399526219">
    <w:abstractNumId w:val="1"/>
  </w:num>
  <w:num w:numId="4" w16cid:durableId="505441249">
    <w:abstractNumId w:val="3"/>
  </w:num>
  <w:num w:numId="5" w16cid:durableId="1651747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7F"/>
    <w:rsid w:val="00051ED0"/>
    <w:rsid w:val="001B41B8"/>
    <w:rsid w:val="001C65AA"/>
    <w:rsid w:val="002A34D6"/>
    <w:rsid w:val="002E3BC7"/>
    <w:rsid w:val="00302236"/>
    <w:rsid w:val="003402DA"/>
    <w:rsid w:val="003E6AB3"/>
    <w:rsid w:val="00503F43"/>
    <w:rsid w:val="005141BD"/>
    <w:rsid w:val="005438E3"/>
    <w:rsid w:val="0054417D"/>
    <w:rsid w:val="005C7DCB"/>
    <w:rsid w:val="00602EE1"/>
    <w:rsid w:val="00605E3C"/>
    <w:rsid w:val="00695083"/>
    <w:rsid w:val="006F35D9"/>
    <w:rsid w:val="0073535E"/>
    <w:rsid w:val="0075089E"/>
    <w:rsid w:val="0075492A"/>
    <w:rsid w:val="007A063A"/>
    <w:rsid w:val="008B0D63"/>
    <w:rsid w:val="0093327F"/>
    <w:rsid w:val="00966463"/>
    <w:rsid w:val="009774EA"/>
    <w:rsid w:val="009B145A"/>
    <w:rsid w:val="009E2646"/>
    <w:rsid w:val="00A135CE"/>
    <w:rsid w:val="00AB5779"/>
    <w:rsid w:val="00AC63CE"/>
    <w:rsid w:val="00AD5F40"/>
    <w:rsid w:val="00B57443"/>
    <w:rsid w:val="00BA6F6D"/>
    <w:rsid w:val="00BB471D"/>
    <w:rsid w:val="00BC2F0F"/>
    <w:rsid w:val="00C165C4"/>
    <w:rsid w:val="00CF14E2"/>
    <w:rsid w:val="00D85C73"/>
    <w:rsid w:val="00E6162D"/>
    <w:rsid w:val="00E9498C"/>
    <w:rsid w:val="00F0647A"/>
    <w:rsid w:val="00F07D79"/>
    <w:rsid w:val="00F21EAE"/>
    <w:rsid w:val="00FB6880"/>
    <w:rsid w:val="00FF673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46DF"/>
  <w15:chartTrackingRefBased/>
  <w15:docId w15:val="{BFC83B03-BE4D-4297-A89D-F3126901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6AB3"/>
    <w:pPr>
      <w:ind w:left="720"/>
      <w:contextualSpacing/>
    </w:pPr>
  </w:style>
  <w:style w:type="paragraph" w:styleId="En-tte">
    <w:name w:val="header"/>
    <w:basedOn w:val="Normal"/>
    <w:link w:val="En-tteCar"/>
    <w:uiPriority w:val="99"/>
    <w:unhideWhenUsed/>
    <w:rsid w:val="00CF14E2"/>
    <w:pPr>
      <w:tabs>
        <w:tab w:val="center" w:pos="4536"/>
        <w:tab w:val="right" w:pos="9072"/>
      </w:tabs>
      <w:spacing w:after="0" w:line="240" w:lineRule="auto"/>
    </w:pPr>
  </w:style>
  <w:style w:type="character" w:customStyle="1" w:styleId="En-tteCar">
    <w:name w:val="En-tête Car"/>
    <w:basedOn w:val="Policepardfaut"/>
    <w:link w:val="En-tte"/>
    <w:uiPriority w:val="99"/>
    <w:rsid w:val="00CF14E2"/>
  </w:style>
  <w:style w:type="paragraph" w:styleId="Pieddepage">
    <w:name w:val="footer"/>
    <w:basedOn w:val="Normal"/>
    <w:link w:val="PieddepageCar"/>
    <w:uiPriority w:val="99"/>
    <w:unhideWhenUsed/>
    <w:rsid w:val="00CF14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1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1244</TotalTime>
  <Pages>4</Pages>
  <Words>970</Words>
  <Characters>5339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Fayza Djenidi</dc:creator>
  <cp:keywords/>
  <dc:description/>
  <cp:lastModifiedBy>Fayza Djenidi</cp:lastModifiedBy>
  <cp:revision>46</cp:revision>
  <dcterms:created xsi:type="dcterms:W3CDTF">2024-05-04T18:23:00Z</dcterms:created>
  <dcterms:modified xsi:type="dcterms:W3CDTF">2024-05-11T09:24:00Z</dcterms:modified>
</cp:coreProperties>
</file>