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58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1276"/>
        <w:gridCol w:w="2693"/>
        <w:gridCol w:w="2835"/>
        <w:gridCol w:w="3250"/>
      </w:tblGrid>
      <w:tr w:rsidR="00EF5BAB" w:rsidRPr="00F51CEE" w:rsidTr="00EF5BAB">
        <w:tc>
          <w:tcPr>
            <w:tcW w:w="11058" w:type="dxa"/>
            <w:gridSpan w:val="5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Monotype Koufi"/>
                <w:b/>
                <w:bCs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Monotype Koufi"/>
                <w:b/>
                <w:bCs/>
                <w:sz w:val="28"/>
                <w:szCs w:val="28"/>
                <w:rtl/>
                <w:lang w:bidi="ar-DZ"/>
              </w:rPr>
              <w:t xml:space="preserve">مقاييس النزعة المركزية </w:t>
            </w:r>
            <w:r w:rsidRPr="000B10AF">
              <w:rPr>
                <w:rFonts w:ascii="Sakkal Majalla" w:hAnsi="Sakkal Majalla" w:cs="Monotype Koufi"/>
                <w:b/>
                <w:bCs/>
                <w:sz w:val="28"/>
                <w:szCs w:val="28"/>
                <w:lang w:bidi="ar-DZ"/>
              </w:rPr>
              <w:t xml:space="preserve"> Measure</w:t>
            </w:r>
            <w:r w:rsidRPr="000B10AF">
              <w:rPr>
                <w:rFonts w:ascii="Sakkal Majalla" w:hAnsi="Sakkal Majalla" w:cs="Monotype Kouf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B10AF">
              <w:rPr>
                <w:rFonts w:ascii="Sakkal Majalla" w:hAnsi="Sakkal Majalla" w:cs="Monotype Koufi"/>
                <w:b/>
                <w:bCs/>
                <w:sz w:val="28"/>
                <w:szCs w:val="28"/>
                <w:lang w:bidi="ar-DZ"/>
              </w:rPr>
              <w:t>Central Tendency</w:t>
            </w:r>
          </w:p>
        </w:tc>
      </w:tr>
      <w:tr w:rsidR="00EF5BAB" w:rsidRPr="00F51CEE" w:rsidTr="00EF5BAB">
        <w:tc>
          <w:tcPr>
            <w:tcW w:w="1004" w:type="dxa"/>
            <w:vMerge w:val="restart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مستوى</w:t>
            </w:r>
            <w:proofErr w:type="gramEnd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القياس</w:t>
            </w:r>
          </w:p>
        </w:tc>
        <w:tc>
          <w:tcPr>
            <w:tcW w:w="8778" w:type="dxa"/>
            <w:gridSpan w:val="3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طريقة</w:t>
            </w:r>
            <w:proofErr w:type="gramEnd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الحساب</w:t>
            </w:r>
          </w:p>
        </w:tc>
      </w:tr>
      <w:tr w:rsidR="00EF5BAB" w:rsidRPr="00F51CEE" w:rsidTr="00EF5BAB">
        <w:tc>
          <w:tcPr>
            <w:tcW w:w="1004" w:type="dxa"/>
            <w:vMerge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بيانات</w:t>
            </w:r>
            <w:proofErr w:type="gramEnd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بدون تكرارات</w:t>
            </w:r>
          </w:p>
        </w:tc>
        <w:tc>
          <w:tcPr>
            <w:tcW w:w="2835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بيانات</w:t>
            </w:r>
            <w:proofErr w:type="gramEnd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بتكرارات</w:t>
            </w:r>
          </w:p>
        </w:tc>
        <w:tc>
          <w:tcPr>
            <w:tcW w:w="3250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بيانات مبوبة في فئات</w:t>
            </w:r>
          </w:p>
        </w:tc>
      </w:tr>
      <w:tr w:rsidR="00EF5BAB" w:rsidRPr="00F51CEE" w:rsidTr="00EF5BAB">
        <w:trPr>
          <w:trHeight w:val="1534"/>
        </w:trPr>
        <w:tc>
          <w:tcPr>
            <w:tcW w:w="1004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المنوال</w:t>
            </w:r>
            <w:proofErr w:type="gramEnd"/>
          </w:p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Mode</w:t>
            </w:r>
          </w:p>
        </w:tc>
        <w:tc>
          <w:tcPr>
            <w:tcW w:w="1276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اسمي</w:t>
            </w:r>
          </w:p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Nominal</w:t>
            </w:r>
          </w:p>
        </w:tc>
        <w:tc>
          <w:tcPr>
            <w:tcW w:w="2693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835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القيمة أو </w:t>
            </w:r>
            <w:proofErr w:type="gramStart"/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القيم</w:t>
            </w:r>
            <w:proofErr w:type="gramEnd"/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الأكثر تكرارا في التوزيع</w:t>
            </w:r>
          </w:p>
        </w:tc>
        <w:tc>
          <w:tcPr>
            <w:tcW w:w="3250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32.25pt" equationxml="&lt;">
                  <v:imagedata r:id="rId4" o:title="" chromakey="white"/>
                </v:shape>
              </w:pict>
            </w:r>
          </w:p>
        </w:tc>
      </w:tr>
      <w:tr w:rsidR="00EF5BAB" w:rsidRPr="00F51CEE" w:rsidTr="00EF5BAB">
        <w:trPr>
          <w:trHeight w:val="2102"/>
        </w:trPr>
        <w:tc>
          <w:tcPr>
            <w:tcW w:w="1004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الوسيط</w:t>
            </w:r>
            <w:proofErr w:type="gramEnd"/>
          </w:p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Median</w:t>
            </w:r>
          </w:p>
        </w:tc>
        <w:tc>
          <w:tcPr>
            <w:tcW w:w="1276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رتبي</w:t>
            </w:r>
          </w:p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Ordinal</w:t>
            </w:r>
          </w:p>
        </w:tc>
        <w:tc>
          <w:tcPr>
            <w:tcW w:w="2693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begin"/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instrText>QUOTE</w:instrText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62515F">
              <w:rPr>
                <w:position w:val="-15"/>
              </w:rPr>
              <w:pict>
                <v:shape id="_x0000_i1026" type="#_x0000_t75" style="width:75pt;height:30.75pt" equationxml="&lt;">
                  <v:imagedata r:id="rId5" o:title="" chromakey="white"/>
                </v:shape>
              </w:pict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separate"/>
            </w:r>
            <w:r w:rsidRPr="0062515F">
              <w:rPr>
                <w:position w:val="-15"/>
              </w:rPr>
              <w:pict>
                <v:shape id="_x0000_i1027" type="#_x0000_t75" style="width:75pt;height:30.75pt" equationxml="&lt;">
                  <v:imagedata r:id="rId5" o:title="" chromakey="white"/>
                </v:shape>
              </w:pict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end"/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</w:p>
          <w:p w:rsidR="00EF5BAB" w:rsidRPr="000B10AF" w:rsidRDefault="00EF5BAB" w:rsidP="00E4207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F5BAB" w:rsidRPr="000B10AF" w:rsidRDefault="00EF5BAB" w:rsidP="00E4207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pict>
                <v:shape id="_x0000_i1028" type="#_x0000_t75" style="width:71.25pt;height:31.5pt" equationxml="&lt;">
                  <v:imagedata r:id="rId6" o:title="" chromakey="white"/>
                </v:shape>
              </w:pict>
            </w:r>
          </w:p>
        </w:tc>
        <w:tc>
          <w:tcPr>
            <w:tcW w:w="2835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begin"/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instrText>QUOTE</w:instrText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62515F">
              <w:rPr>
                <w:position w:val="-21"/>
              </w:rPr>
              <w:pict>
                <v:shape id="_x0000_i1029" type="#_x0000_t75" style="width:107.25pt;height:32.25pt" equationxml="&lt;">
                  <v:imagedata r:id="rId7" o:title="" chromakey="white"/>
                </v:shape>
              </w:pict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separate"/>
            </w:r>
            <w:r w:rsidRPr="0062515F">
              <w:rPr>
                <w:position w:val="-21"/>
              </w:rPr>
              <w:pict>
                <v:shape id="_x0000_i1030" type="#_x0000_t75" style="width:107.25pt;height:32.25pt" equationxml="&lt;">
                  <v:imagedata r:id="rId7" o:title="" chromakey="white"/>
                </v:shape>
              </w:pict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end"/>
            </w:r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250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ind w:left="42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br/>
            </w: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fldChar w:fldCharType="begin"/>
            </w: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instrText xml:space="preserve"> QUOTE </w:instrText>
            </w:r>
            <w:r w:rsidRPr="0062515F">
              <w:rPr>
                <w:position w:val="-21"/>
              </w:rPr>
              <w:pict>
                <v:shape id="_x0000_i1031" type="#_x0000_t75" style="width:107.25pt;height:32.25pt" equationxml="&lt;">
                  <v:imagedata r:id="rId7" o:title="" chromakey="white"/>
                </v:shape>
              </w:pict>
            </w: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instrText xml:space="preserve"> </w:instrText>
            </w: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fldChar w:fldCharType="separate"/>
            </w:r>
            <w:r w:rsidRPr="0062515F">
              <w:rPr>
                <w:position w:val="-21"/>
              </w:rPr>
              <w:pict>
                <v:shape id="_x0000_i1032" type="#_x0000_t75" style="width:107.25pt;height:32.25pt" equationxml="&lt;">
                  <v:imagedata r:id="rId7" o:title="" chromakey="white"/>
                </v:shape>
              </w:pict>
            </w: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fldChar w:fldCharType="end"/>
            </w: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0B10AF">
              <w:rPr>
                <w:rFonts w:ascii="Calibri" w:hAnsi="Calibri" w:cs="Sakkal Majalla"/>
                <w:sz w:val="28"/>
                <w:szCs w:val="28"/>
                <w:lang w:bidi="ar-DZ"/>
              </w:rPr>
              <w:t>∆</w:t>
            </w:r>
          </w:p>
        </w:tc>
      </w:tr>
      <w:tr w:rsidR="00EF5BAB" w:rsidRPr="00F51CEE" w:rsidTr="00EF5BAB">
        <w:tc>
          <w:tcPr>
            <w:tcW w:w="1004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المتوسط</w:t>
            </w:r>
            <w:proofErr w:type="gramEnd"/>
          </w:p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Mean</w:t>
            </w:r>
          </w:p>
        </w:tc>
        <w:tc>
          <w:tcPr>
            <w:tcW w:w="1276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0B10A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فتري</w:t>
            </w:r>
            <w:proofErr w:type="gramEnd"/>
          </w:p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0AF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Interval</w:t>
            </w:r>
          </w:p>
        </w:tc>
        <w:tc>
          <w:tcPr>
            <w:tcW w:w="2693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pict>
                <v:shape id="_x0000_i1033" type="#_x0000_t75" style="width:46.5pt;height:32.25pt" equationxml="&lt;">
                  <v:imagedata r:id="rId8" o:title="" chromakey="white"/>
                </v:shape>
              </w:pict>
            </w:r>
          </w:p>
        </w:tc>
        <w:tc>
          <w:tcPr>
            <w:tcW w:w="2835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pict>
                <v:shape id="_x0000_i1034" type="#_x0000_t75" style="width:54pt;height:32.25pt" equationxml="&lt;">
                  <v:imagedata r:id="rId9" o:title="" chromakey="white"/>
                </v:shape>
              </w:pict>
            </w:r>
          </w:p>
        </w:tc>
        <w:tc>
          <w:tcPr>
            <w:tcW w:w="3250" w:type="dxa"/>
            <w:vAlign w:val="center"/>
          </w:tcPr>
          <w:p w:rsidR="00EF5BAB" w:rsidRPr="000B10AF" w:rsidRDefault="00EF5BAB" w:rsidP="00E420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pict>
                <v:shape id="_x0000_i1035" type="#_x0000_t75" style="width:58.5pt;height:32.25pt" equationxml="&lt;">
                  <v:imagedata r:id="rId10" o:title="" chromakey="white"/>
                </v:shape>
              </w:pict>
            </w:r>
          </w:p>
        </w:tc>
      </w:tr>
    </w:tbl>
    <w:p w:rsidR="00480FE2" w:rsidRDefault="00EF5BAB" w:rsidP="00EF5BAB">
      <w:pPr>
        <w:ind w:right="1"/>
      </w:pPr>
      <w:r>
        <w:t xml:space="preserve"> </w:t>
      </w:r>
    </w:p>
    <w:p w:rsidR="00EF5BAB" w:rsidRPr="00EF5BAB" w:rsidRDefault="00EF5BAB" w:rsidP="00EF5BAB">
      <w:pPr>
        <w:ind w:right="1"/>
        <w:jc w:val="center"/>
        <w:rPr>
          <w:rFonts w:hint="cs"/>
          <w:color w:val="FF0000"/>
          <w:sz w:val="32"/>
          <w:szCs w:val="40"/>
          <w:rtl/>
        </w:rPr>
      </w:pPr>
      <w:proofErr w:type="spellStart"/>
      <w:r w:rsidRPr="00EF5BAB">
        <w:rPr>
          <w:rFonts w:hint="cs"/>
          <w:color w:val="FF0000"/>
          <w:sz w:val="32"/>
          <w:szCs w:val="40"/>
          <w:rtl/>
        </w:rPr>
        <w:t>قوانيين</w:t>
      </w:r>
      <w:proofErr w:type="spellEnd"/>
      <w:r w:rsidRPr="00EF5BAB">
        <w:rPr>
          <w:rFonts w:hint="cs"/>
          <w:color w:val="FF0000"/>
          <w:sz w:val="32"/>
          <w:szCs w:val="40"/>
          <w:rtl/>
        </w:rPr>
        <w:t xml:space="preserve"> مقاييس النزعة المركزية</w:t>
      </w:r>
    </w:p>
    <w:sectPr w:rsidR="00EF5BAB" w:rsidRPr="00EF5BAB" w:rsidSect="00EF5BAB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BAB"/>
    <w:rsid w:val="00480FE2"/>
    <w:rsid w:val="00EF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A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2017-05-15T21:22:00Z</dcterms:created>
  <dcterms:modified xsi:type="dcterms:W3CDTF">2017-05-15T21:24:00Z</dcterms:modified>
</cp:coreProperties>
</file>