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4F" w:rsidRPr="000153B2" w:rsidRDefault="001D23C9" w:rsidP="001D23C9">
      <w:pPr>
        <w:ind w:left="708"/>
        <w:rPr>
          <w:rFonts w:asciiTheme="majorBidi" w:hAnsiTheme="majorBidi" w:cstheme="majorBidi"/>
          <w:b/>
          <w:bCs/>
          <w:sz w:val="24"/>
          <w:szCs w:val="24"/>
        </w:rPr>
      </w:pPr>
      <w:r w:rsidRPr="000153B2">
        <w:rPr>
          <w:rFonts w:asciiTheme="majorBidi" w:hAnsiTheme="majorBidi" w:cstheme="majorBidi"/>
          <w:b/>
          <w:bCs/>
          <w:sz w:val="24"/>
          <w:szCs w:val="24"/>
        </w:rPr>
        <w:t>Langage, langue et parole</w:t>
      </w:r>
    </w:p>
    <w:p w:rsidR="001D23C9" w:rsidRDefault="001D23C9" w:rsidP="00361341">
      <w:pPr>
        <w:autoSpaceDE w:val="0"/>
        <w:autoSpaceDN w:val="0"/>
        <w:adjustRightInd w:val="0"/>
        <w:spacing w:after="0" w:line="240" w:lineRule="auto"/>
        <w:ind w:firstLine="708"/>
        <w:jc w:val="both"/>
        <w:rPr>
          <w:rFonts w:asciiTheme="majorBidi" w:hAnsiTheme="majorBidi" w:cstheme="majorBidi"/>
          <w:sz w:val="24"/>
          <w:szCs w:val="24"/>
        </w:rPr>
      </w:pPr>
      <w:r w:rsidRPr="001D23C9">
        <w:rPr>
          <w:rFonts w:asciiTheme="majorBidi" w:hAnsiTheme="majorBidi" w:cstheme="majorBidi"/>
          <w:sz w:val="24"/>
          <w:szCs w:val="24"/>
        </w:rPr>
        <w:t xml:space="preserve">Dans l’ensemble des manifestations du langage, il faut distinguer ce qui relève de l’action individuelle, variable, unique, imprévisible, que Saussure nomme la </w:t>
      </w:r>
      <w:r w:rsidRPr="00BA18D6">
        <w:rPr>
          <w:rFonts w:asciiTheme="majorBidi" w:hAnsiTheme="majorBidi" w:cstheme="majorBidi"/>
          <w:b/>
          <w:bCs/>
          <w:i/>
          <w:iCs/>
          <w:sz w:val="24"/>
          <w:szCs w:val="24"/>
        </w:rPr>
        <w:t>parole</w:t>
      </w:r>
      <w:r w:rsidRPr="001D23C9">
        <w:rPr>
          <w:rFonts w:asciiTheme="majorBidi" w:hAnsiTheme="majorBidi" w:cstheme="majorBidi"/>
          <w:sz w:val="24"/>
          <w:szCs w:val="24"/>
        </w:rPr>
        <w:t xml:space="preserve">, de ce qui est constant, commun aux sujets parlants, la </w:t>
      </w:r>
      <w:r w:rsidRPr="001D23C9">
        <w:rPr>
          <w:rFonts w:asciiTheme="majorBidi" w:hAnsiTheme="majorBidi" w:cstheme="majorBidi"/>
          <w:i/>
          <w:iCs/>
          <w:sz w:val="24"/>
          <w:szCs w:val="24"/>
        </w:rPr>
        <w:t>langue</w:t>
      </w:r>
      <w:r w:rsidRPr="001D23C9">
        <w:rPr>
          <w:rFonts w:asciiTheme="majorBidi" w:hAnsiTheme="majorBidi" w:cstheme="majorBidi"/>
          <w:sz w:val="24"/>
          <w:szCs w:val="24"/>
        </w:rPr>
        <w:t xml:space="preserve">. Le </w:t>
      </w:r>
      <w:r w:rsidRPr="001D23C9">
        <w:rPr>
          <w:rFonts w:asciiTheme="majorBidi" w:hAnsiTheme="majorBidi" w:cstheme="majorBidi"/>
          <w:b/>
          <w:bCs/>
          <w:sz w:val="24"/>
          <w:szCs w:val="24"/>
        </w:rPr>
        <w:t>langage</w:t>
      </w:r>
      <w:r w:rsidRPr="001D23C9">
        <w:rPr>
          <w:rFonts w:asciiTheme="majorBidi" w:hAnsiTheme="majorBidi" w:cstheme="majorBidi"/>
          <w:sz w:val="24"/>
          <w:szCs w:val="24"/>
        </w:rPr>
        <w:t xml:space="preserve">, selon Saussure, se compose donc de la </w:t>
      </w:r>
      <w:r w:rsidRPr="001D23C9">
        <w:rPr>
          <w:rFonts w:asciiTheme="majorBidi" w:hAnsiTheme="majorBidi" w:cstheme="majorBidi"/>
          <w:b/>
          <w:bCs/>
          <w:sz w:val="24"/>
          <w:szCs w:val="24"/>
        </w:rPr>
        <w:t xml:space="preserve">langue </w:t>
      </w:r>
      <w:r w:rsidRPr="001D23C9">
        <w:rPr>
          <w:rFonts w:asciiTheme="majorBidi" w:hAnsiTheme="majorBidi" w:cstheme="majorBidi"/>
          <w:sz w:val="24"/>
          <w:szCs w:val="24"/>
        </w:rPr>
        <w:t xml:space="preserve">et de la </w:t>
      </w:r>
      <w:r w:rsidRPr="001D23C9">
        <w:rPr>
          <w:rFonts w:asciiTheme="majorBidi" w:hAnsiTheme="majorBidi" w:cstheme="majorBidi"/>
          <w:b/>
          <w:bCs/>
          <w:sz w:val="24"/>
          <w:szCs w:val="24"/>
        </w:rPr>
        <w:t>parole</w:t>
      </w:r>
      <w:r w:rsidR="00C61EB9">
        <w:rPr>
          <w:rFonts w:asciiTheme="majorBidi" w:hAnsiTheme="majorBidi" w:cstheme="majorBidi"/>
          <w:sz w:val="24"/>
          <w:szCs w:val="24"/>
        </w:rPr>
        <w:t>.</w:t>
      </w:r>
      <w:r w:rsidRPr="001D23C9">
        <w:rPr>
          <w:rFonts w:asciiTheme="majorBidi" w:hAnsiTheme="majorBidi" w:cstheme="majorBidi"/>
          <w:sz w:val="24"/>
          <w:szCs w:val="24"/>
        </w:rPr>
        <w:t xml:space="preserve"> </w:t>
      </w:r>
    </w:p>
    <w:p w:rsidR="001D23C9" w:rsidRDefault="001D23C9" w:rsidP="00361341">
      <w:pPr>
        <w:autoSpaceDE w:val="0"/>
        <w:autoSpaceDN w:val="0"/>
        <w:adjustRightInd w:val="0"/>
        <w:spacing w:after="0" w:line="240" w:lineRule="auto"/>
        <w:jc w:val="both"/>
        <w:rPr>
          <w:rFonts w:asciiTheme="majorBidi" w:hAnsiTheme="majorBidi" w:cstheme="majorBidi"/>
          <w:sz w:val="24"/>
          <w:szCs w:val="24"/>
        </w:rPr>
      </w:pPr>
    </w:p>
    <w:p w:rsidR="001D23C9" w:rsidRPr="001D23C9" w:rsidRDefault="001D23C9" w:rsidP="00361341">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C61EB9">
        <w:rPr>
          <w:rFonts w:asciiTheme="majorBidi" w:hAnsiTheme="majorBidi" w:cstheme="majorBidi"/>
          <w:sz w:val="24"/>
          <w:szCs w:val="24"/>
        </w:rPr>
        <w:tab/>
      </w:r>
      <w:r w:rsidRPr="001D23C9">
        <w:rPr>
          <w:rFonts w:asciiTheme="majorBidi" w:hAnsiTheme="majorBidi" w:cstheme="majorBidi"/>
          <w:sz w:val="24"/>
          <w:szCs w:val="24"/>
        </w:rPr>
        <w:t>Opposée à la parole, la langue est un phénomène social, le code commun à tous les membres d’une communauté linguistique (bien qu’il ne soit jamais totalement représenté chez un</w:t>
      </w:r>
      <w:r>
        <w:rPr>
          <w:rFonts w:asciiTheme="majorBidi" w:hAnsiTheme="majorBidi" w:cstheme="majorBidi"/>
          <w:sz w:val="24"/>
          <w:szCs w:val="24"/>
        </w:rPr>
        <w:t xml:space="preserve"> </w:t>
      </w:r>
      <w:r w:rsidRPr="001D23C9">
        <w:rPr>
          <w:rFonts w:asciiTheme="majorBidi" w:hAnsiTheme="majorBidi" w:cstheme="majorBidi"/>
          <w:sz w:val="24"/>
          <w:szCs w:val="24"/>
        </w:rPr>
        <w:t>individu), une pure passivité (un « trésor » déposé chez les sujets). La langue, enfin, est essentielle, nécessaire à la parole, qui à cet égard lui est accessoire.</w:t>
      </w:r>
    </w:p>
    <w:p w:rsidR="001D23C9" w:rsidRDefault="001D23C9" w:rsidP="00361341">
      <w:pPr>
        <w:autoSpaceDE w:val="0"/>
        <w:autoSpaceDN w:val="0"/>
        <w:adjustRightInd w:val="0"/>
        <w:spacing w:after="0" w:line="240" w:lineRule="auto"/>
        <w:jc w:val="both"/>
        <w:rPr>
          <w:rFonts w:asciiTheme="majorBidi" w:hAnsiTheme="majorBidi" w:cstheme="majorBidi"/>
          <w:sz w:val="24"/>
          <w:szCs w:val="24"/>
        </w:rPr>
      </w:pPr>
    </w:p>
    <w:p w:rsidR="00FB0344" w:rsidRDefault="001D23C9" w:rsidP="00361341">
      <w:pPr>
        <w:autoSpaceDE w:val="0"/>
        <w:autoSpaceDN w:val="0"/>
        <w:adjustRightInd w:val="0"/>
        <w:spacing w:after="0" w:line="240" w:lineRule="auto"/>
        <w:ind w:firstLine="708"/>
        <w:jc w:val="both"/>
        <w:rPr>
          <w:rFonts w:asciiTheme="majorBidi" w:hAnsiTheme="majorBidi" w:cstheme="majorBidi"/>
          <w:sz w:val="24"/>
          <w:szCs w:val="24"/>
        </w:rPr>
      </w:pPr>
      <w:r w:rsidRPr="001D23C9">
        <w:rPr>
          <w:rFonts w:asciiTheme="majorBidi" w:hAnsiTheme="majorBidi" w:cstheme="majorBidi"/>
          <w:sz w:val="24"/>
          <w:szCs w:val="24"/>
        </w:rPr>
        <w:t xml:space="preserve">Notons que cette dichotomie, affirmant le </w:t>
      </w:r>
      <w:r w:rsidRPr="001D23C9">
        <w:rPr>
          <w:rFonts w:asciiTheme="majorBidi" w:hAnsiTheme="majorBidi" w:cstheme="majorBidi"/>
          <w:b/>
          <w:bCs/>
          <w:sz w:val="24"/>
          <w:szCs w:val="24"/>
        </w:rPr>
        <w:t>primat de la langue sur la parole</w:t>
      </w:r>
      <w:r w:rsidRPr="001D23C9">
        <w:rPr>
          <w:rFonts w:asciiTheme="majorBidi" w:hAnsiTheme="majorBidi" w:cstheme="majorBidi"/>
          <w:sz w:val="24"/>
          <w:szCs w:val="24"/>
        </w:rPr>
        <w:t xml:space="preserve">, éclaire </w:t>
      </w:r>
      <w:r>
        <w:rPr>
          <w:rFonts w:asciiTheme="majorBidi" w:hAnsiTheme="majorBidi" w:cstheme="majorBidi"/>
          <w:sz w:val="24"/>
          <w:szCs w:val="24"/>
        </w:rPr>
        <w:t>é</w:t>
      </w:r>
      <w:r w:rsidRPr="001D23C9">
        <w:rPr>
          <w:rFonts w:asciiTheme="majorBidi" w:hAnsiTheme="majorBidi" w:cstheme="majorBidi"/>
          <w:sz w:val="24"/>
          <w:szCs w:val="24"/>
        </w:rPr>
        <w:t>galement le rôle de la parole vis-à-vis de la langue : d’une part, la parole précède la langue, et elle seule en permet l’acquisition ; d’autre part, c’est la parole et la parole seule qui, dans le long terme, est responsable des changements qui surviennent dans la langue.</w:t>
      </w:r>
    </w:p>
    <w:p w:rsidR="000153B2" w:rsidRDefault="000153B2" w:rsidP="00254539">
      <w:pPr>
        <w:ind w:firstLine="708"/>
        <w:rPr>
          <w:rFonts w:asciiTheme="majorBidi" w:hAnsiTheme="majorBidi" w:cstheme="majorBidi"/>
          <w:b/>
          <w:bCs/>
          <w:sz w:val="24"/>
          <w:szCs w:val="24"/>
        </w:rPr>
      </w:pPr>
    </w:p>
    <w:p w:rsidR="0020088A" w:rsidRPr="000153B2" w:rsidRDefault="00C61EB9" w:rsidP="00254539">
      <w:pPr>
        <w:ind w:firstLine="708"/>
        <w:rPr>
          <w:rFonts w:asciiTheme="majorBidi" w:hAnsiTheme="majorBidi" w:cstheme="majorBidi"/>
          <w:b/>
          <w:bCs/>
          <w:sz w:val="24"/>
          <w:szCs w:val="24"/>
        </w:rPr>
      </w:pPr>
      <w:r w:rsidRPr="000153B2">
        <w:rPr>
          <w:rFonts w:asciiTheme="majorBidi" w:hAnsiTheme="majorBidi" w:cstheme="majorBidi"/>
          <w:b/>
          <w:bCs/>
          <w:sz w:val="24"/>
          <w:szCs w:val="24"/>
        </w:rPr>
        <w:t>La langue (nomenclature / système)</w:t>
      </w:r>
    </w:p>
    <w:p w:rsidR="0020088A" w:rsidRDefault="0020088A" w:rsidP="00FB36CE">
      <w:pPr>
        <w:autoSpaceDE w:val="0"/>
        <w:autoSpaceDN w:val="0"/>
        <w:adjustRightInd w:val="0"/>
        <w:spacing w:after="0" w:line="240" w:lineRule="auto"/>
        <w:ind w:firstLine="708"/>
        <w:rPr>
          <w:rFonts w:asciiTheme="majorBidi" w:hAnsiTheme="majorBidi" w:cstheme="majorBidi"/>
          <w:sz w:val="24"/>
          <w:szCs w:val="24"/>
        </w:rPr>
      </w:pPr>
      <w:r w:rsidRPr="00FB36CE">
        <w:rPr>
          <w:rFonts w:asciiTheme="majorBidi" w:hAnsiTheme="majorBidi" w:cstheme="majorBidi"/>
          <w:sz w:val="24"/>
          <w:szCs w:val="24"/>
        </w:rPr>
        <w:t>Saussure reproche à ses prédécesseurs</w:t>
      </w:r>
      <w:r w:rsidR="00FB36CE" w:rsidRPr="00FB36CE">
        <w:rPr>
          <w:rFonts w:asciiTheme="majorBidi" w:hAnsiTheme="majorBidi" w:cstheme="majorBidi"/>
          <w:sz w:val="24"/>
          <w:szCs w:val="24"/>
        </w:rPr>
        <w:t xml:space="preserve"> </w:t>
      </w:r>
      <w:r w:rsidRPr="00FB36CE">
        <w:rPr>
          <w:rFonts w:asciiTheme="majorBidi" w:hAnsiTheme="majorBidi" w:cstheme="majorBidi"/>
          <w:sz w:val="24"/>
          <w:szCs w:val="24"/>
        </w:rPr>
        <w:t xml:space="preserve">d’avoir une vision éclatée de la langue, de la concevoir comme une simple </w:t>
      </w:r>
      <w:r w:rsidRPr="00FB36CE">
        <w:rPr>
          <w:rFonts w:asciiTheme="majorBidi" w:hAnsiTheme="majorBidi" w:cstheme="majorBidi"/>
          <w:b/>
          <w:bCs/>
          <w:sz w:val="24"/>
          <w:szCs w:val="24"/>
        </w:rPr>
        <w:t>nomenclature</w:t>
      </w:r>
      <w:r w:rsidRPr="00FB36CE">
        <w:rPr>
          <w:rFonts w:asciiTheme="majorBidi" w:hAnsiTheme="majorBidi" w:cstheme="majorBidi"/>
          <w:sz w:val="24"/>
          <w:szCs w:val="24"/>
        </w:rPr>
        <w:t>,</w:t>
      </w:r>
      <w:r w:rsidR="00FB36CE" w:rsidRPr="00FB36CE">
        <w:rPr>
          <w:rFonts w:asciiTheme="majorBidi" w:hAnsiTheme="majorBidi" w:cstheme="majorBidi"/>
          <w:sz w:val="24"/>
          <w:szCs w:val="24"/>
        </w:rPr>
        <w:t xml:space="preserve"> </w:t>
      </w:r>
      <w:r w:rsidRPr="00FB36CE">
        <w:rPr>
          <w:rFonts w:asciiTheme="majorBidi" w:hAnsiTheme="majorBidi" w:cstheme="majorBidi"/>
          <w:sz w:val="24"/>
          <w:szCs w:val="24"/>
        </w:rPr>
        <w:t>une liste d’éléments renvoyant individuellement et de manière indépendante à des objets</w:t>
      </w:r>
      <w:r w:rsidR="00FB36CE" w:rsidRPr="00FB36CE">
        <w:rPr>
          <w:rFonts w:asciiTheme="majorBidi" w:hAnsiTheme="majorBidi" w:cstheme="majorBidi"/>
          <w:sz w:val="24"/>
          <w:szCs w:val="24"/>
        </w:rPr>
        <w:t xml:space="preserve"> </w:t>
      </w:r>
      <w:r w:rsidR="00C61EB9">
        <w:rPr>
          <w:rFonts w:asciiTheme="majorBidi" w:hAnsiTheme="majorBidi" w:cstheme="majorBidi"/>
          <w:sz w:val="24"/>
          <w:szCs w:val="24"/>
        </w:rPr>
        <w:t>du monde.</w:t>
      </w:r>
    </w:p>
    <w:p w:rsidR="00FB36CE" w:rsidRDefault="00FB36CE" w:rsidP="00FB36CE">
      <w:pPr>
        <w:autoSpaceDE w:val="0"/>
        <w:autoSpaceDN w:val="0"/>
        <w:adjustRightInd w:val="0"/>
        <w:spacing w:after="0" w:line="240" w:lineRule="auto"/>
        <w:rPr>
          <w:rFonts w:asciiTheme="majorBidi" w:hAnsiTheme="majorBidi" w:cstheme="majorBidi"/>
          <w:sz w:val="24"/>
          <w:szCs w:val="24"/>
        </w:rPr>
      </w:pPr>
    </w:p>
    <w:p w:rsidR="00FB36CE" w:rsidRPr="00FB36CE" w:rsidRDefault="00FB36CE" w:rsidP="00F541C2">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Selon cette conception, qui envisage les termes de langue séparément les uns des autres, indépendamment des liens qui les relient, connaître une langue, ce serait connaître les noms permettant de désigner les objets du monde, l’organisation des objets dictant celle des mots.</w:t>
      </w:r>
    </w:p>
    <w:p w:rsidR="00FB36CE" w:rsidRPr="000153B2" w:rsidRDefault="00FB36CE" w:rsidP="000153B2">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 xml:space="preserve">À cette conception, Saussure oppose celle selon laquelle la langue est un tout organisé (ou </w:t>
      </w:r>
      <w:r w:rsidRPr="00D8339E">
        <w:rPr>
          <w:rFonts w:asciiTheme="majorBidi" w:hAnsiTheme="majorBidi" w:cstheme="majorBidi"/>
          <w:b/>
          <w:bCs/>
          <w:i/>
          <w:iCs/>
          <w:sz w:val="24"/>
          <w:szCs w:val="24"/>
        </w:rPr>
        <w:t>système</w:t>
      </w:r>
      <w:r w:rsidRPr="00FB36CE">
        <w:rPr>
          <w:rFonts w:asciiTheme="majorBidi" w:hAnsiTheme="majorBidi" w:cstheme="majorBidi"/>
          <w:sz w:val="24"/>
          <w:szCs w:val="24"/>
        </w:rPr>
        <w:t>), à l’intérieur duquel chaque terme est défini par les relations qu’il entretient avec tous les autres. On voit là la principale thèse de la linguistique structurale, et la définition d’un système :</w:t>
      </w:r>
      <w:r w:rsidR="000153B2">
        <w:rPr>
          <w:rFonts w:asciiTheme="majorBidi" w:hAnsiTheme="majorBidi" w:cstheme="majorBidi"/>
          <w:sz w:val="24"/>
          <w:szCs w:val="24"/>
        </w:rPr>
        <w:t xml:space="preserve"> « </w:t>
      </w:r>
      <w:r w:rsidR="000153B2">
        <w:rPr>
          <w:rFonts w:asciiTheme="majorBidi" w:hAnsiTheme="majorBidi" w:cstheme="majorBidi"/>
          <w:b/>
          <w:bCs/>
          <w:i/>
          <w:iCs/>
          <w:sz w:val="24"/>
          <w:szCs w:val="24"/>
        </w:rPr>
        <w:t>l</w:t>
      </w:r>
      <w:r w:rsidR="000153B2" w:rsidRPr="000153B2">
        <w:rPr>
          <w:rFonts w:asciiTheme="majorBidi" w:hAnsiTheme="majorBidi" w:cstheme="majorBidi"/>
          <w:b/>
          <w:bCs/>
          <w:i/>
          <w:iCs/>
          <w:sz w:val="24"/>
          <w:szCs w:val="24"/>
        </w:rPr>
        <w:t>a langue ne consiste pas en un répertoire de mots, une nomenclature, mais en un système de signes.</w:t>
      </w:r>
      <w:r w:rsidR="000153B2">
        <w:rPr>
          <w:rFonts w:asciiTheme="majorBidi" w:hAnsiTheme="majorBidi" w:cstheme="majorBidi"/>
          <w:b/>
          <w:bCs/>
          <w:i/>
          <w:iCs/>
          <w:sz w:val="24"/>
          <w:szCs w:val="24"/>
        </w:rPr>
        <w:t> »</w:t>
      </w:r>
    </w:p>
    <w:p w:rsidR="00D8339E" w:rsidRPr="00D8339E" w:rsidRDefault="00D8339E" w:rsidP="00D8339E">
      <w:pPr>
        <w:autoSpaceDE w:val="0"/>
        <w:autoSpaceDN w:val="0"/>
        <w:adjustRightInd w:val="0"/>
        <w:spacing w:after="0" w:line="240" w:lineRule="auto"/>
        <w:ind w:firstLine="708"/>
        <w:jc w:val="both"/>
        <w:rPr>
          <w:rFonts w:asciiTheme="majorBidi" w:hAnsiTheme="majorBidi" w:cstheme="majorBidi"/>
          <w:sz w:val="24"/>
          <w:szCs w:val="24"/>
        </w:rPr>
      </w:pPr>
      <w:r w:rsidRPr="00D8339E">
        <w:rPr>
          <w:rFonts w:asciiTheme="majorBidi" w:hAnsiTheme="majorBidi" w:cstheme="majorBidi"/>
          <w:sz w:val="24"/>
          <w:szCs w:val="24"/>
        </w:rPr>
        <w:t xml:space="preserve">Saussure est le fondateur du courant </w:t>
      </w:r>
      <w:r w:rsidRPr="00D8339E">
        <w:rPr>
          <w:rFonts w:asciiTheme="majorBidi" w:hAnsiTheme="majorBidi" w:cstheme="majorBidi"/>
          <w:b/>
          <w:bCs/>
          <w:i/>
          <w:iCs/>
          <w:sz w:val="24"/>
          <w:szCs w:val="24"/>
        </w:rPr>
        <w:t>structuraliste</w:t>
      </w:r>
      <w:r w:rsidRPr="00D8339E">
        <w:rPr>
          <w:rFonts w:asciiTheme="majorBidi" w:hAnsiTheme="majorBidi" w:cstheme="majorBidi"/>
          <w:sz w:val="24"/>
          <w:szCs w:val="24"/>
        </w:rPr>
        <w:t>1 qui considère la langue comme une structure où tous les éléments se définissent réciproquement.</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 xml:space="preserve">D’après le </w:t>
      </w:r>
      <w:r w:rsidRPr="00D8339E">
        <w:rPr>
          <w:rFonts w:asciiTheme="majorBidi" w:hAnsiTheme="majorBidi" w:cstheme="majorBidi"/>
          <w:b/>
          <w:bCs/>
          <w:i/>
          <w:iCs/>
          <w:sz w:val="24"/>
          <w:szCs w:val="24"/>
        </w:rPr>
        <w:t>structuralisme</w:t>
      </w:r>
      <w:r w:rsidRPr="00D8339E">
        <w:rPr>
          <w:rFonts w:asciiTheme="majorBidi" w:hAnsiTheme="majorBidi" w:cstheme="majorBidi"/>
          <w:sz w:val="24"/>
          <w:szCs w:val="24"/>
        </w:rPr>
        <w:t>, la valeur de chaque élément de la langue est déterminée par ses relations avec d’autres éléments.</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Concernant le caractère structurel de la langue, Saussure a établi le principe fondamental suivant :</w:t>
      </w:r>
    </w:p>
    <w:p w:rsidR="00D8339E" w:rsidRPr="00D8339E" w:rsidRDefault="00D8339E" w:rsidP="00D8339E">
      <w:pPr>
        <w:autoSpaceDE w:val="0"/>
        <w:autoSpaceDN w:val="0"/>
        <w:adjustRightInd w:val="0"/>
        <w:spacing w:after="0" w:line="240" w:lineRule="auto"/>
        <w:jc w:val="both"/>
        <w:rPr>
          <w:rFonts w:asciiTheme="majorBidi" w:eastAsia="WarnockPro-It" w:hAnsiTheme="majorBidi" w:cstheme="majorBidi"/>
          <w:b/>
          <w:bCs/>
          <w:i/>
          <w:iCs/>
          <w:sz w:val="24"/>
          <w:szCs w:val="24"/>
        </w:rPr>
      </w:pPr>
      <w:r w:rsidRPr="00D8339E">
        <w:rPr>
          <w:rFonts w:asciiTheme="majorBidi" w:eastAsia="WarnockPro-It" w:hAnsiTheme="majorBidi" w:cstheme="majorBidi"/>
          <w:b/>
          <w:bCs/>
          <w:i/>
          <w:iCs/>
          <w:sz w:val="24"/>
          <w:szCs w:val="24"/>
        </w:rPr>
        <w:t>La langue est une structure a l’</w:t>
      </w:r>
      <w:r w:rsidR="00C50EBD" w:rsidRPr="00D8339E">
        <w:rPr>
          <w:rFonts w:asciiTheme="majorBidi" w:eastAsia="WarnockPro-It" w:hAnsiTheme="majorBidi" w:cstheme="majorBidi"/>
          <w:b/>
          <w:bCs/>
          <w:i/>
          <w:iCs/>
          <w:sz w:val="24"/>
          <w:szCs w:val="24"/>
        </w:rPr>
        <w:t>intérieur</w:t>
      </w:r>
      <w:r w:rsidRPr="00D8339E">
        <w:rPr>
          <w:rFonts w:asciiTheme="majorBidi" w:eastAsia="WarnockPro-It" w:hAnsiTheme="majorBidi" w:cstheme="majorBidi"/>
          <w:b/>
          <w:bCs/>
          <w:i/>
          <w:iCs/>
          <w:sz w:val="24"/>
          <w:szCs w:val="24"/>
        </w:rPr>
        <w:t xml:space="preserve"> de laquelle tous les </w:t>
      </w:r>
      <w:r w:rsidR="00C50EBD" w:rsidRPr="00D8339E">
        <w:rPr>
          <w:rFonts w:asciiTheme="majorBidi" w:eastAsia="WarnockPro-It" w:hAnsiTheme="majorBidi" w:cstheme="majorBidi"/>
          <w:b/>
          <w:bCs/>
          <w:i/>
          <w:iCs/>
          <w:sz w:val="24"/>
          <w:szCs w:val="24"/>
        </w:rPr>
        <w:t>éléments</w:t>
      </w:r>
      <w:r w:rsidRPr="00D8339E">
        <w:rPr>
          <w:rFonts w:asciiTheme="majorBidi" w:eastAsia="WarnockPro-It" w:hAnsiTheme="majorBidi" w:cstheme="majorBidi"/>
          <w:b/>
          <w:bCs/>
          <w:i/>
          <w:iCs/>
          <w:sz w:val="24"/>
          <w:szCs w:val="24"/>
        </w:rPr>
        <w:t xml:space="preserve"> se </w:t>
      </w:r>
      <w:r w:rsidR="00C50EBD" w:rsidRPr="00D8339E">
        <w:rPr>
          <w:rFonts w:asciiTheme="majorBidi" w:eastAsia="WarnockPro-It" w:hAnsiTheme="majorBidi" w:cstheme="majorBidi"/>
          <w:b/>
          <w:bCs/>
          <w:i/>
          <w:iCs/>
          <w:sz w:val="24"/>
          <w:szCs w:val="24"/>
        </w:rPr>
        <w:t>définissent</w:t>
      </w:r>
      <w:r w:rsidRPr="00D8339E">
        <w:rPr>
          <w:rFonts w:asciiTheme="majorBidi" w:eastAsia="WarnockPro-It" w:hAnsiTheme="majorBidi" w:cstheme="majorBidi"/>
          <w:b/>
          <w:bCs/>
          <w:i/>
          <w:iCs/>
          <w:sz w:val="24"/>
          <w:szCs w:val="24"/>
        </w:rPr>
        <w:t xml:space="preserve">, se </w:t>
      </w:r>
      <w:r w:rsidR="00C50EBD" w:rsidRPr="00D8339E">
        <w:rPr>
          <w:rFonts w:asciiTheme="majorBidi" w:eastAsia="WarnockPro-It" w:hAnsiTheme="majorBidi" w:cstheme="majorBidi"/>
          <w:b/>
          <w:bCs/>
          <w:i/>
          <w:iCs/>
          <w:sz w:val="24"/>
          <w:szCs w:val="24"/>
        </w:rPr>
        <w:t>délimitent</w:t>
      </w:r>
      <w:r w:rsidRPr="00D8339E">
        <w:rPr>
          <w:rFonts w:asciiTheme="majorBidi" w:eastAsia="WarnockPro-It" w:hAnsiTheme="majorBidi" w:cstheme="majorBidi"/>
          <w:b/>
          <w:bCs/>
          <w:i/>
          <w:iCs/>
          <w:sz w:val="24"/>
          <w:szCs w:val="24"/>
        </w:rPr>
        <w:t xml:space="preserve"> </w:t>
      </w:r>
      <w:r w:rsidR="00C50EBD" w:rsidRPr="00D8339E">
        <w:rPr>
          <w:rFonts w:asciiTheme="majorBidi" w:eastAsia="WarnockPro-It" w:hAnsiTheme="majorBidi" w:cstheme="majorBidi"/>
          <w:b/>
          <w:bCs/>
          <w:i/>
          <w:iCs/>
          <w:sz w:val="24"/>
          <w:szCs w:val="24"/>
        </w:rPr>
        <w:t>réciproquement</w:t>
      </w:r>
      <w:r w:rsidRPr="00D8339E">
        <w:rPr>
          <w:rFonts w:asciiTheme="majorBidi" w:eastAsia="WarnockPro-It" w:hAnsiTheme="majorBidi" w:cstheme="majorBidi"/>
          <w:b/>
          <w:bCs/>
          <w:i/>
          <w:iCs/>
          <w:sz w:val="24"/>
          <w:szCs w:val="24"/>
        </w:rPr>
        <w:t>.</w:t>
      </w:r>
    </w:p>
    <w:p w:rsidR="00D8339E" w:rsidRPr="00D8339E" w:rsidRDefault="00D8339E" w:rsidP="00D8339E">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 xml:space="preserve">D’après lui, le sens de chacune des trois expressions </w:t>
      </w:r>
      <w:r w:rsidRPr="00D8339E">
        <w:rPr>
          <w:rFonts w:asciiTheme="majorBidi" w:eastAsia="WarnockPro-It" w:hAnsiTheme="majorBidi" w:cstheme="majorBidi"/>
          <w:i/>
          <w:iCs/>
          <w:sz w:val="24"/>
          <w:szCs w:val="24"/>
        </w:rPr>
        <w:t>avoir peur</w:t>
      </w:r>
      <w:r w:rsidRPr="00D8339E">
        <w:rPr>
          <w:rFonts w:asciiTheme="majorBidi" w:hAnsiTheme="majorBidi" w:cstheme="majorBidi"/>
          <w:sz w:val="24"/>
          <w:szCs w:val="24"/>
        </w:rPr>
        <w:t xml:space="preserve">, </w:t>
      </w:r>
      <w:r w:rsidRPr="00D8339E">
        <w:rPr>
          <w:rFonts w:asciiTheme="majorBidi" w:eastAsia="WarnockPro-It" w:hAnsiTheme="majorBidi" w:cstheme="majorBidi"/>
          <w:i/>
          <w:iCs/>
          <w:sz w:val="24"/>
          <w:szCs w:val="24"/>
        </w:rPr>
        <w:t xml:space="preserve">craindre </w:t>
      </w:r>
      <w:r w:rsidRPr="00D8339E">
        <w:rPr>
          <w:rFonts w:asciiTheme="majorBidi" w:hAnsiTheme="majorBidi" w:cstheme="majorBidi"/>
          <w:sz w:val="24"/>
          <w:szCs w:val="24"/>
        </w:rPr>
        <w:t xml:space="preserve">et </w:t>
      </w:r>
      <w:r w:rsidRPr="00D8339E">
        <w:rPr>
          <w:rFonts w:asciiTheme="majorBidi" w:eastAsia="WarnockPro-It" w:hAnsiTheme="majorBidi" w:cstheme="majorBidi"/>
          <w:i/>
          <w:iCs/>
          <w:sz w:val="24"/>
          <w:szCs w:val="24"/>
        </w:rPr>
        <w:t xml:space="preserve">redouter </w:t>
      </w:r>
      <w:r w:rsidRPr="00D8339E">
        <w:rPr>
          <w:rFonts w:asciiTheme="majorBidi" w:hAnsiTheme="majorBidi" w:cstheme="majorBidi"/>
          <w:sz w:val="24"/>
          <w:szCs w:val="24"/>
        </w:rPr>
        <w:t>se définit relativement aux sens respectifs des deux autres.</w:t>
      </w:r>
    </w:p>
    <w:p w:rsidR="00D8339E" w:rsidRDefault="00D8339E" w:rsidP="00D8339E">
      <w:pPr>
        <w:autoSpaceDE w:val="0"/>
        <w:autoSpaceDN w:val="0"/>
        <w:adjustRightInd w:val="0"/>
        <w:spacing w:after="0" w:line="240" w:lineRule="auto"/>
        <w:rPr>
          <w:rFonts w:asciiTheme="majorBidi" w:hAnsiTheme="majorBidi" w:cstheme="majorBidi"/>
          <w:b/>
          <w:bCs/>
          <w:sz w:val="24"/>
          <w:szCs w:val="24"/>
        </w:rPr>
      </w:pPr>
    </w:p>
    <w:p w:rsidR="00FB36CE" w:rsidRPr="00B94633" w:rsidRDefault="00B94633" w:rsidP="00B94633">
      <w:pPr>
        <w:rPr>
          <w:rFonts w:asciiTheme="majorBidi" w:hAnsiTheme="majorBidi" w:cstheme="majorBidi"/>
          <w:sz w:val="24"/>
          <w:szCs w:val="24"/>
        </w:rPr>
      </w:pPr>
      <w:r>
        <w:rPr>
          <w:rFonts w:asciiTheme="majorBidi" w:hAnsiTheme="majorBidi" w:cstheme="majorBidi"/>
          <w:b/>
          <w:bCs/>
          <w:sz w:val="24"/>
          <w:szCs w:val="24"/>
        </w:rPr>
        <w:t>S</w:t>
      </w:r>
      <w:r w:rsidRPr="00B94633">
        <w:rPr>
          <w:rFonts w:asciiTheme="majorBidi" w:hAnsiTheme="majorBidi" w:cstheme="majorBidi"/>
          <w:b/>
          <w:bCs/>
          <w:sz w:val="24"/>
          <w:szCs w:val="24"/>
        </w:rPr>
        <w:t>ystème</w:t>
      </w:r>
      <w:r>
        <w:rPr>
          <w:rFonts w:asciiTheme="majorBidi" w:hAnsiTheme="majorBidi" w:cstheme="majorBidi"/>
          <w:b/>
          <w:bCs/>
          <w:sz w:val="24"/>
          <w:szCs w:val="24"/>
        </w:rPr>
        <w:t xml:space="preserve"> : </w:t>
      </w:r>
    </w:p>
    <w:p w:rsidR="00B94633" w:rsidRDefault="00B94633" w:rsidP="00F541C2">
      <w:pPr>
        <w:autoSpaceDE w:val="0"/>
        <w:autoSpaceDN w:val="0"/>
        <w:adjustRightInd w:val="0"/>
        <w:spacing w:after="0" w:line="240" w:lineRule="auto"/>
        <w:ind w:firstLine="708"/>
        <w:jc w:val="both"/>
        <w:rPr>
          <w:rFonts w:asciiTheme="majorBidi" w:hAnsiTheme="majorBidi" w:cstheme="majorBidi"/>
          <w:sz w:val="24"/>
          <w:szCs w:val="24"/>
        </w:rPr>
      </w:pPr>
      <w:r w:rsidRPr="00B94633">
        <w:rPr>
          <w:rFonts w:asciiTheme="majorBidi" w:hAnsiTheme="majorBidi" w:cstheme="majorBidi"/>
          <w:sz w:val="24"/>
          <w:szCs w:val="24"/>
        </w:rPr>
        <w:t xml:space="preserve">Un </w:t>
      </w:r>
      <w:r w:rsidRPr="00B94633">
        <w:rPr>
          <w:rFonts w:asciiTheme="majorBidi" w:hAnsiTheme="majorBidi" w:cstheme="majorBidi"/>
          <w:b/>
          <w:bCs/>
          <w:sz w:val="24"/>
          <w:szCs w:val="24"/>
        </w:rPr>
        <w:t xml:space="preserve">système </w:t>
      </w:r>
      <w:r w:rsidRPr="00B94633">
        <w:rPr>
          <w:rFonts w:asciiTheme="majorBidi" w:hAnsiTheme="majorBidi" w:cstheme="majorBidi"/>
          <w:sz w:val="24"/>
          <w:szCs w:val="24"/>
        </w:rPr>
        <w:t>au sens structuraliste est un ensemble homogène d’</w:t>
      </w:r>
      <w:r w:rsidRPr="00163A16">
        <w:rPr>
          <w:rFonts w:asciiTheme="majorBidi" w:hAnsiTheme="majorBidi" w:cstheme="majorBidi"/>
          <w:b/>
          <w:bCs/>
          <w:i/>
          <w:iCs/>
          <w:sz w:val="24"/>
          <w:szCs w:val="24"/>
        </w:rPr>
        <w:t>éléments</w:t>
      </w:r>
      <w:r w:rsidRPr="00B94633">
        <w:rPr>
          <w:rFonts w:asciiTheme="majorBidi" w:hAnsiTheme="majorBidi" w:cstheme="majorBidi"/>
          <w:sz w:val="24"/>
          <w:szCs w:val="24"/>
        </w:rPr>
        <w:t xml:space="preserve">, dont chacun est </w:t>
      </w:r>
      <w:r w:rsidRPr="00163A16">
        <w:rPr>
          <w:rFonts w:asciiTheme="majorBidi" w:hAnsiTheme="majorBidi" w:cstheme="majorBidi"/>
          <w:b/>
          <w:bCs/>
          <w:i/>
          <w:iCs/>
          <w:sz w:val="24"/>
          <w:szCs w:val="24"/>
        </w:rPr>
        <w:t>déterminé</w:t>
      </w:r>
      <w:r w:rsidRPr="00B94633">
        <w:rPr>
          <w:rFonts w:asciiTheme="majorBidi" w:hAnsiTheme="majorBidi" w:cstheme="majorBidi"/>
          <w:sz w:val="24"/>
          <w:szCs w:val="24"/>
        </w:rPr>
        <w:t xml:space="preserve">, négativement ou différentiellement, par l’ensemble des </w:t>
      </w:r>
      <w:r w:rsidRPr="00163A16">
        <w:rPr>
          <w:rFonts w:asciiTheme="majorBidi" w:hAnsiTheme="majorBidi" w:cstheme="majorBidi"/>
          <w:b/>
          <w:bCs/>
          <w:i/>
          <w:iCs/>
          <w:sz w:val="24"/>
          <w:szCs w:val="24"/>
        </w:rPr>
        <w:t>rapports</w:t>
      </w:r>
      <w:r w:rsidRPr="00B94633">
        <w:rPr>
          <w:rFonts w:asciiTheme="majorBidi" w:hAnsiTheme="majorBidi" w:cstheme="majorBidi"/>
          <w:sz w:val="24"/>
          <w:szCs w:val="24"/>
        </w:rPr>
        <w:t xml:space="preserve"> qu’il entretient avec les autres éléments.</w:t>
      </w:r>
    </w:p>
    <w:p w:rsidR="00163A16" w:rsidRDefault="00163A16" w:rsidP="00F541C2">
      <w:pPr>
        <w:autoSpaceDE w:val="0"/>
        <w:autoSpaceDN w:val="0"/>
        <w:adjustRightInd w:val="0"/>
        <w:spacing w:after="0" w:line="240" w:lineRule="auto"/>
        <w:ind w:firstLine="708"/>
        <w:jc w:val="both"/>
        <w:rPr>
          <w:rFonts w:asciiTheme="majorBidi" w:hAnsiTheme="majorBidi" w:cstheme="majorBidi"/>
          <w:sz w:val="24"/>
          <w:szCs w:val="24"/>
        </w:rPr>
      </w:pPr>
    </w:p>
    <w:p w:rsidR="00163A16" w:rsidRDefault="00163A16" w:rsidP="00F541C2">
      <w:pPr>
        <w:autoSpaceDE w:val="0"/>
        <w:autoSpaceDN w:val="0"/>
        <w:adjustRightInd w:val="0"/>
        <w:spacing w:after="0" w:line="240" w:lineRule="auto"/>
        <w:ind w:firstLine="708"/>
        <w:jc w:val="both"/>
        <w:rPr>
          <w:rFonts w:asciiTheme="majorBidi" w:hAnsiTheme="majorBidi" w:cstheme="majorBidi"/>
          <w:sz w:val="24"/>
          <w:szCs w:val="24"/>
        </w:rPr>
      </w:pPr>
      <w:r w:rsidRPr="00163A16">
        <w:rPr>
          <w:rFonts w:asciiTheme="majorBidi" w:hAnsiTheme="majorBidi" w:cstheme="majorBidi"/>
          <w:sz w:val="24"/>
          <w:szCs w:val="24"/>
        </w:rPr>
        <w:t xml:space="preserve">Ainsi conçue, la langue peut donner lieu à deux types d’étude. D’un côté, elle peut être mise en relation avec des faits qui lui sont extérieurs (historiques, politiques, sociaux, etc.). Une telle linguistique est une linguistique </w:t>
      </w:r>
      <w:r w:rsidRPr="00163A16">
        <w:rPr>
          <w:rFonts w:asciiTheme="majorBidi" w:hAnsiTheme="majorBidi" w:cstheme="majorBidi"/>
          <w:b/>
          <w:bCs/>
          <w:sz w:val="24"/>
          <w:szCs w:val="24"/>
        </w:rPr>
        <w:t>externe</w:t>
      </w:r>
      <w:r w:rsidRPr="00163A16">
        <w:rPr>
          <w:rFonts w:asciiTheme="majorBidi" w:hAnsiTheme="majorBidi" w:cstheme="majorBidi"/>
          <w:sz w:val="24"/>
          <w:szCs w:val="24"/>
        </w:rPr>
        <w:t xml:space="preserve">. À l’inverse, une linguistique </w:t>
      </w:r>
      <w:r w:rsidRPr="00163A16">
        <w:rPr>
          <w:rFonts w:asciiTheme="majorBidi" w:hAnsiTheme="majorBidi" w:cstheme="majorBidi"/>
          <w:b/>
          <w:bCs/>
          <w:sz w:val="24"/>
          <w:szCs w:val="24"/>
        </w:rPr>
        <w:t xml:space="preserve">interne </w:t>
      </w:r>
      <w:r w:rsidRPr="00163A16">
        <w:rPr>
          <w:rFonts w:asciiTheme="majorBidi" w:hAnsiTheme="majorBidi" w:cstheme="majorBidi"/>
          <w:sz w:val="24"/>
          <w:szCs w:val="24"/>
        </w:rPr>
        <w:t xml:space="preserve">de la </w:t>
      </w:r>
      <w:r w:rsidRPr="00163A16">
        <w:rPr>
          <w:rFonts w:asciiTheme="majorBidi" w:hAnsiTheme="majorBidi" w:cstheme="majorBidi"/>
          <w:sz w:val="24"/>
          <w:szCs w:val="24"/>
        </w:rPr>
        <w:lastRenderedPageBreak/>
        <w:t xml:space="preserve">langue s’intéresse à ce qui est </w:t>
      </w:r>
      <w:r w:rsidRPr="00163A16">
        <w:rPr>
          <w:rFonts w:asciiTheme="majorBidi" w:hAnsiTheme="majorBidi" w:cstheme="majorBidi"/>
          <w:b/>
          <w:bCs/>
          <w:sz w:val="24"/>
          <w:szCs w:val="24"/>
        </w:rPr>
        <w:t>inhérent au système</w:t>
      </w:r>
      <w:r w:rsidRPr="00163A16">
        <w:rPr>
          <w:rFonts w:asciiTheme="majorBidi" w:hAnsiTheme="majorBidi" w:cstheme="majorBidi"/>
          <w:sz w:val="24"/>
          <w:szCs w:val="24"/>
        </w:rPr>
        <w:t>, à ce qui est susceptible, à un degré quelconque, de changer le système.</w:t>
      </w:r>
    </w:p>
    <w:p w:rsidR="00254539" w:rsidRDefault="00254539" w:rsidP="00163A16">
      <w:pPr>
        <w:autoSpaceDE w:val="0"/>
        <w:autoSpaceDN w:val="0"/>
        <w:adjustRightInd w:val="0"/>
        <w:spacing w:after="0" w:line="240" w:lineRule="auto"/>
        <w:ind w:firstLine="708"/>
        <w:rPr>
          <w:rFonts w:asciiTheme="majorBidi" w:hAnsiTheme="majorBidi" w:cstheme="majorBidi"/>
          <w:b/>
          <w:bCs/>
          <w:sz w:val="28"/>
          <w:szCs w:val="28"/>
        </w:rPr>
      </w:pPr>
    </w:p>
    <w:p w:rsidR="00254539" w:rsidRPr="000153B2" w:rsidRDefault="00254539" w:rsidP="00163A16">
      <w:pPr>
        <w:autoSpaceDE w:val="0"/>
        <w:autoSpaceDN w:val="0"/>
        <w:adjustRightInd w:val="0"/>
        <w:spacing w:after="0" w:line="240" w:lineRule="auto"/>
        <w:ind w:firstLine="708"/>
        <w:rPr>
          <w:rFonts w:asciiTheme="majorBidi" w:hAnsiTheme="majorBidi" w:cstheme="majorBidi"/>
          <w:b/>
          <w:bCs/>
          <w:sz w:val="24"/>
          <w:szCs w:val="24"/>
        </w:rPr>
      </w:pPr>
      <w:r w:rsidRPr="000153B2">
        <w:rPr>
          <w:rFonts w:asciiTheme="majorBidi" w:hAnsiTheme="majorBidi" w:cstheme="majorBidi"/>
          <w:b/>
          <w:bCs/>
          <w:sz w:val="24"/>
          <w:szCs w:val="24"/>
        </w:rPr>
        <w:t>Linguistique synchronique et diachronique</w:t>
      </w:r>
    </w:p>
    <w:p w:rsidR="00F541C2" w:rsidRDefault="00F541C2" w:rsidP="00F541C2">
      <w:pPr>
        <w:autoSpaceDE w:val="0"/>
        <w:autoSpaceDN w:val="0"/>
        <w:adjustRightInd w:val="0"/>
        <w:spacing w:after="0" w:line="240" w:lineRule="auto"/>
        <w:ind w:firstLine="708"/>
        <w:rPr>
          <w:rFonts w:asciiTheme="majorBidi" w:hAnsiTheme="majorBidi" w:cstheme="majorBidi"/>
          <w:sz w:val="24"/>
          <w:szCs w:val="24"/>
        </w:rPr>
      </w:pPr>
    </w:p>
    <w:p w:rsidR="00254539" w:rsidRDefault="00F541C2" w:rsidP="00F541C2">
      <w:pPr>
        <w:autoSpaceDE w:val="0"/>
        <w:autoSpaceDN w:val="0"/>
        <w:adjustRightInd w:val="0"/>
        <w:spacing w:after="0" w:line="240" w:lineRule="auto"/>
        <w:ind w:firstLine="708"/>
        <w:rPr>
          <w:rFonts w:asciiTheme="majorBidi" w:hAnsiTheme="majorBidi" w:cstheme="majorBidi"/>
          <w:sz w:val="24"/>
          <w:szCs w:val="24"/>
        </w:rPr>
      </w:pPr>
      <w:r w:rsidRPr="00F541C2">
        <w:rPr>
          <w:rFonts w:asciiTheme="majorBidi" w:hAnsiTheme="majorBidi" w:cstheme="majorBidi"/>
          <w:sz w:val="24"/>
          <w:szCs w:val="24"/>
        </w:rPr>
        <w:t>Enfin, les différentes langues se caractérisent selon Saussure par leur caractère à la fois stable et instable : d’un côté, toute langue évolue, et d’un autre, elle est toujours, dans la conscience des sujets parlants, dans un certain état.</w:t>
      </w:r>
    </w:p>
    <w:p w:rsidR="00F541C2" w:rsidRDefault="00F541C2" w:rsidP="00F541C2">
      <w:pPr>
        <w:autoSpaceDE w:val="0"/>
        <w:autoSpaceDN w:val="0"/>
        <w:adjustRightInd w:val="0"/>
        <w:spacing w:after="0" w:line="240" w:lineRule="auto"/>
        <w:ind w:firstLine="708"/>
        <w:rPr>
          <w:rFonts w:asciiTheme="majorBidi" w:hAnsiTheme="majorBidi" w:cstheme="majorBidi"/>
          <w:sz w:val="24"/>
          <w:szCs w:val="24"/>
        </w:rPr>
      </w:pPr>
    </w:p>
    <w:p w:rsidR="00F541C2" w:rsidRDefault="00F541C2" w:rsidP="00F541C2">
      <w:pPr>
        <w:autoSpaceDE w:val="0"/>
        <w:autoSpaceDN w:val="0"/>
        <w:adjustRightInd w:val="0"/>
        <w:spacing w:after="0" w:line="240" w:lineRule="auto"/>
        <w:ind w:firstLine="708"/>
        <w:jc w:val="both"/>
        <w:rPr>
          <w:rFonts w:asciiTheme="majorBidi" w:hAnsiTheme="majorBidi" w:cstheme="majorBidi"/>
          <w:sz w:val="24"/>
          <w:szCs w:val="24"/>
        </w:rPr>
      </w:pPr>
      <w:r w:rsidRPr="00F541C2">
        <w:rPr>
          <w:rFonts w:asciiTheme="majorBidi" w:hAnsiTheme="majorBidi" w:cstheme="majorBidi"/>
          <w:sz w:val="24"/>
          <w:szCs w:val="24"/>
        </w:rPr>
        <w:t>Saussure est amené à poser une nouvelle dichotomie importante, distinguant l’</w:t>
      </w:r>
      <w:r w:rsidRPr="00F541C2">
        <w:rPr>
          <w:rFonts w:asciiTheme="majorBidi" w:hAnsiTheme="majorBidi" w:cstheme="majorBidi"/>
          <w:b/>
          <w:bCs/>
          <w:sz w:val="24"/>
          <w:szCs w:val="24"/>
        </w:rPr>
        <w:t>étude</w:t>
      </w:r>
      <w:r>
        <w:rPr>
          <w:rFonts w:asciiTheme="majorBidi" w:hAnsiTheme="majorBidi" w:cstheme="majorBidi"/>
          <w:b/>
          <w:bCs/>
          <w:sz w:val="24"/>
          <w:szCs w:val="24"/>
        </w:rPr>
        <w:t xml:space="preserve"> </w:t>
      </w:r>
      <w:r w:rsidRPr="00F541C2">
        <w:rPr>
          <w:rFonts w:asciiTheme="majorBidi" w:hAnsiTheme="majorBidi" w:cstheme="majorBidi"/>
          <w:b/>
          <w:bCs/>
          <w:sz w:val="24"/>
          <w:szCs w:val="24"/>
        </w:rPr>
        <w:t xml:space="preserve">synchronique </w:t>
      </w:r>
      <w:r w:rsidRPr="00F541C2">
        <w:rPr>
          <w:rFonts w:asciiTheme="majorBidi" w:hAnsiTheme="majorBidi" w:cstheme="majorBidi"/>
          <w:sz w:val="24"/>
          <w:szCs w:val="24"/>
        </w:rPr>
        <w:t xml:space="preserve">de l’étude </w:t>
      </w:r>
      <w:r w:rsidRPr="00F541C2">
        <w:rPr>
          <w:rFonts w:asciiTheme="majorBidi" w:hAnsiTheme="majorBidi" w:cstheme="majorBidi"/>
          <w:b/>
          <w:bCs/>
          <w:sz w:val="24"/>
          <w:szCs w:val="24"/>
        </w:rPr>
        <w:t xml:space="preserve">diachronique </w:t>
      </w:r>
      <w:r w:rsidRPr="00F541C2">
        <w:rPr>
          <w:rFonts w:asciiTheme="majorBidi" w:hAnsiTheme="majorBidi" w:cstheme="majorBidi"/>
          <w:sz w:val="24"/>
          <w:szCs w:val="24"/>
        </w:rPr>
        <w:t>de la langue.</w:t>
      </w:r>
    </w:p>
    <w:p w:rsidR="00F541C2" w:rsidRDefault="00F541C2" w:rsidP="00371034">
      <w:pPr>
        <w:autoSpaceDE w:val="0"/>
        <w:autoSpaceDN w:val="0"/>
        <w:adjustRightInd w:val="0"/>
        <w:spacing w:after="0" w:line="240" w:lineRule="auto"/>
        <w:jc w:val="both"/>
        <w:rPr>
          <w:rFonts w:asciiTheme="majorBidi" w:hAnsiTheme="majorBidi" w:cstheme="majorBidi"/>
          <w:sz w:val="24"/>
          <w:szCs w:val="24"/>
        </w:rPr>
      </w:pPr>
      <w:r w:rsidRPr="00F541C2">
        <w:rPr>
          <w:rFonts w:asciiTheme="majorBidi" w:hAnsiTheme="majorBidi" w:cstheme="majorBidi"/>
          <w:sz w:val="24"/>
          <w:szCs w:val="24"/>
        </w:rPr>
        <w:t>Le point de vue synchronique, que l’on peut représenter (fig</w:t>
      </w:r>
      <w:r>
        <w:rPr>
          <w:rFonts w:asciiTheme="majorBidi" w:hAnsiTheme="majorBidi" w:cstheme="majorBidi"/>
          <w:sz w:val="24"/>
          <w:szCs w:val="24"/>
        </w:rPr>
        <w:t>ure ci-dessous</w:t>
      </w:r>
      <w:r w:rsidRPr="00F541C2">
        <w:rPr>
          <w:rFonts w:asciiTheme="majorBidi" w:hAnsiTheme="majorBidi" w:cstheme="majorBidi"/>
          <w:sz w:val="24"/>
          <w:szCs w:val="24"/>
        </w:rPr>
        <w:t xml:space="preserve">) comme une relation entre deux points appartenant à une même époque, s’intéresse à saisir la langue telle qu’elle se présente à un moment donné virtuellement pour toute la communauté linguistique, c’est-à-dire un état de langue. Le point de vue diachronique privilégie, pour l’étude d’un fait </w:t>
      </w:r>
      <w:r>
        <w:rPr>
          <w:rFonts w:asciiTheme="majorBidi" w:hAnsiTheme="majorBidi" w:cstheme="majorBidi"/>
          <w:sz w:val="24"/>
          <w:szCs w:val="24"/>
        </w:rPr>
        <w:t xml:space="preserve"> p</w:t>
      </w:r>
      <w:r w:rsidRPr="00F541C2">
        <w:rPr>
          <w:rFonts w:asciiTheme="majorBidi" w:hAnsiTheme="majorBidi" w:cstheme="majorBidi"/>
          <w:sz w:val="24"/>
          <w:szCs w:val="24"/>
        </w:rPr>
        <w:t>articulier, le passage d’une époque à l’autre</w:t>
      </w:r>
      <w:r w:rsidR="00C61EB9">
        <w:rPr>
          <w:rFonts w:asciiTheme="majorBidi" w:hAnsiTheme="majorBidi" w:cstheme="majorBidi"/>
          <w:sz w:val="24"/>
          <w:szCs w:val="24"/>
        </w:rPr>
        <w:t>.</w:t>
      </w:r>
      <w:r w:rsidRPr="00F541C2">
        <w:rPr>
          <w:rFonts w:asciiTheme="majorBidi" w:hAnsiTheme="majorBidi" w:cstheme="majorBidi"/>
          <w:sz w:val="24"/>
          <w:szCs w:val="24"/>
        </w:rPr>
        <w:t xml:space="preserve"> </w:t>
      </w:r>
    </w:p>
    <w:p w:rsidR="006A11E7" w:rsidRDefault="006A11E7" w:rsidP="00BA18D6">
      <w:pPr>
        <w:autoSpaceDE w:val="0"/>
        <w:autoSpaceDN w:val="0"/>
        <w:adjustRightInd w:val="0"/>
        <w:spacing w:after="0" w:line="240" w:lineRule="auto"/>
        <w:jc w:val="both"/>
        <w:rPr>
          <w:rFonts w:asciiTheme="majorBidi" w:hAnsiTheme="majorBidi" w:cstheme="majorBidi"/>
          <w:sz w:val="24"/>
          <w:szCs w:val="24"/>
        </w:rPr>
      </w:pPr>
    </w:p>
    <w:p w:rsidR="00F541C2" w:rsidRPr="006A11E7" w:rsidRDefault="00BA18D6" w:rsidP="006A11E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6A11E7">
        <w:rPr>
          <w:rFonts w:asciiTheme="majorBidi" w:hAnsiTheme="majorBidi" w:cstheme="majorBidi"/>
          <w:sz w:val="24"/>
          <w:szCs w:val="24"/>
        </w:rPr>
        <w:t xml:space="preserve">La </w:t>
      </w:r>
      <w:r w:rsidRPr="006A11E7">
        <w:rPr>
          <w:rFonts w:asciiTheme="majorBidi" w:hAnsiTheme="majorBidi" w:cstheme="majorBidi"/>
          <w:b/>
          <w:bCs/>
          <w:i/>
          <w:iCs/>
          <w:sz w:val="24"/>
          <w:szCs w:val="24"/>
        </w:rPr>
        <w:t xml:space="preserve">linguistique synchronique </w:t>
      </w:r>
      <w:r w:rsidRPr="006A11E7">
        <w:rPr>
          <w:rFonts w:asciiTheme="majorBidi" w:hAnsiTheme="majorBidi" w:cstheme="majorBidi"/>
          <w:sz w:val="24"/>
          <w:szCs w:val="24"/>
        </w:rPr>
        <w:t xml:space="preserve">consiste en l’étude d’une langue à une époque donnée. Par exemple, l’étude du système verbal du français à l’époque de Molière serait une étude synchronique. L’étude du français actuel de Montréal serait une étude </w:t>
      </w:r>
      <w:r w:rsidRPr="006A11E7">
        <w:rPr>
          <w:rFonts w:asciiTheme="majorBidi" w:hAnsiTheme="majorBidi" w:cstheme="majorBidi"/>
          <w:b/>
          <w:bCs/>
          <w:i/>
          <w:iCs/>
          <w:sz w:val="24"/>
          <w:szCs w:val="24"/>
        </w:rPr>
        <w:t>linguistique synchronique contemporaine</w:t>
      </w:r>
      <w:r w:rsidRPr="006A11E7">
        <w:rPr>
          <w:rFonts w:asciiTheme="majorBidi" w:hAnsiTheme="majorBidi" w:cstheme="majorBidi"/>
          <w:sz w:val="24"/>
          <w:szCs w:val="24"/>
        </w:rPr>
        <w:t>. Une étude synchronique consisterait aussi à comparer plusieurs langues ou dialectes parlés à une même époque.</w:t>
      </w:r>
    </w:p>
    <w:p w:rsidR="00B35AD4" w:rsidRDefault="00B35AD4" w:rsidP="00BA18D6">
      <w:pPr>
        <w:autoSpaceDE w:val="0"/>
        <w:autoSpaceDN w:val="0"/>
        <w:adjustRightInd w:val="0"/>
        <w:spacing w:after="0" w:line="240" w:lineRule="auto"/>
        <w:jc w:val="both"/>
        <w:rPr>
          <w:rFonts w:asciiTheme="majorBidi" w:hAnsiTheme="majorBidi" w:cstheme="majorBidi"/>
          <w:b/>
          <w:bCs/>
          <w:sz w:val="24"/>
          <w:szCs w:val="24"/>
        </w:rPr>
      </w:pPr>
    </w:p>
    <w:p w:rsidR="00BA18D6" w:rsidRPr="006A11E7" w:rsidRDefault="00BA18D6" w:rsidP="006A11E7">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6A11E7">
        <w:rPr>
          <w:rFonts w:asciiTheme="majorBidi" w:hAnsiTheme="majorBidi" w:cstheme="majorBidi"/>
          <w:sz w:val="24"/>
          <w:szCs w:val="24"/>
        </w:rPr>
        <w:t xml:space="preserve">La </w:t>
      </w:r>
      <w:r w:rsidRPr="006A11E7">
        <w:rPr>
          <w:rFonts w:asciiTheme="majorBidi" w:hAnsiTheme="majorBidi" w:cstheme="majorBidi"/>
          <w:b/>
          <w:bCs/>
          <w:i/>
          <w:iCs/>
          <w:sz w:val="24"/>
          <w:szCs w:val="24"/>
        </w:rPr>
        <w:t xml:space="preserve">linguistique diachronique </w:t>
      </w:r>
      <w:r w:rsidRPr="006A11E7">
        <w:rPr>
          <w:rFonts w:asciiTheme="majorBidi" w:hAnsiTheme="majorBidi" w:cstheme="majorBidi"/>
          <w:sz w:val="24"/>
          <w:szCs w:val="24"/>
        </w:rPr>
        <w:t>consiste en l’étude des changements survenus dans une langue au cours de plusieurs époques, par exemple l’étude de l’évolution du système verbal du français depuis le XVIe siècle. Une étude diachronique consisterait à comparer le développement de plusieurs langues ou dialectes au cours de plusieurs époques.</w:t>
      </w:r>
    </w:p>
    <w:p w:rsidR="006A11E7" w:rsidRDefault="006A11E7" w:rsidP="009E6FD0">
      <w:pPr>
        <w:ind w:firstLine="708"/>
        <w:rPr>
          <w:rFonts w:asciiTheme="majorBidi" w:hAnsiTheme="majorBidi" w:cstheme="majorBidi"/>
          <w:b/>
          <w:bCs/>
          <w:sz w:val="24"/>
          <w:szCs w:val="24"/>
        </w:rPr>
      </w:pPr>
    </w:p>
    <w:p w:rsidR="00BA18D6" w:rsidRPr="000153B2" w:rsidRDefault="009E6FD0" w:rsidP="006A318F">
      <w:pPr>
        <w:ind w:firstLine="708"/>
        <w:jc w:val="both"/>
        <w:rPr>
          <w:rFonts w:asciiTheme="majorBidi" w:hAnsiTheme="majorBidi" w:cstheme="majorBidi"/>
          <w:b/>
          <w:bCs/>
          <w:sz w:val="24"/>
          <w:szCs w:val="24"/>
        </w:rPr>
      </w:pPr>
      <w:r w:rsidRPr="000153B2">
        <w:rPr>
          <w:rFonts w:asciiTheme="majorBidi" w:hAnsiTheme="majorBidi" w:cstheme="majorBidi"/>
          <w:b/>
          <w:bCs/>
          <w:sz w:val="24"/>
          <w:szCs w:val="24"/>
        </w:rPr>
        <w:t>La langue comme système de signes</w:t>
      </w:r>
    </w:p>
    <w:p w:rsidR="009E6FD0" w:rsidRPr="009E6FD0" w:rsidRDefault="009E6FD0" w:rsidP="006A318F">
      <w:pPr>
        <w:autoSpaceDE w:val="0"/>
        <w:autoSpaceDN w:val="0"/>
        <w:adjustRightInd w:val="0"/>
        <w:spacing w:after="0" w:line="240" w:lineRule="auto"/>
        <w:ind w:firstLine="708"/>
        <w:jc w:val="both"/>
        <w:rPr>
          <w:rFonts w:asciiTheme="majorBidi" w:hAnsiTheme="majorBidi" w:cstheme="majorBidi"/>
          <w:sz w:val="24"/>
          <w:szCs w:val="24"/>
        </w:rPr>
      </w:pPr>
      <w:r w:rsidRPr="009E6FD0">
        <w:rPr>
          <w:rFonts w:asciiTheme="majorBidi" w:hAnsiTheme="majorBidi" w:cstheme="majorBidi"/>
          <w:sz w:val="24"/>
          <w:szCs w:val="24"/>
        </w:rPr>
        <w:t xml:space="preserve">Si la langue est un système, quels en sont les éléments ? Pour Saussure, la notion de mot, ambiguë et </w:t>
      </w:r>
      <w:r w:rsidR="00C50EBD" w:rsidRPr="009E6FD0">
        <w:rPr>
          <w:rFonts w:asciiTheme="majorBidi" w:hAnsiTheme="majorBidi" w:cstheme="majorBidi"/>
          <w:sz w:val="24"/>
          <w:szCs w:val="24"/>
        </w:rPr>
        <w:t>floue,</w:t>
      </w:r>
      <w:r w:rsidRPr="009E6FD0">
        <w:rPr>
          <w:rFonts w:asciiTheme="majorBidi" w:hAnsiTheme="majorBidi" w:cstheme="majorBidi"/>
          <w:sz w:val="24"/>
          <w:szCs w:val="24"/>
        </w:rPr>
        <w:t xml:space="preserve"> doit être rejetée au profit du terme de </w:t>
      </w:r>
      <w:r w:rsidRPr="009E6FD0">
        <w:rPr>
          <w:rFonts w:asciiTheme="majorBidi" w:hAnsiTheme="majorBidi" w:cstheme="majorBidi"/>
          <w:b/>
          <w:bCs/>
          <w:sz w:val="24"/>
          <w:szCs w:val="24"/>
        </w:rPr>
        <w:t>signe</w:t>
      </w:r>
      <w:r w:rsidRPr="009E6FD0">
        <w:rPr>
          <w:rFonts w:asciiTheme="majorBidi" w:hAnsiTheme="majorBidi" w:cstheme="majorBidi"/>
          <w:sz w:val="24"/>
          <w:szCs w:val="24"/>
        </w:rPr>
        <w:t>. Le « véritable objet de la linguistique est l’étude, interne et synchronique, des systèmes de signes que constituent les états de langue ».</w:t>
      </w:r>
    </w:p>
    <w:p w:rsidR="000153B2" w:rsidRDefault="000153B2" w:rsidP="006A318F">
      <w:pPr>
        <w:autoSpaceDE w:val="0"/>
        <w:autoSpaceDN w:val="0"/>
        <w:adjustRightInd w:val="0"/>
        <w:spacing w:after="0" w:line="240" w:lineRule="auto"/>
        <w:jc w:val="both"/>
        <w:rPr>
          <w:rFonts w:asciiTheme="majorBidi" w:hAnsiTheme="majorBidi" w:cstheme="majorBidi"/>
          <w:b/>
          <w:bCs/>
          <w:sz w:val="24"/>
          <w:szCs w:val="24"/>
        </w:rPr>
      </w:pPr>
    </w:p>
    <w:p w:rsidR="009E6FD0" w:rsidRPr="009E6FD0" w:rsidRDefault="009E6FD0" w:rsidP="006A318F">
      <w:pPr>
        <w:autoSpaceDE w:val="0"/>
        <w:autoSpaceDN w:val="0"/>
        <w:adjustRightInd w:val="0"/>
        <w:spacing w:after="0" w:line="240" w:lineRule="auto"/>
        <w:jc w:val="both"/>
        <w:rPr>
          <w:rFonts w:asciiTheme="majorBidi" w:hAnsiTheme="majorBidi" w:cstheme="majorBidi"/>
          <w:b/>
          <w:bCs/>
          <w:sz w:val="24"/>
          <w:szCs w:val="24"/>
        </w:rPr>
      </w:pPr>
      <w:r w:rsidRPr="009E6FD0">
        <w:rPr>
          <w:rFonts w:asciiTheme="majorBidi" w:hAnsiTheme="majorBidi" w:cstheme="majorBidi"/>
          <w:b/>
          <w:bCs/>
          <w:sz w:val="24"/>
          <w:szCs w:val="24"/>
        </w:rPr>
        <w:t>Signe, signifiant, signifié</w:t>
      </w:r>
    </w:p>
    <w:p w:rsidR="009E6FD0" w:rsidRDefault="009E6FD0" w:rsidP="006A318F">
      <w:pPr>
        <w:autoSpaceDE w:val="0"/>
        <w:autoSpaceDN w:val="0"/>
        <w:adjustRightInd w:val="0"/>
        <w:spacing w:after="0" w:line="240" w:lineRule="auto"/>
        <w:jc w:val="both"/>
        <w:rPr>
          <w:rFonts w:asciiTheme="majorBidi" w:hAnsiTheme="majorBidi" w:cstheme="majorBidi"/>
          <w:sz w:val="24"/>
          <w:szCs w:val="24"/>
        </w:rPr>
      </w:pPr>
    </w:p>
    <w:p w:rsidR="0096282E" w:rsidRDefault="009E6FD0" w:rsidP="00425202">
      <w:pPr>
        <w:autoSpaceDE w:val="0"/>
        <w:autoSpaceDN w:val="0"/>
        <w:adjustRightInd w:val="0"/>
        <w:spacing w:after="0" w:line="240" w:lineRule="auto"/>
        <w:ind w:firstLine="708"/>
        <w:jc w:val="both"/>
        <w:rPr>
          <w:rFonts w:asciiTheme="majorBidi" w:hAnsiTheme="majorBidi" w:cstheme="majorBidi"/>
          <w:sz w:val="24"/>
          <w:szCs w:val="24"/>
        </w:rPr>
      </w:pPr>
      <w:r w:rsidRPr="009E6FD0">
        <w:rPr>
          <w:rFonts w:asciiTheme="majorBidi" w:hAnsiTheme="majorBidi" w:cstheme="majorBidi"/>
          <w:sz w:val="24"/>
          <w:szCs w:val="24"/>
        </w:rPr>
        <w:t xml:space="preserve">Contrairement à ce que suggère la conception de la langue comme nomenclature, qui saisit, séparément les uns des autres, les termes de la langue dans leur lien avec la réalité extralinguistique, « le signe linguistique unit non une </w:t>
      </w:r>
      <w:r w:rsidRPr="009E6FD0">
        <w:rPr>
          <w:rFonts w:asciiTheme="majorBidi" w:hAnsiTheme="majorBidi" w:cstheme="majorBidi"/>
          <w:b/>
          <w:bCs/>
          <w:sz w:val="24"/>
          <w:szCs w:val="24"/>
        </w:rPr>
        <w:t xml:space="preserve">chose </w:t>
      </w:r>
      <w:r w:rsidRPr="009E6FD0">
        <w:rPr>
          <w:rFonts w:asciiTheme="majorBidi" w:hAnsiTheme="majorBidi" w:cstheme="majorBidi"/>
          <w:sz w:val="24"/>
          <w:szCs w:val="24"/>
        </w:rPr>
        <w:t xml:space="preserve">et un </w:t>
      </w:r>
      <w:r w:rsidRPr="009E6FD0">
        <w:rPr>
          <w:rFonts w:asciiTheme="majorBidi" w:hAnsiTheme="majorBidi" w:cstheme="majorBidi"/>
          <w:b/>
          <w:bCs/>
          <w:sz w:val="24"/>
          <w:szCs w:val="24"/>
        </w:rPr>
        <w:t>nom</w:t>
      </w:r>
      <w:r w:rsidRPr="009E6FD0">
        <w:rPr>
          <w:rFonts w:asciiTheme="majorBidi" w:hAnsiTheme="majorBidi" w:cstheme="majorBidi"/>
          <w:sz w:val="24"/>
          <w:szCs w:val="24"/>
        </w:rPr>
        <w:t xml:space="preserve">, mais un </w:t>
      </w:r>
      <w:r w:rsidRPr="009E6FD0">
        <w:rPr>
          <w:rFonts w:asciiTheme="majorBidi" w:hAnsiTheme="majorBidi" w:cstheme="majorBidi"/>
          <w:b/>
          <w:bCs/>
          <w:sz w:val="24"/>
          <w:szCs w:val="24"/>
        </w:rPr>
        <w:t xml:space="preserve">concept </w:t>
      </w:r>
      <w:r w:rsidRPr="009E6FD0">
        <w:rPr>
          <w:rFonts w:asciiTheme="majorBidi" w:hAnsiTheme="majorBidi" w:cstheme="majorBidi"/>
          <w:sz w:val="24"/>
          <w:szCs w:val="24"/>
        </w:rPr>
        <w:t xml:space="preserve">et une </w:t>
      </w:r>
      <w:r w:rsidRPr="009E6FD0">
        <w:rPr>
          <w:rFonts w:asciiTheme="majorBidi" w:hAnsiTheme="majorBidi" w:cstheme="majorBidi"/>
          <w:b/>
          <w:bCs/>
          <w:sz w:val="24"/>
          <w:szCs w:val="24"/>
        </w:rPr>
        <w:t xml:space="preserve">image acoustique </w:t>
      </w:r>
      <w:r w:rsidRPr="009E6FD0">
        <w:rPr>
          <w:rFonts w:asciiTheme="majorBidi" w:hAnsiTheme="majorBidi" w:cstheme="majorBidi"/>
          <w:sz w:val="24"/>
          <w:szCs w:val="24"/>
        </w:rPr>
        <w:t xml:space="preserve">». </w:t>
      </w:r>
      <w:r w:rsidRPr="009E6FD0">
        <w:rPr>
          <w:rFonts w:asciiTheme="majorBidi" w:hAnsiTheme="majorBidi" w:cstheme="majorBidi"/>
          <w:i/>
          <w:iCs/>
          <w:sz w:val="24"/>
          <w:szCs w:val="24"/>
        </w:rPr>
        <w:t xml:space="preserve">Concept </w:t>
      </w:r>
      <w:r w:rsidRPr="009E6FD0">
        <w:rPr>
          <w:rFonts w:asciiTheme="majorBidi" w:hAnsiTheme="majorBidi" w:cstheme="majorBidi"/>
          <w:sz w:val="24"/>
          <w:szCs w:val="24"/>
        </w:rPr>
        <w:t xml:space="preserve">et </w:t>
      </w:r>
      <w:r w:rsidRPr="009E6FD0">
        <w:rPr>
          <w:rFonts w:asciiTheme="majorBidi" w:hAnsiTheme="majorBidi" w:cstheme="majorBidi"/>
          <w:i/>
          <w:iCs/>
          <w:sz w:val="24"/>
          <w:szCs w:val="24"/>
        </w:rPr>
        <w:t xml:space="preserve">image acoustique </w:t>
      </w:r>
      <w:r w:rsidRPr="009E6FD0">
        <w:rPr>
          <w:rFonts w:asciiTheme="majorBidi" w:hAnsiTheme="majorBidi" w:cstheme="majorBidi"/>
          <w:sz w:val="24"/>
          <w:szCs w:val="24"/>
        </w:rPr>
        <w:t>sont pour Saussure des entités psychiques, non matérielles. Le signe linguistique est donc une entité psychique, à deux faces, inséparables l’une de l’autre comme le sont les deux faces d’une feuille de papier, et dont aucun des termes ne peut exister sans l’</w:t>
      </w:r>
      <w:r>
        <w:rPr>
          <w:rFonts w:asciiTheme="majorBidi" w:hAnsiTheme="majorBidi" w:cstheme="majorBidi"/>
          <w:sz w:val="24"/>
          <w:szCs w:val="24"/>
        </w:rPr>
        <w:t>autre</w:t>
      </w:r>
      <w:r w:rsidRPr="009E6FD0">
        <w:rPr>
          <w:rFonts w:asciiTheme="majorBidi" w:hAnsiTheme="majorBidi" w:cstheme="majorBidi"/>
          <w:sz w:val="24"/>
          <w:szCs w:val="24"/>
        </w:rPr>
        <w:t xml:space="preserve">. Comme la notion de signe ne s’applique pas seulement au code linguistique oral mais à tout système de signes, Saussure préférera utiliser les termes de </w:t>
      </w:r>
      <w:r w:rsidRPr="009E6FD0">
        <w:rPr>
          <w:rFonts w:asciiTheme="majorBidi" w:hAnsiTheme="majorBidi" w:cstheme="majorBidi"/>
          <w:b/>
          <w:bCs/>
          <w:sz w:val="24"/>
          <w:szCs w:val="24"/>
        </w:rPr>
        <w:t xml:space="preserve">signifiant </w:t>
      </w:r>
      <w:r w:rsidRPr="009E6FD0">
        <w:rPr>
          <w:rFonts w:asciiTheme="majorBidi" w:hAnsiTheme="majorBidi" w:cstheme="majorBidi"/>
          <w:sz w:val="24"/>
          <w:szCs w:val="24"/>
        </w:rPr>
        <w:t xml:space="preserve">(pour </w:t>
      </w:r>
      <w:r w:rsidRPr="009E6FD0">
        <w:rPr>
          <w:rFonts w:asciiTheme="majorBidi" w:hAnsiTheme="majorBidi" w:cstheme="majorBidi"/>
          <w:i/>
          <w:iCs/>
          <w:sz w:val="24"/>
          <w:szCs w:val="24"/>
        </w:rPr>
        <w:t>image acoustique</w:t>
      </w:r>
      <w:r w:rsidRPr="009E6FD0">
        <w:rPr>
          <w:rFonts w:asciiTheme="majorBidi" w:hAnsiTheme="majorBidi" w:cstheme="majorBidi"/>
          <w:sz w:val="24"/>
          <w:szCs w:val="24"/>
        </w:rPr>
        <w:t xml:space="preserve">) et de </w:t>
      </w:r>
      <w:r w:rsidRPr="009E6FD0">
        <w:rPr>
          <w:rFonts w:asciiTheme="majorBidi" w:hAnsiTheme="majorBidi" w:cstheme="majorBidi"/>
          <w:b/>
          <w:bCs/>
          <w:sz w:val="24"/>
          <w:szCs w:val="24"/>
        </w:rPr>
        <w:t xml:space="preserve">signifié </w:t>
      </w:r>
      <w:r w:rsidRPr="009E6FD0">
        <w:rPr>
          <w:rFonts w:asciiTheme="majorBidi" w:hAnsiTheme="majorBidi" w:cstheme="majorBidi"/>
          <w:sz w:val="24"/>
          <w:szCs w:val="24"/>
        </w:rPr>
        <w:t>(pour</w:t>
      </w:r>
      <w:r>
        <w:rPr>
          <w:rFonts w:asciiTheme="majorBidi" w:hAnsiTheme="majorBidi" w:cstheme="majorBidi"/>
          <w:sz w:val="24"/>
          <w:szCs w:val="24"/>
        </w:rPr>
        <w:t xml:space="preserve"> </w:t>
      </w:r>
      <w:r w:rsidR="00D8339E">
        <w:rPr>
          <w:rFonts w:asciiTheme="majorBidi" w:hAnsiTheme="majorBidi" w:cstheme="majorBidi"/>
          <w:sz w:val="24"/>
          <w:szCs w:val="24"/>
        </w:rPr>
        <w:t>c</w:t>
      </w:r>
      <w:r w:rsidRPr="009E6FD0">
        <w:rPr>
          <w:rFonts w:asciiTheme="majorBidi" w:hAnsiTheme="majorBidi" w:cstheme="majorBidi"/>
          <w:i/>
          <w:iCs/>
          <w:sz w:val="24"/>
          <w:szCs w:val="24"/>
        </w:rPr>
        <w:t>oncept</w:t>
      </w:r>
      <w:r w:rsidRPr="009E6FD0">
        <w:rPr>
          <w:rFonts w:asciiTheme="majorBidi" w:hAnsiTheme="majorBidi" w:cstheme="majorBidi"/>
          <w:sz w:val="24"/>
          <w:szCs w:val="24"/>
        </w:rPr>
        <w:t>).</w:t>
      </w:r>
    </w:p>
    <w:sectPr w:rsidR="0096282E" w:rsidSect="000153B2">
      <w:footerReference w:type="default" r:id="rId7"/>
      <w:pgSz w:w="11906" w:h="16838"/>
      <w:pgMar w:top="1134" w:right="1418" w:bottom="1134"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9DA" w:rsidRDefault="00A049DA" w:rsidP="009A77C9">
      <w:pPr>
        <w:spacing w:after="0" w:line="240" w:lineRule="auto"/>
      </w:pPr>
      <w:r>
        <w:separator/>
      </w:r>
    </w:p>
  </w:endnote>
  <w:endnote w:type="continuationSeparator" w:id="1">
    <w:p w:rsidR="00A049DA" w:rsidRDefault="00A049DA" w:rsidP="009A7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arnockPro-I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743"/>
      <w:docPartObj>
        <w:docPartGallery w:val="Page Numbers (Bottom of Page)"/>
        <w:docPartUnique/>
      </w:docPartObj>
    </w:sdtPr>
    <w:sdtContent>
      <w:p w:rsidR="00001694" w:rsidRDefault="0039230E">
        <w:pPr>
          <w:pStyle w:val="Pieddepage"/>
        </w:pPr>
        <w:r>
          <w:rPr>
            <w:noProof/>
            <w:lang w:eastAsia="zh-TW"/>
          </w:rPr>
          <w:pict>
            <v:oval id="_x0000_s7169"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7169" inset=",0,,0">
                <w:txbxContent>
                  <w:p w:rsidR="009768CA" w:rsidRDefault="0039230E">
                    <w:pPr>
                      <w:pStyle w:val="Pieddepage"/>
                      <w:rPr>
                        <w:color w:val="4F81BD" w:themeColor="accent1"/>
                      </w:rPr>
                    </w:pPr>
                    <w:fldSimple w:instr=" PAGE  \* MERGEFORMAT ">
                      <w:r w:rsidR="00A049DA" w:rsidRPr="00A049DA">
                        <w:rPr>
                          <w:noProof/>
                          <w:color w:val="4F81BD" w:themeColor="accent1"/>
                        </w:rPr>
                        <w:t>3</w:t>
                      </w:r>
                    </w:fldSimple>
                  </w:p>
                </w:txbxContent>
              </v:textbox>
              <w10:wrap anchorx="page"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9DA" w:rsidRDefault="00A049DA" w:rsidP="009A77C9">
      <w:pPr>
        <w:spacing w:after="0" w:line="240" w:lineRule="auto"/>
      </w:pPr>
      <w:r>
        <w:separator/>
      </w:r>
    </w:p>
  </w:footnote>
  <w:footnote w:type="continuationSeparator" w:id="1">
    <w:p w:rsidR="00A049DA" w:rsidRDefault="00A049DA" w:rsidP="009A7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66CC3"/>
    <w:multiLevelType w:val="hybridMultilevel"/>
    <w:tmpl w:val="6D8C0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482"/>
    <o:shapelayout v:ext="edit">
      <o:idmap v:ext="edit" data="7"/>
    </o:shapelayout>
  </w:hdrShapeDefaults>
  <w:footnotePr>
    <w:footnote w:id="0"/>
    <w:footnote w:id="1"/>
  </w:footnotePr>
  <w:endnotePr>
    <w:endnote w:id="0"/>
    <w:endnote w:id="1"/>
  </w:endnotePr>
  <w:compat/>
  <w:rsids>
    <w:rsidRoot w:val="001D23C9"/>
    <w:rsid w:val="00001694"/>
    <w:rsid w:val="000153B2"/>
    <w:rsid w:val="000402E3"/>
    <w:rsid w:val="00163A16"/>
    <w:rsid w:val="001C145D"/>
    <w:rsid w:val="001D23C9"/>
    <w:rsid w:val="0020088A"/>
    <w:rsid w:val="00254539"/>
    <w:rsid w:val="002A0AFB"/>
    <w:rsid w:val="002C3D74"/>
    <w:rsid w:val="00361341"/>
    <w:rsid w:val="00371034"/>
    <w:rsid w:val="0039230E"/>
    <w:rsid w:val="00425202"/>
    <w:rsid w:val="00494285"/>
    <w:rsid w:val="00554B0F"/>
    <w:rsid w:val="005663DE"/>
    <w:rsid w:val="0057427E"/>
    <w:rsid w:val="005C7F13"/>
    <w:rsid w:val="006A11E7"/>
    <w:rsid w:val="006A318F"/>
    <w:rsid w:val="006A708C"/>
    <w:rsid w:val="00732094"/>
    <w:rsid w:val="008E22C6"/>
    <w:rsid w:val="009175D9"/>
    <w:rsid w:val="0096282E"/>
    <w:rsid w:val="009768CA"/>
    <w:rsid w:val="009A77C9"/>
    <w:rsid w:val="009E6C4F"/>
    <w:rsid w:val="009E6FD0"/>
    <w:rsid w:val="00A049DA"/>
    <w:rsid w:val="00A14E20"/>
    <w:rsid w:val="00A61D92"/>
    <w:rsid w:val="00AB522B"/>
    <w:rsid w:val="00AC2019"/>
    <w:rsid w:val="00B35AD4"/>
    <w:rsid w:val="00B94633"/>
    <w:rsid w:val="00BA18D6"/>
    <w:rsid w:val="00BF2E2C"/>
    <w:rsid w:val="00C50EBD"/>
    <w:rsid w:val="00C61EB9"/>
    <w:rsid w:val="00CF2F53"/>
    <w:rsid w:val="00D16F45"/>
    <w:rsid w:val="00D8339E"/>
    <w:rsid w:val="00DB74FA"/>
    <w:rsid w:val="00E07814"/>
    <w:rsid w:val="00F14948"/>
    <w:rsid w:val="00F541C2"/>
    <w:rsid w:val="00F76347"/>
    <w:rsid w:val="00F76E56"/>
    <w:rsid w:val="00FB0344"/>
    <w:rsid w:val="00FB36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23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3C9"/>
    <w:rPr>
      <w:rFonts w:ascii="Tahoma" w:hAnsi="Tahoma" w:cs="Tahoma"/>
      <w:sz w:val="16"/>
      <w:szCs w:val="16"/>
    </w:rPr>
  </w:style>
  <w:style w:type="paragraph" w:styleId="Paragraphedeliste">
    <w:name w:val="List Paragraph"/>
    <w:basedOn w:val="Normal"/>
    <w:uiPriority w:val="34"/>
    <w:qFormat/>
    <w:rsid w:val="00FB36CE"/>
    <w:pPr>
      <w:ind w:left="720"/>
      <w:contextualSpacing/>
    </w:pPr>
  </w:style>
  <w:style w:type="paragraph" w:styleId="En-tte">
    <w:name w:val="header"/>
    <w:basedOn w:val="Normal"/>
    <w:link w:val="En-tteCar"/>
    <w:uiPriority w:val="99"/>
    <w:unhideWhenUsed/>
    <w:rsid w:val="009A77C9"/>
    <w:pPr>
      <w:tabs>
        <w:tab w:val="center" w:pos="4536"/>
        <w:tab w:val="right" w:pos="9072"/>
      </w:tabs>
      <w:spacing w:after="0" w:line="240" w:lineRule="auto"/>
    </w:pPr>
  </w:style>
  <w:style w:type="character" w:customStyle="1" w:styleId="En-tteCar">
    <w:name w:val="En-tête Car"/>
    <w:basedOn w:val="Policepardfaut"/>
    <w:link w:val="En-tte"/>
    <w:uiPriority w:val="99"/>
    <w:rsid w:val="009A77C9"/>
  </w:style>
  <w:style w:type="paragraph" w:styleId="Pieddepage">
    <w:name w:val="footer"/>
    <w:basedOn w:val="Normal"/>
    <w:link w:val="PieddepageCar"/>
    <w:uiPriority w:val="99"/>
    <w:unhideWhenUsed/>
    <w:rsid w:val="009A77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7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LABIB</dc:creator>
  <cp:lastModifiedBy>acer</cp:lastModifiedBy>
  <cp:revision>8</cp:revision>
  <cp:lastPrinted>2016-10-22T18:01:00Z</cp:lastPrinted>
  <dcterms:created xsi:type="dcterms:W3CDTF">2016-10-22T13:42:00Z</dcterms:created>
  <dcterms:modified xsi:type="dcterms:W3CDTF">2022-11-04T16:39:00Z</dcterms:modified>
</cp:coreProperties>
</file>