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16" w:rsidRDefault="00D01416" w:rsidP="00D01416">
      <w:pPr>
        <w:jc w:val="both"/>
        <w:rPr>
          <w:rFonts w:ascii="Times New Roman" w:hAnsi="Times New Roman" w:cs="Times New Roman"/>
          <w:b/>
          <w:sz w:val="24"/>
          <w:szCs w:val="24"/>
        </w:rPr>
      </w:pPr>
      <w:r>
        <w:rPr>
          <w:rFonts w:ascii="Times New Roman" w:hAnsi="Times New Roman" w:cs="Times New Roman"/>
          <w:b/>
          <w:sz w:val="24"/>
          <w:szCs w:val="24"/>
        </w:rPr>
        <w:t>Sociolinguistique, 3</w:t>
      </w:r>
      <w:r>
        <w:rPr>
          <w:rFonts w:ascii="Times New Roman" w:hAnsi="Times New Roman" w:cs="Times New Roman"/>
          <w:b/>
          <w:sz w:val="24"/>
          <w:szCs w:val="24"/>
          <w:vertAlign w:val="superscript"/>
        </w:rPr>
        <w:t>ème</w:t>
      </w:r>
      <w:r>
        <w:rPr>
          <w:rFonts w:ascii="Times New Roman" w:hAnsi="Times New Roman" w:cs="Times New Roman"/>
          <w:b/>
          <w:sz w:val="24"/>
          <w:szCs w:val="24"/>
        </w:rPr>
        <w:t xml:space="preserve"> année LMD, </w:t>
      </w:r>
    </w:p>
    <w:p w:rsidR="00D01416" w:rsidRDefault="00902A0E" w:rsidP="00D01416">
      <w:pPr>
        <w:jc w:val="both"/>
        <w:rPr>
          <w:rFonts w:ascii="Times New Roman" w:hAnsi="Times New Roman" w:cs="Times New Roman"/>
          <w:b/>
          <w:sz w:val="24"/>
          <w:szCs w:val="24"/>
        </w:rPr>
      </w:pPr>
      <w:r>
        <w:rPr>
          <w:rFonts w:ascii="Times New Roman" w:hAnsi="Times New Roman" w:cs="Times New Roman"/>
          <w:b/>
          <w:sz w:val="24"/>
          <w:szCs w:val="24"/>
        </w:rPr>
        <w:t xml:space="preserve">Section </w:t>
      </w:r>
      <w:r w:rsidR="00D01416">
        <w:rPr>
          <w:rFonts w:ascii="Times New Roman" w:hAnsi="Times New Roman" w:cs="Times New Roman"/>
          <w:b/>
          <w:sz w:val="24"/>
          <w:szCs w:val="24"/>
        </w:rPr>
        <w:t>B</w:t>
      </w:r>
    </w:p>
    <w:p w:rsidR="00D01416" w:rsidRDefault="00D01416" w:rsidP="00D01416">
      <w:pPr>
        <w:jc w:val="both"/>
        <w:rPr>
          <w:rFonts w:ascii="Times New Roman" w:hAnsi="Times New Roman" w:cs="Times New Roman"/>
          <w:b/>
          <w:sz w:val="24"/>
          <w:szCs w:val="24"/>
        </w:rPr>
      </w:pPr>
      <w:r>
        <w:rPr>
          <w:rFonts w:ascii="Times New Roman" w:hAnsi="Times New Roman" w:cs="Times New Roman"/>
          <w:b/>
          <w:sz w:val="24"/>
          <w:szCs w:val="24"/>
        </w:rPr>
        <w:t>Cours/ TD n° VII : Politique</w:t>
      </w:r>
      <w:r w:rsidR="00424657">
        <w:rPr>
          <w:rFonts w:ascii="Times New Roman" w:hAnsi="Times New Roman" w:cs="Times New Roman"/>
          <w:b/>
          <w:sz w:val="24"/>
          <w:szCs w:val="24"/>
        </w:rPr>
        <w:t>s</w:t>
      </w:r>
      <w:r>
        <w:rPr>
          <w:rFonts w:ascii="Times New Roman" w:hAnsi="Times New Roman" w:cs="Times New Roman"/>
          <w:b/>
          <w:sz w:val="24"/>
          <w:szCs w:val="24"/>
        </w:rPr>
        <w:t xml:space="preserve"> et planification</w:t>
      </w:r>
      <w:r w:rsidR="00424657">
        <w:rPr>
          <w:rFonts w:ascii="Times New Roman" w:hAnsi="Times New Roman" w:cs="Times New Roman"/>
          <w:b/>
          <w:sz w:val="24"/>
          <w:szCs w:val="24"/>
        </w:rPr>
        <w:t>/ aménagements</w:t>
      </w:r>
      <w:r>
        <w:rPr>
          <w:rFonts w:ascii="Times New Roman" w:hAnsi="Times New Roman" w:cs="Times New Roman"/>
          <w:b/>
          <w:sz w:val="24"/>
          <w:szCs w:val="24"/>
        </w:rPr>
        <w:t xml:space="preserve"> linguistique</w:t>
      </w:r>
      <w:r w:rsidR="00A80874">
        <w:rPr>
          <w:rFonts w:ascii="Times New Roman" w:hAnsi="Times New Roman" w:cs="Times New Roman"/>
          <w:b/>
          <w:sz w:val="24"/>
          <w:szCs w:val="24"/>
        </w:rPr>
        <w:t>s</w:t>
      </w:r>
      <w:r>
        <w:rPr>
          <w:rFonts w:ascii="Times New Roman" w:hAnsi="Times New Roman" w:cs="Times New Roman"/>
          <w:b/>
          <w:sz w:val="24"/>
          <w:szCs w:val="24"/>
        </w:rPr>
        <w:t xml:space="preserve"> </w:t>
      </w:r>
    </w:p>
    <w:p w:rsidR="00D01416" w:rsidRDefault="00D01416" w:rsidP="00D01416">
      <w:pPr>
        <w:jc w:val="both"/>
        <w:rPr>
          <w:rFonts w:asciiTheme="majorBidi" w:hAnsiTheme="majorBidi" w:cstheme="majorBidi"/>
          <w:b/>
          <w:bCs/>
          <w:sz w:val="24"/>
          <w:szCs w:val="24"/>
        </w:rPr>
      </w:pPr>
      <w:r>
        <w:rPr>
          <w:rFonts w:asciiTheme="majorBidi" w:hAnsiTheme="majorBidi" w:cstheme="majorBidi"/>
          <w:b/>
          <w:bCs/>
          <w:sz w:val="24"/>
          <w:szCs w:val="24"/>
        </w:rPr>
        <w:t>Objectifs :</w:t>
      </w:r>
    </w:p>
    <w:p w:rsidR="00D01416" w:rsidRDefault="00D01416" w:rsidP="00D01416">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Définir soigneusement les concepts liés à la politique et la planification linguistiques et connaitre leurs champs d’application.</w:t>
      </w:r>
    </w:p>
    <w:p w:rsidR="00D01416" w:rsidRDefault="00D01416" w:rsidP="00D01416">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Connaitre les différents types de gestion du plurilinguisme. </w:t>
      </w:r>
    </w:p>
    <w:p w:rsidR="00D01416" w:rsidRDefault="00D01416" w:rsidP="00D01416">
      <w:pPr>
        <w:jc w:val="both"/>
        <w:rPr>
          <w:rFonts w:ascii="Times New Roman" w:hAnsi="Times New Roman" w:cs="Times New Roman"/>
          <w:b/>
          <w:sz w:val="24"/>
          <w:szCs w:val="24"/>
        </w:rPr>
      </w:pPr>
      <w:r>
        <w:rPr>
          <w:rFonts w:ascii="Times New Roman" w:hAnsi="Times New Roman" w:cs="Times New Roman"/>
          <w:b/>
          <w:sz w:val="24"/>
          <w:szCs w:val="24"/>
        </w:rPr>
        <w:t>Plan du cours :</w:t>
      </w:r>
    </w:p>
    <w:p w:rsidR="00D01416" w:rsidRDefault="00D01416" w:rsidP="00D01416">
      <w:pPr>
        <w:pStyle w:val="Paragraphedeliste"/>
        <w:numPr>
          <w:ilvl w:val="1"/>
          <w:numId w:val="1"/>
        </w:numPr>
        <w:jc w:val="both"/>
        <w:rPr>
          <w:rFonts w:ascii="Times New Roman" w:hAnsi="Times New Roman" w:cs="Times New Roman"/>
          <w:sz w:val="24"/>
          <w:szCs w:val="24"/>
        </w:rPr>
      </w:pPr>
      <w:r w:rsidRPr="00D01416">
        <w:rPr>
          <w:rFonts w:ascii="Times New Roman" w:hAnsi="Times New Roman" w:cs="Times New Roman"/>
          <w:sz w:val="24"/>
          <w:szCs w:val="24"/>
        </w:rPr>
        <w:t xml:space="preserve">Politique </w:t>
      </w:r>
      <w:r>
        <w:rPr>
          <w:rFonts w:ascii="Times New Roman" w:hAnsi="Times New Roman" w:cs="Times New Roman"/>
          <w:sz w:val="24"/>
          <w:szCs w:val="24"/>
        </w:rPr>
        <w:t>linguistique/planification linguistique</w:t>
      </w:r>
    </w:p>
    <w:p w:rsidR="00D01416" w:rsidRDefault="00D01416" w:rsidP="00D01416">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Types de gestion du plurilinguisme</w:t>
      </w:r>
    </w:p>
    <w:p w:rsidR="00D01416" w:rsidRDefault="00D01416" w:rsidP="00D01416">
      <w:pPr>
        <w:pStyle w:val="Paragraphedeliste"/>
        <w:ind w:left="1440"/>
        <w:jc w:val="both"/>
        <w:rPr>
          <w:rFonts w:ascii="Times New Roman" w:hAnsi="Times New Roman" w:cs="Times New Roman"/>
          <w:sz w:val="24"/>
          <w:szCs w:val="24"/>
        </w:rPr>
      </w:pPr>
      <w:r>
        <w:rPr>
          <w:rFonts w:ascii="Times New Roman" w:hAnsi="Times New Roman" w:cs="Times New Roman"/>
          <w:sz w:val="24"/>
          <w:szCs w:val="24"/>
        </w:rPr>
        <w:t>2.1. L’</w:t>
      </w:r>
      <w:r w:rsidRPr="00D01416">
        <w:rPr>
          <w:rFonts w:ascii="Times New Roman" w:hAnsi="Times New Roman" w:cs="Times New Roman"/>
          <w:i/>
          <w:sz w:val="24"/>
          <w:szCs w:val="24"/>
        </w:rPr>
        <w:t>in vivo</w:t>
      </w:r>
    </w:p>
    <w:p w:rsidR="00D01416" w:rsidRDefault="00D01416" w:rsidP="00D01416">
      <w:pPr>
        <w:pStyle w:val="Paragraphedeliste"/>
        <w:ind w:left="1440"/>
        <w:jc w:val="both"/>
        <w:rPr>
          <w:rFonts w:ascii="Times New Roman" w:hAnsi="Times New Roman" w:cs="Times New Roman"/>
          <w:sz w:val="24"/>
          <w:szCs w:val="24"/>
        </w:rPr>
      </w:pPr>
      <w:r>
        <w:rPr>
          <w:rFonts w:ascii="Times New Roman" w:hAnsi="Times New Roman" w:cs="Times New Roman"/>
          <w:sz w:val="24"/>
          <w:szCs w:val="24"/>
        </w:rPr>
        <w:t>2.2. L’</w:t>
      </w:r>
      <w:r w:rsidRPr="00D01416">
        <w:rPr>
          <w:rFonts w:ascii="Times New Roman" w:hAnsi="Times New Roman" w:cs="Times New Roman"/>
          <w:i/>
          <w:sz w:val="24"/>
          <w:szCs w:val="24"/>
        </w:rPr>
        <w:t xml:space="preserve">in vitro </w:t>
      </w:r>
    </w:p>
    <w:p w:rsidR="00D01416" w:rsidRDefault="007A1DD1" w:rsidP="00D01416">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Politiques linguistiques en Algérie</w:t>
      </w:r>
      <w:r w:rsidR="00D01416">
        <w:rPr>
          <w:rFonts w:ascii="Times New Roman" w:hAnsi="Times New Roman" w:cs="Times New Roman"/>
          <w:sz w:val="24"/>
          <w:szCs w:val="24"/>
        </w:rPr>
        <w:t xml:space="preserve"> </w:t>
      </w:r>
    </w:p>
    <w:p w:rsidR="00A80874" w:rsidRDefault="006647A6" w:rsidP="006647A6">
      <w:pPr>
        <w:jc w:val="both"/>
        <w:rPr>
          <w:rFonts w:ascii="Times New Roman" w:hAnsi="Times New Roman" w:cs="Times New Roman"/>
          <w:sz w:val="24"/>
          <w:szCs w:val="24"/>
        </w:rPr>
      </w:pPr>
      <w:r>
        <w:rPr>
          <w:rFonts w:ascii="Times New Roman" w:hAnsi="Times New Roman" w:cs="Times New Roman"/>
          <w:sz w:val="24"/>
          <w:szCs w:val="24"/>
        </w:rPr>
        <w:t>Les situations de bi- plurilinguisme ne sont pas seulement des sujet</w:t>
      </w:r>
      <w:r w:rsidR="00D9698C">
        <w:rPr>
          <w:rFonts w:ascii="Times New Roman" w:hAnsi="Times New Roman" w:cs="Times New Roman"/>
          <w:sz w:val="24"/>
          <w:szCs w:val="24"/>
        </w:rPr>
        <w:t>s</w:t>
      </w:r>
      <w:r>
        <w:rPr>
          <w:rFonts w:ascii="Times New Roman" w:hAnsi="Times New Roman" w:cs="Times New Roman"/>
          <w:sz w:val="24"/>
          <w:szCs w:val="24"/>
        </w:rPr>
        <w:t xml:space="preserve"> d’étude des sociolinguistes mais aussi des réalités vécues, reconnues ou non, encouragées ou non</w:t>
      </w:r>
      <w:r w:rsidR="00D9698C">
        <w:rPr>
          <w:rFonts w:ascii="Times New Roman" w:hAnsi="Times New Roman" w:cs="Times New Roman"/>
          <w:sz w:val="24"/>
          <w:szCs w:val="24"/>
        </w:rPr>
        <w:t>,</w:t>
      </w:r>
      <w:r>
        <w:rPr>
          <w:rFonts w:ascii="Times New Roman" w:hAnsi="Times New Roman" w:cs="Times New Roman"/>
          <w:sz w:val="24"/>
          <w:szCs w:val="24"/>
        </w:rPr>
        <w:t xml:space="preserve"> combattues ou non par les Etats concernés. Dans ce contexte, l’intérêt d’une science ne se mesure pas seulement à son pouvoir explicatif mais aussi à son utilité, à son efficacité sociale et à ses possibles applications. On aura compris que les domaines et applications de la sociolinguistique sont nombreux. Mais le domaine dans lequel elles ont été le plus élaborées concerne l’intervention sur les langues et sur les relations entre les langues dans le cadre des Etats. S’il est un domaine où la s</w:t>
      </w:r>
      <w:r w:rsidR="00A80874">
        <w:rPr>
          <w:rFonts w:ascii="Times New Roman" w:hAnsi="Times New Roman" w:cs="Times New Roman"/>
          <w:sz w:val="24"/>
          <w:szCs w:val="24"/>
        </w:rPr>
        <w:t xml:space="preserve">ociolinguistique, sous l’appellation parfois de linguistique appliquée, a acquis une importante légitimité sociale par le caractère thérapeutique de ses interventions, c’est bien celui </w:t>
      </w:r>
      <w:r w:rsidR="00D9698C">
        <w:rPr>
          <w:rFonts w:ascii="Times New Roman" w:hAnsi="Times New Roman" w:cs="Times New Roman"/>
          <w:sz w:val="24"/>
          <w:szCs w:val="24"/>
        </w:rPr>
        <w:t>des politiques</w:t>
      </w:r>
      <w:r w:rsidR="00A80874">
        <w:rPr>
          <w:rFonts w:ascii="Times New Roman" w:hAnsi="Times New Roman" w:cs="Times New Roman"/>
          <w:sz w:val="24"/>
          <w:szCs w:val="24"/>
        </w:rPr>
        <w:t xml:space="preserve"> linguistiques.</w:t>
      </w:r>
    </w:p>
    <w:p w:rsidR="00E0295C" w:rsidRDefault="003269D7" w:rsidP="006647A6">
      <w:pPr>
        <w:jc w:val="both"/>
        <w:rPr>
          <w:rFonts w:ascii="Times New Roman" w:hAnsi="Times New Roman" w:cs="Times New Roman"/>
          <w:sz w:val="24"/>
          <w:szCs w:val="24"/>
        </w:rPr>
      </w:pPr>
      <w:r>
        <w:rPr>
          <w:rFonts w:ascii="Times New Roman" w:hAnsi="Times New Roman" w:cs="Times New Roman"/>
          <w:sz w:val="24"/>
          <w:szCs w:val="24"/>
        </w:rPr>
        <w:t>Dans ce contexte, et en plus de la fonction de communication, la langue peut se transformer en un outil d’organisation sociale. En effet, l’apparition de nouvelles formes d’organisation politique des sociétés humaines a engendré de nouvelles fonctions sociales des langues. Aussi, considère-t-on que les langues sont toutes égales de principes mais non de fonctions sociales, en ce sens qu’elles sont toutes des systèmes de communication doublement articulés mais remplissent des fonctions politiques et sociales différentes</w:t>
      </w:r>
      <w:r w:rsidR="00AF7DD8">
        <w:rPr>
          <w:rFonts w:ascii="Times New Roman" w:hAnsi="Times New Roman" w:cs="Times New Roman"/>
          <w:sz w:val="24"/>
          <w:szCs w:val="24"/>
        </w:rPr>
        <w:t>. Beaucoup d’entre elles, bien qu’elles soient pratiquées quotidiennement par des millions de personnes, sont peu équipées en terminologie et d’autres métalangages pour remplir la fonction de langues de communication internationale, de savoirs scientifiques, de cultures écrites, etc.</w:t>
      </w:r>
    </w:p>
    <w:p w:rsidR="00BC6A87" w:rsidRDefault="006A4167" w:rsidP="006647A6">
      <w:pPr>
        <w:jc w:val="both"/>
        <w:rPr>
          <w:rFonts w:ascii="Times New Roman" w:hAnsi="Times New Roman" w:cs="Times New Roman"/>
          <w:sz w:val="24"/>
          <w:szCs w:val="24"/>
        </w:rPr>
      </w:pPr>
      <w:r>
        <w:rPr>
          <w:rFonts w:ascii="Times New Roman" w:hAnsi="Times New Roman" w:cs="Times New Roman"/>
          <w:sz w:val="24"/>
          <w:szCs w:val="24"/>
        </w:rPr>
        <w:t>Il faut souligner que la fonction remplie par une langue évolue dans le temps et varie dans l’espace selon les facteurs sociolinguistiques dans lesquels elle évolue et dans lesquels elle est le plus souvent en contact mais aussi en compétition avec d’autres. Egalement</w:t>
      </w:r>
      <w:r w:rsidR="00E0295C">
        <w:rPr>
          <w:rFonts w:ascii="Times New Roman" w:hAnsi="Times New Roman" w:cs="Times New Roman"/>
          <w:sz w:val="24"/>
          <w:szCs w:val="24"/>
        </w:rPr>
        <w:t>,</w:t>
      </w:r>
      <w:r>
        <w:rPr>
          <w:rFonts w:ascii="Times New Roman" w:hAnsi="Times New Roman" w:cs="Times New Roman"/>
          <w:sz w:val="24"/>
          <w:szCs w:val="24"/>
        </w:rPr>
        <w:t xml:space="preserve"> une langue autrefois réservée à l’échange linguistique au sein d’un groupe relativement restreint pourrait-elle devenir celle de l’enseignement des sciences et des cultures, du marché du travail, de l’administration, de la réussite sociale, etc. </w:t>
      </w:r>
      <w:r w:rsidR="00E0295C">
        <w:rPr>
          <w:rFonts w:ascii="Times New Roman" w:hAnsi="Times New Roman" w:cs="Times New Roman"/>
          <w:sz w:val="24"/>
          <w:szCs w:val="24"/>
        </w:rPr>
        <w:t xml:space="preserve">Et pour remplir cette nouvelle fonction, cette langue appelle des aménagements et des outillages touchant sa forme interne, son lexique, sa grammaire et sa structure. En revanche, une autre langue ayant le statut de langue de valorisation, de réussite sociale, politique et économique, ou de prestige de tout genre, pourrait être reléguée au rang de langue </w:t>
      </w:r>
      <w:r w:rsidR="00EE2283">
        <w:rPr>
          <w:rFonts w:ascii="Times New Roman" w:hAnsi="Times New Roman" w:cs="Times New Roman"/>
          <w:sz w:val="24"/>
          <w:szCs w:val="24"/>
        </w:rPr>
        <w:t xml:space="preserve">à abandonner et voir ainsi ses fonctions </w:t>
      </w:r>
      <w:r w:rsidR="00EE2283">
        <w:rPr>
          <w:rFonts w:ascii="Times New Roman" w:hAnsi="Times New Roman" w:cs="Times New Roman"/>
          <w:sz w:val="24"/>
          <w:szCs w:val="24"/>
        </w:rPr>
        <w:lastRenderedPageBreak/>
        <w:t xml:space="preserve">sociales se réduire au fil des générations jusqu’à en devenir une langue domestique ou vernaculaire voire une langue morte.  </w:t>
      </w:r>
      <w:r>
        <w:rPr>
          <w:rFonts w:ascii="Times New Roman" w:hAnsi="Times New Roman" w:cs="Times New Roman"/>
          <w:sz w:val="24"/>
          <w:szCs w:val="24"/>
        </w:rPr>
        <w:t xml:space="preserve"> </w:t>
      </w:r>
      <w:r w:rsidR="00AF7DD8">
        <w:rPr>
          <w:rFonts w:ascii="Times New Roman" w:hAnsi="Times New Roman" w:cs="Times New Roman"/>
          <w:sz w:val="24"/>
          <w:szCs w:val="24"/>
        </w:rPr>
        <w:t xml:space="preserve"> </w:t>
      </w:r>
      <w:r w:rsidR="003269D7">
        <w:rPr>
          <w:rFonts w:ascii="Times New Roman" w:hAnsi="Times New Roman" w:cs="Times New Roman"/>
          <w:sz w:val="24"/>
          <w:szCs w:val="24"/>
        </w:rPr>
        <w:t xml:space="preserve"> </w:t>
      </w:r>
    </w:p>
    <w:p w:rsidR="00A80874" w:rsidRPr="00A80874" w:rsidRDefault="00A80874" w:rsidP="00A80874">
      <w:pPr>
        <w:pStyle w:val="Paragraphedeliste"/>
        <w:numPr>
          <w:ilvl w:val="0"/>
          <w:numId w:val="3"/>
        </w:numPr>
        <w:jc w:val="both"/>
        <w:rPr>
          <w:rFonts w:ascii="Times New Roman" w:hAnsi="Times New Roman" w:cs="Times New Roman"/>
          <w:b/>
          <w:sz w:val="24"/>
          <w:szCs w:val="24"/>
        </w:rPr>
      </w:pPr>
      <w:r w:rsidRPr="00A80874">
        <w:rPr>
          <w:rFonts w:ascii="Times New Roman" w:hAnsi="Times New Roman" w:cs="Times New Roman"/>
          <w:b/>
          <w:sz w:val="24"/>
          <w:szCs w:val="24"/>
        </w:rPr>
        <w:t>Politique linguistique/planification linguistique</w:t>
      </w:r>
    </w:p>
    <w:p w:rsidR="008C561E" w:rsidRDefault="00A80874" w:rsidP="00A80874">
      <w:pPr>
        <w:jc w:val="both"/>
        <w:rPr>
          <w:rFonts w:ascii="Times New Roman" w:hAnsi="Times New Roman" w:cs="Times New Roman"/>
          <w:sz w:val="24"/>
          <w:szCs w:val="24"/>
        </w:rPr>
      </w:pPr>
      <w:r>
        <w:rPr>
          <w:rFonts w:ascii="Times New Roman" w:hAnsi="Times New Roman" w:cs="Times New Roman"/>
          <w:sz w:val="24"/>
          <w:szCs w:val="24"/>
        </w:rPr>
        <w:t xml:space="preserve">Selon Louis-Jean Calvet, </w:t>
      </w:r>
      <w:r w:rsidR="008C561E">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A80874">
        <w:rPr>
          <w:rFonts w:ascii="Times New Roman" w:hAnsi="Times New Roman" w:cs="Times New Roman"/>
          <w:i/>
          <w:sz w:val="24"/>
          <w:szCs w:val="24"/>
        </w:rPr>
        <w:t>politique linguistique</w:t>
      </w:r>
      <w:r>
        <w:rPr>
          <w:rFonts w:ascii="Times New Roman" w:hAnsi="Times New Roman" w:cs="Times New Roman"/>
          <w:sz w:val="24"/>
          <w:szCs w:val="24"/>
        </w:rPr>
        <w:t xml:space="preserve"> est un ensemble des choix conscients concernant les rapports entre langues et vie sociale et plus particulièrement entre langue et vie nationale, et </w:t>
      </w:r>
      <w:r w:rsidRPr="00A80874">
        <w:rPr>
          <w:rFonts w:ascii="Times New Roman" w:hAnsi="Times New Roman" w:cs="Times New Roman"/>
          <w:i/>
          <w:sz w:val="24"/>
          <w:szCs w:val="24"/>
        </w:rPr>
        <w:t>planification linguistique</w:t>
      </w:r>
      <w:r>
        <w:rPr>
          <w:rFonts w:ascii="Times New Roman" w:hAnsi="Times New Roman" w:cs="Times New Roman"/>
          <w:sz w:val="24"/>
          <w:szCs w:val="24"/>
        </w:rPr>
        <w:t xml:space="preserve"> la mise en pratique concrète d’une politique linguistique, le passage à l’acte en quelque sorte » (1993 : 110). Pour H. Boyer, « politique linguistique » appliquée à l’action d’un Etat désigne « les choix, les orientations, les objectifs qui sont ceux de cet Etat en matière de gestion de sa pluralité linguistique (et/ou de sa seule langue officielle), parfois inscrits dans la constitution même</w:t>
      </w:r>
      <w:r w:rsidR="008C561E">
        <w:rPr>
          <w:rFonts w:ascii="Times New Roman" w:hAnsi="Times New Roman" w:cs="Times New Roman"/>
          <w:sz w:val="24"/>
          <w:szCs w:val="24"/>
        </w:rPr>
        <w:t xml:space="preserve">, parfois suscités </w:t>
      </w:r>
      <w:r w:rsidR="006E62F1">
        <w:rPr>
          <w:rFonts w:ascii="Times New Roman" w:hAnsi="Times New Roman" w:cs="Times New Roman"/>
          <w:sz w:val="24"/>
          <w:szCs w:val="24"/>
        </w:rPr>
        <w:t xml:space="preserve">par </w:t>
      </w:r>
      <w:r w:rsidR="00D9698C">
        <w:rPr>
          <w:rFonts w:ascii="Times New Roman" w:hAnsi="Times New Roman" w:cs="Times New Roman"/>
          <w:sz w:val="24"/>
          <w:szCs w:val="24"/>
        </w:rPr>
        <w:t xml:space="preserve">une </w:t>
      </w:r>
      <w:r w:rsidR="008C561E">
        <w:rPr>
          <w:rFonts w:ascii="Times New Roman" w:hAnsi="Times New Roman" w:cs="Times New Roman"/>
          <w:sz w:val="24"/>
          <w:szCs w:val="24"/>
        </w:rPr>
        <w:t xml:space="preserve">situation intercommunautaire préoccupante en matière linguistique, ou même tendue, voire violente (comme c’est le cas </w:t>
      </w:r>
      <w:r w:rsidR="00D9698C">
        <w:rPr>
          <w:rFonts w:ascii="Times New Roman" w:hAnsi="Times New Roman" w:cs="Times New Roman"/>
          <w:sz w:val="24"/>
          <w:szCs w:val="24"/>
        </w:rPr>
        <w:t xml:space="preserve">en </w:t>
      </w:r>
      <w:r w:rsidR="008C561E">
        <w:rPr>
          <w:rFonts w:ascii="Times New Roman" w:hAnsi="Times New Roman" w:cs="Times New Roman"/>
          <w:sz w:val="24"/>
          <w:szCs w:val="24"/>
        </w:rPr>
        <w:t>Belgique aujourd’hui)</w:t>
      </w:r>
      <w:r w:rsidR="006E62F1">
        <w:rPr>
          <w:rFonts w:ascii="Times New Roman" w:hAnsi="Times New Roman" w:cs="Times New Roman"/>
          <w:sz w:val="24"/>
          <w:szCs w:val="24"/>
        </w:rPr>
        <w:t> » (2001: 76/77)</w:t>
      </w:r>
      <w:r w:rsidR="008C561E">
        <w:rPr>
          <w:rFonts w:ascii="Times New Roman" w:hAnsi="Times New Roman" w:cs="Times New Roman"/>
          <w:sz w:val="24"/>
          <w:szCs w:val="24"/>
        </w:rPr>
        <w:t xml:space="preserve">. </w:t>
      </w:r>
      <w:r>
        <w:rPr>
          <w:rFonts w:ascii="Times New Roman" w:hAnsi="Times New Roman" w:cs="Times New Roman"/>
          <w:sz w:val="24"/>
          <w:szCs w:val="24"/>
        </w:rPr>
        <w:t>Donc n’importe quel groupe peut élaborer sa propre politique linguistique : on parle alors de « politiques linguistiques familiales », on peut aussi imaginer qu’une diaspora (les gitans, les yiddishophones</w:t>
      </w:r>
      <w:r w:rsidR="006E62F1">
        <w:rPr>
          <w:rFonts w:ascii="Times New Roman" w:hAnsi="Times New Roman" w:cs="Times New Roman"/>
          <w:sz w:val="24"/>
          <w:szCs w:val="24"/>
        </w:rPr>
        <w:t xml:space="preserve"> (langue des Juifs d’Europe),</w:t>
      </w:r>
      <w:r>
        <w:rPr>
          <w:rFonts w:ascii="Times New Roman" w:hAnsi="Times New Roman" w:cs="Times New Roman"/>
          <w:sz w:val="24"/>
          <w:szCs w:val="24"/>
        </w:rPr>
        <w:t>…) se réunisse en congrès pour décider d’une politique linguistique. Mais dans un domaine aussi important que les rapports entre langue et vie sociale, seul l’Etat a le pouvoir et les moyens de passer au stade de la planification</w:t>
      </w:r>
      <w:r w:rsidR="008C561E">
        <w:rPr>
          <w:rFonts w:ascii="Times New Roman" w:hAnsi="Times New Roman" w:cs="Times New Roman"/>
          <w:sz w:val="24"/>
          <w:szCs w:val="24"/>
        </w:rPr>
        <w:t xml:space="preserve"> (actions concrètes)</w:t>
      </w:r>
      <w:r>
        <w:rPr>
          <w:rFonts w:ascii="Times New Roman" w:hAnsi="Times New Roman" w:cs="Times New Roman"/>
          <w:sz w:val="24"/>
          <w:szCs w:val="24"/>
        </w:rPr>
        <w:t>, de mettre en pratique ses choix politiques</w:t>
      </w:r>
      <w:r w:rsidR="008C561E">
        <w:rPr>
          <w:rFonts w:ascii="Times New Roman" w:hAnsi="Times New Roman" w:cs="Times New Roman"/>
          <w:sz w:val="24"/>
          <w:szCs w:val="24"/>
        </w:rPr>
        <w:t xml:space="preserve">. </w:t>
      </w:r>
    </w:p>
    <w:p w:rsidR="008C561E" w:rsidRDefault="008C561E" w:rsidP="00A80874">
      <w:pPr>
        <w:jc w:val="both"/>
        <w:rPr>
          <w:rFonts w:ascii="Times New Roman" w:hAnsi="Times New Roman" w:cs="Times New Roman"/>
          <w:sz w:val="24"/>
          <w:szCs w:val="24"/>
        </w:rPr>
      </w:pPr>
      <w:r>
        <w:rPr>
          <w:rFonts w:ascii="Times New Roman" w:hAnsi="Times New Roman" w:cs="Times New Roman"/>
          <w:sz w:val="24"/>
          <w:szCs w:val="24"/>
        </w:rPr>
        <w:t xml:space="preserve">Il faut souligner que l’appellation « planification linguistique » est la plus utilisée même si certains lui préfèrent un terme d’origine québécoise « aménagement linguistique » ou encore « normalisation linguistique », d’origine espagnole. Cependant qu’il s’agisse de </w:t>
      </w:r>
      <w:r w:rsidR="00517001">
        <w:rPr>
          <w:rFonts w:ascii="Times New Roman" w:hAnsi="Times New Roman" w:cs="Times New Roman"/>
          <w:sz w:val="24"/>
          <w:szCs w:val="24"/>
        </w:rPr>
        <w:t>« </w:t>
      </w:r>
      <w:r>
        <w:rPr>
          <w:rFonts w:ascii="Times New Roman" w:hAnsi="Times New Roman" w:cs="Times New Roman"/>
          <w:sz w:val="24"/>
          <w:szCs w:val="24"/>
        </w:rPr>
        <w:t>planification</w:t>
      </w:r>
      <w:r w:rsidR="00517001">
        <w:rPr>
          <w:rFonts w:ascii="Times New Roman" w:hAnsi="Times New Roman" w:cs="Times New Roman"/>
          <w:sz w:val="24"/>
          <w:szCs w:val="24"/>
        </w:rPr>
        <w:t> »</w:t>
      </w:r>
      <w:r>
        <w:rPr>
          <w:rFonts w:ascii="Times New Roman" w:hAnsi="Times New Roman" w:cs="Times New Roman"/>
          <w:sz w:val="24"/>
          <w:szCs w:val="24"/>
        </w:rPr>
        <w:t>, d’</w:t>
      </w:r>
      <w:r w:rsidR="00517001">
        <w:rPr>
          <w:rFonts w:ascii="Times New Roman" w:hAnsi="Times New Roman" w:cs="Times New Roman"/>
          <w:sz w:val="24"/>
          <w:szCs w:val="24"/>
        </w:rPr>
        <w:t> « </w:t>
      </w:r>
      <w:r>
        <w:rPr>
          <w:rFonts w:ascii="Times New Roman" w:hAnsi="Times New Roman" w:cs="Times New Roman"/>
          <w:sz w:val="24"/>
          <w:szCs w:val="24"/>
        </w:rPr>
        <w:t>aménagement</w:t>
      </w:r>
      <w:r w:rsidR="00517001">
        <w:rPr>
          <w:rFonts w:ascii="Times New Roman" w:hAnsi="Times New Roman" w:cs="Times New Roman"/>
          <w:sz w:val="24"/>
          <w:szCs w:val="24"/>
        </w:rPr>
        <w:t> »</w:t>
      </w:r>
      <w:r>
        <w:rPr>
          <w:rFonts w:ascii="Times New Roman" w:hAnsi="Times New Roman" w:cs="Times New Roman"/>
          <w:sz w:val="24"/>
          <w:szCs w:val="24"/>
        </w:rPr>
        <w:t xml:space="preserve"> ou de </w:t>
      </w:r>
      <w:r w:rsidR="00517001">
        <w:rPr>
          <w:rFonts w:ascii="Times New Roman" w:hAnsi="Times New Roman" w:cs="Times New Roman"/>
          <w:sz w:val="24"/>
          <w:szCs w:val="24"/>
        </w:rPr>
        <w:t>« </w:t>
      </w:r>
      <w:r>
        <w:rPr>
          <w:rFonts w:ascii="Times New Roman" w:hAnsi="Times New Roman" w:cs="Times New Roman"/>
          <w:sz w:val="24"/>
          <w:szCs w:val="24"/>
        </w:rPr>
        <w:t>normalisation</w:t>
      </w:r>
      <w:r w:rsidR="00517001">
        <w:rPr>
          <w:rFonts w:ascii="Times New Roman" w:hAnsi="Times New Roman" w:cs="Times New Roman"/>
          <w:sz w:val="24"/>
          <w:szCs w:val="24"/>
        </w:rPr>
        <w:t> »</w:t>
      </w:r>
      <w:r>
        <w:rPr>
          <w:rFonts w:ascii="Times New Roman" w:hAnsi="Times New Roman" w:cs="Times New Roman"/>
          <w:sz w:val="24"/>
          <w:szCs w:val="24"/>
        </w:rPr>
        <w:t xml:space="preserve"> linguistique, il est toujours question de gestion d’une ou plusieurs langues aussi bien dans leurs formes que dans leurs usages. </w:t>
      </w:r>
      <w:r w:rsidR="0002210C">
        <w:rPr>
          <w:rFonts w:ascii="Times New Roman" w:hAnsi="Times New Roman" w:cs="Times New Roman"/>
          <w:sz w:val="24"/>
          <w:szCs w:val="24"/>
        </w:rPr>
        <w:t>Ainsi, selon les termes de H. Boyer, u</w:t>
      </w:r>
      <w:r>
        <w:rPr>
          <w:rFonts w:ascii="Times New Roman" w:hAnsi="Times New Roman" w:cs="Times New Roman"/>
          <w:sz w:val="24"/>
          <w:szCs w:val="24"/>
        </w:rPr>
        <w:t>ne politique linguistique peut :</w:t>
      </w:r>
    </w:p>
    <w:p w:rsidR="008C561E" w:rsidRDefault="008C561E" w:rsidP="008C561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Concerner telle ou telle langue dans son identité structurale, c'est-à-dire intervenir afin de codifier ses fonctionnements grammaticaux, lexicaux, phonétique</w:t>
      </w:r>
      <w:r w:rsidR="00D9698C">
        <w:rPr>
          <w:rFonts w:ascii="Times New Roman" w:hAnsi="Times New Roman" w:cs="Times New Roman"/>
          <w:sz w:val="24"/>
          <w:szCs w:val="24"/>
        </w:rPr>
        <w:t>s</w:t>
      </w:r>
      <w:r>
        <w:rPr>
          <w:rFonts w:ascii="Times New Roman" w:hAnsi="Times New Roman" w:cs="Times New Roman"/>
          <w:sz w:val="24"/>
          <w:szCs w:val="24"/>
        </w:rPr>
        <w:t xml:space="preserve">, etc., donner une forme standard ou donner </w:t>
      </w:r>
      <w:r w:rsidR="00D9698C">
        <w:rPr>
          <w:rFonts w:ascii="Times New Roman" w:hAnsi="Times New Roman" w:cs="Times New Roman"/>
          <w:sz w:val="24"/>
          <w:szCs w:val="24"/>
        </w:rPr>
        <w:t>une écriture à une langue qui n</w:t>
      </w:r>
      <w:r>
        <w:rPr>
          <w:rFonts w:ascii="Times New Roman" w:hAnsi="Times New Roman" w:cs="Times New Roman"/>
          <w:sz w:val="24"/>
          <w:szCs w:val="24"/>
        </w:rPr>
        <w:t>’était qu’orale ;</w:t>
      </w:r>
    </w:p>
    <w:p w:rsidR="008C561E" w:rsidRDefault="008C561E" w:rsidP="008C561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Concerner les fonctionnements socioculturels de telle ou telle langue, c'est-à-dire son statut et son territoire face aux statuts et territoires d’une ou d’autres langues également en usage dans la même communauté</w:t>
      </w:r>
      <w:r w:rsidR="0002210C">
        <w:rPr>
          <w:rFonts w:ascii="Times New Roman" w:hAnsi="Times New Roman" w:cs="Times New Roman"/>
          <w:sz w:val="24"/>
          <w:szCs w:val="24"/>
        </w:rPr>
        <w:t xml:space="preserve"> plurilingue avec des cas de figure variables (concurrence, domination, complémentarité)</w:t>
      </w:r>
      <w:r>
        <w:rPr>
          <w:rFonts w:ascii="Times New Roman" w:hAnsi="Times New Roman" w:cs="Times New Roman"/>
          <w:sz w:val="24"/>
          <w:szCs w:val="24"/>
        </w:rPr>
        <w:t> ;</w:t>
      </w:r>
    </w:p>
    <w:p w:rsidR="008C561E" w:rsidRDefault="008C561E" w:rsidP="008C561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Présenter une double visée : ling</w:t>
      </w:r>
      <w:r w:rsidR="00D9698C">
        <w:rPr>
          <w:rFonts w:ascii="Times New Roman" w:hAnsi="Times New Roman" w:cs="Times New Roman"/>
          <w:sz w:val="24"/>
          <w:szCs w:val="24"/>
        </w:rPr>
        <w:t>uistique et sociolinguistique où</w:t>
      </w:r>
      <w:r>
        <w:rPr>
          <w:rFonts w:ascii="Times New Roman" w:hAnsi="Times New Roman" w:cs="Times New Roman"/>
          <w:sz w:val="24"/>
          <w:szCs w:val="24"/>
        </w:rPr>
        <w:t xml:space="preserve"> les deux interventions évoqué</w:t>
      </w:r>
      <w:r w:rsidR="00D9698C">
        <w:rPr>
          <w:rFonts w:ascii="Times New Roman" w:hAnsi="Times New Roman" w:cs="Times New Roman"/>
          <w:sz w:val="24"/>
          <w:szCs w:val="24"/>
        </w:rPr>
        <w:t>e</w:t>
      </w:r>
      <w:r>
        <w:rPr>
          <w:rFonts w:ascii="Times New Roman" w:hAnsi="Times New Roman" w:cs="Times New Roman"/>
          <w:sz w:val="24"/>
          <w:szCs w:val="24"/>
        </w:rPr>
        <w:t xml:space="preserve">s sont </w:t>
      </w:r>
      <w:r w:rsidR="0002210C">
        <w:rPr>
          <w:rFonts w:ascii="Times New Roman" w:hAnsi="Times New Roman" w:cs="Times New Roman"/>
          <w:sz w:val="24"/>
          <w:szCs w:val="24"/>
        </w:rPr>
        <w:t xml:space="preserve">alors </w:t>
      </w:r>
      <w:r>
        <w:rPr>
          <w:rFonts w:ascii="Times New Roman" w:hAnsi="Times New Roman" w:cs="Times New Roman"/>
          <w:sz w:val="24"/>
          <w:szCs w:val="24"/>
        </w:rPr>
        <w:t>parfaitement solidaires.</w:t>
      </w:r>
      <w:r w:rsidR="0002210C">
        <w:rPr>
          <w:rFonts w:ascii="Times New Roman" w:hAnsi="Times New Roman" w:cs="Times New Roman"/>
          <w:sz w:val="24"/>
          <w:szCs w:val="24"/>
        </w:rPr>
        <w:t xml:space="preserve"> </w:t>
      </w:r>
      <w:r w:rsidR="006A4167">
        <w:rPr>
          <w:rFonts w:ascii="Times New Roman" w:hAnsi="Times New Roman" w:cs="Times New Roman"/>
          <w:sz w:val="24"/>
          <w:szCs w:val="24"/>
        </w:rPr>
        <w:t xml:space="preserve">C’est surtout ce qu’on entend par normalisation en Espagne où en Catalogne, il y a eu normalisation sociolinguistique du catalan. </w:t>
      </w:r>
    </w:p>
    <w:p w:rsidR="00A80874" w:rsidRPr="008C561E" w:rsidRDefault="008C561E" w:rsidP="008C561E">
      <w:pPr>
        <w:pStyle w:val="Paragraphedeliste"/>
        <w:jc w:val="both"/>
        <w:rPr>
          <w:rFonts w:ascii="Times New Roman" w:hAnsi="Times New Roman" w:cs="Times New Roman"/>
          <w:sz w:val="24"/>
          <w:szCs w:val="24"/>
        </w:rPr>
      </w:pPr>
      <w:r w:rsidRPr="008C561E">
        <w:rPr>
          <w:rFonts w:ascii="Times New Roman" w:hAnsi="Times New Roman" w:cs="Times New Roman"/>
          <w:sz w:val="24"/>
          <w:szCs w:val="24"/>
        </w:rPr>
        <w:t xml:space="preserve">   </w:t>
      </w:r>
      <w:r w:rsidR="00A80874" w:rsidRPr="008C561E">
        <w:rPr>
          <w:rFonts w:ascii="Times New Roman" w:hAnsi="Times New Roman" w:cs="Times New Roman"/>
          <w:sz w:val="24"/>
          <w:szCs w:val="24"/>
        </w:rPr>
        <w:t xml:space="preserve">   </w:t>
      </w:r>
    </w:p>
    <w:p w:rsidR="008C561E" w:rsidRPr="008C561E" w:rsidRDefault="00A80874" w:rsidP="008C561E">
      <w:pPr>
        <w:pStyle w:val="Paragraphedeliste"/>
        <w:numPr>
          <w:ilvl w:val="0"/>
          <w:numId w:val="3"/>
        </w:numPr>
        <w:jc w:val="both"/>
        <w:rPr>
          <w:rFonts w:ascii="Times New Roman" w:hAnsi="Times New Roman" w:cs="Times New Roman"/>
          <w:b/>
          <w:sz w:val="24"/>
          <w:szCs w:val="24"/>
        </w:rPr>
      </w:pPr>
      <w:r w:rsidRPr="008C561E">
        <w:rPr>
          <w:rFonts w:ascii="Times New Roman" w:hAnsi="Times New Roman" w:cs="Times New Roman"/>
          <w:b/>
          <w:sz w:val="24"/>
          <w:szCs w:val="24"/>
        </w:rPr>
        <w:t>Types de gestion du plurilinguisme</w:t>
      </w:r>
    </w:p>
    <w:p w:rsidR="008C561E" w:rsidRPr="008C561E" w:rsidRDefault="008C561E" w:rsidP="00D9698C">
      <w:pPr>
        <w:jc w:val="both"/>
        <w:rPr>
          <w:rFonts w:ascii="Times New Roman" w:hAnsi="Times New Roman" w:cs="Times New Roman"/>
          <w:sz w:val="24"/>
          <w:szCs w:val="24"/>
        </w:rPr>
      </w:pPr>
      <w:r>
        <w:rPr>
          <w:rFonts w:ascii="Times New Roman" w:hAnsi="Times New Roman" w:cs="Times New Roman"/>
          <w:sz w:val="24"/>
          <w:szCs w:val="24"/>
        </w:rPr>
        <w:t>Lorsque l’on regarde le nombre de langues qui existent à la surface du globe, on peut avoir l’impression que toutes les conditions sont réunies pour que les hommes ne se comprennent</w:t>
      </w:r>
      <w:r w:rsidR="00D9698C">
        <w:rPr>
          <w:rFonts w:ascii="Times New Roman" w:hAnsi="Times New Roman" w:cs="Times New Roman"/>
          <w:sz w:val="24"/>
          <w:szCs w:val="24"/>
        </w:rPr>
        <w:t xml:space="preserve"> pas</w:t>
      </w:r>
      <w:r>
        <w:rPr>
          <w:rFonts w:ascii="Times New Roman" w:hAnsi="Times New Roman" w:cs="Times New Roman"/>
          <w:sz w:val="24"/>
          <w:szCs w:val="24"/>
        </w:rPr>
        <w:t xml:space="preserve">. Pourtant, malgré cette complexité linguistique, la communication fonctionne partout et ce, grâce à l’existence de deux types de gestion du plurilinguisme : </w:t>
      </w:r>
      <w:r w:rsidR="00D14C23">
        <w:rPr>
          <w:rFonts w:ascii="Times New Roman" w:hAnsi="Times New Roman" w:cs="Times New Roman"/>
          <w:sz w:val="24"/>
          <w:szCs w:val="24"/>
        </w:rPr>
        <w:t xml:space="preserve">l’in vivo et l’in vitro. </w:t>
      </w:r>
      <w:r>
        <w:rPr>
          <w:rFonts w:ascii="Times New Roman" w:hAnsi="Times New Roman" w:cs="Times New Roman"/>
          <w:sz w:val="24"/>
          <w:szCs w:val="24"/>
        </w:rPr>
        <w:t xml:space="preserve">   </w:t>
      </w:r>
    </w:p>
    <w:p w:rsidR="00A80874" w:rsidRPr="00D9698C" w:rsidRDefault="00D9698C" w:rsidP="00D9698C">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A80874" w:rsidRPr="00D9698C">
        <w:rPr>
          <w:rFonts w:ascii="Times New Roman" w:hAnsi="Times New Roman" w:cs="Times New Roman"/>
          <w:b/>
          <w:sz w:val="24"/>
          <w:szCs w:val="24"/>
        </w:rPr>
        <w:t>2.1. L’</w:t>
      </w:r>
      <w:r w:rsidR="00A80874" w:rsidRPr="00D9698C">
        <w:rPr>
          <w:rFonts w:ascii="Times New Roman" w:hAnsi="Times New Roman" w:cs="Times New Roman"/>
          <w:b/>
          <w:i/>
          <w:sz w:val="24"/>
          <w:szCs w:val="24"/>
        </w:rPr>
        <w:t>in vivo</w:t>
      </w:r>
      <w:r w:rsidR="008C561E" w:rsidRPr="00D9698C">
        <w:rPr>
          <w:rFonts w:ascii="Times New Roman" w:hAnsi="Times New Roman" w:cs="Times New Roman"/>
          <w:b/>
          <w:sz w:val="24"/>
          <w:szCs w:val="24"/>
        </w:rPr>
        <w:t>,</w:t>
      </w:r>
      <w:r w:rsidR="008C561E" w:rsidRPr="00D9698C">
        <w:rPr>
          <w:rFonts w:ascii="Times New Roman" w:hAnsi="Times New Roman" w:cs="Times New Roman"/>
          <w:sz w:val="24"/>
          <w:szCs w:val="24"/>
        </w:rPr>
        <w:t xml:space="preserve"> qui procède des pratiques sociales et qui concerne la façon dont les gens, confrontés quotidiennement à des problèmes de communication, les résolvent. Nous avons plusieurs </w:t>
      </w:r>
      <w:r w:rsidR="008C561E" w:rsidRPr="00D9698C">
        <w:rPr>
          <w:rFonts w:ascii="Times New Roman" w:hAnsi="Times New Roman" w:cs="Times New Roman"/>
          <w:sz w:val="24"/>
          <w:szCs w:val="24"/>
        </w:rPr>
        <w:lastRenderedPageBreak/>
        <w:t>exemples qui illustrent ce type de gestion </w:t>
      </w:r>
      <w:r w:rsidR="00D14C23">
        <w:rPr>
          <w:rFonts w:ascii="Times New Roman" w:hAnsi="Times New Roman" w:cs="Times New Roman"/>
          <w:sz w:val="24"/>
          <w:szCs w:val="24"/>
        </w:rPr>
        <w:t xml:space="preserve">dans les cours précédents </w:t>
      </w:r>
      <w:r w:rsidR="008C561E" w:rsidRPr="00D9698C">
        <w:rPr>
          <w:rFonts w:ascii="Times New Roman" w:hAnsi="Times New Roman" w:cs="Times New Roman"/>
          <w:sz w:val="24"/>
          <w:szCs w:val="24"/>
        </w:rPr>
        <w:t>: les langues mixtes, les langues véhiculaires sont</w:t>
      </w:r>
      <w:r w:rsidR="00D14C23">
        <w:rPr>
          <w:rFonts w:ascii="Times New Roman" w:hAnsi="Times New Roman" w:cs="Times New Roman"/>
          <w:sz w:val="24"/>
          <w:szCs w:val="24"/>
        </w:rPr>
        <w:t>-elles typiquement</w:t>
      </w:r>
      <w:r w:rsidR="008C561E" w:rsidRPr="00D9698C">
        <w:rPr>
          <w:rFonts w:ascii="Times New Roman" w:hAnsi="Times New Roman" w:cs="Times New Roman"/>
          <w:sz w:val="24"/>
          <w:szCs w:val="24"/>
        </w:rPr>
        <w:t xml:space="preserve"> le produit d’une gestion in vivo du plurilinguisme. Dans les deux cas en effet la communication est assurée grâce à la création d’une langue, et cette création ne doit rien à </w:t>
      </w:r>
      <w:r>
        <w:rPr>
          <w:rFonts w:ascii="Times New Roman" w:hAnsi="Times New Roman" w:cs="Times New Roman"/>
          <w:sz w:val="24"/>
          <w:szCs w:val="24"/>
        </w:rPr>
        <w:t xml:space="preserve">une </w:t>
      </w:r>
      <w:r w:rsidR="008C561E" w:rsidRPr="00D9698C">
        <w:rPr>
          <w:rFonts w:ascii="Times New Roman" w:hAnsi="Times New Roman" w:cs="Times New Roman"/>
          <w:sz w:val="24"/>
          <w:szCs w:val="24"/>
        </w:rPr>
        <w:t>quelconque décision politique officielle, à une loi ou un décret, elle est simplement le produit d’une pratique </w:t>
      </w:r>
      <w:r>
        <w:rPr>
          <w:rFonts w:ascii="Times New Roman" w:hAnsi="Times New Roman" w:cs="Times New Roman"/>
          <w:sz w:val="24"/>
          <w:szCs w:val="24"/>
        </w:rPr>
        <w:t>sociale</w:t>
      </w:r>
      <w:r w:rsidR="00D14C23">
        <w:rPr>
          <w:rFonts w:ascii="Times New Roman" w:hAnsi="Times New Roman" w:cs="Times New Roman"/>
          <w:sz w:val="24"/>
          <w:szCs w:val="24"/>
        </w:rPr>
        <w:t>. Cette pratique ne résout pas seulement les problèmes posés par le plurilinguisme mais permet aux populations de mettre en œuvre sa compétence linguistique afin de forger des nouveaux mots désignant des notions nouvelles</w:t>
      </w:r>
      <w:r>
        <w:rPr>
          <w:rFonts w:ascii="Times New Roman" w:hAnsi="Times New Roman" w:cs="Times New Roman"/>
          <w:sz w:val="24"/>
          <w:szCs w:val="24"/>
        </w:rPr>
        <w:t xml:space="preserve"> </w:t>
      </w:r>
      <w:r w:rsidR="008C561E" w:rsidRPr="00D9698C">
        <w:rPr>
          <w:rFonts w:ascii="Times New Roman" w:hAnsi="Times New Roman" w:cs="Times New Roman"/>
          <w:sz w:val="24"/>
          <w:szCs w:val="24"/>
        </w:rPr>
        <w:t xml:space="preserve">;   </w:t>
      </w:r>
    </w:p>
    <w:p w:rsidR="00A80874" w:rsidRPr="00D9698C" w:rsidRDefault="00D9698C" w:rsidP="00D9698C">
      <w:pPr>
        <w:jc w:val="both"/>
        <w:rPr>
          <w:rFonts w:ascii="Times New Roman" w:hAnsi="Times New Roman" w:cs="Times New Roman"/>
          <w:sz w:val="24"/>
          <w:szCs w:val="24"/>
        </w:rPr>
      </w:pPr>
      <w:r w:rsidRPr="00D9698C">
        <w:rPr>
          <w:rFonts w:ascii="Times New Roman" w:hAnsi="Times New Roman" w:cs="Times New Roman"/>
          <w:b/>
          <w:sz w:val="24"/>
          <w:szCs w:val="24"/>
        </w:rPr>
        <w:t xml:space="preserve">     </w:t>
      </w:r>
      <w:r w:rsidR="00A80874" w:rsidRPr="00D9698C">
        <w:rPr>
          <w:rFonts w:ascii="Times New Roman" w:hAnsi="Times New Roman" w:cs="Times New Roman"/>
          <w:b/>
          <w:sz w:val="24"/>
          <w:szCs w:val="24"/>
        </w:rPr>
        <w:t>2.2. L’</w:t>
      </w:r>
      <w:r w:rsidR="00A80874" w:rsidRPr="00D9698C">
        <w:rPr>
          <w:rFonts w:ascii="Times New Roman" w:hAnsi="Times New Roman" w:cs="Times New Roman"/>
          <w:b/>
          <w:i/>
          <w:sz w:val="24"/>
          <w:szCs w:val="24"/>
        </w:rPr>
        <w:t>in vitro</w:t>
      </w:r>
      <w:r w:rsidR="008C561E" w:rsidRPr="00D9698C">
        <w:rPr>
          <w:rFonts w:ascii="Times New Roman" w:hAnsi="Times New Roman" w:cs="Times New Roman"/>
          <w:b/>
          <w:i/>
          <w:sz w:val="24"/>
          <w:szCs w:val="24"/>
        </w:rPr>
        <w:t>,</w:t>
      </w:r>
      <w:r w:rsidR="008C561E" w:rsidRPr="00D9698C">
        <w:rPr>
          <w:rFonts w:ascii="Times New Roman" w:hAnsi="Times New Roman" w:cs="Times New Roman"/>
          <w:i/>
          <w:sz w:val="24"/>
          <w:szCs w:val="24"/>
        </w:rPr>
        <w:t xml:space="preserve"> </w:t>
      </w:r>
      <w:r w:rsidR="008C561E" w:rsidRPr="00D9698C">
        <w:rPr>
          <w:rFonts w:ascii="Times New Roman" w:hAnsi="Times New Roman" w:cs="Times New Roman"/>
          <w:sz w:val="24"/>
          <w:szCs w:val="24"/>
        </w:rPr>
        <w:t>où le pouvoir politique procède de l’intervention sur les pratiques sociales. En effet, dans leurs laboratoires les linguistes analysen</w:t>
      </w:r>
      <w:r w:rsidR="00EA3F31" w:rsidRPr="00D9698C">
        <w:rPr>
          <w:rFonts w:ascii="Times New Roman" w:hAnsi="Times New Roman" w:cs="Times New Roman"/>
          <w:sz w:val="24"/>
          <w:szCs w:val="24"/>
        </w:rPr>
        <w:t xml:space="preserve">t les situations et les langues, les décrivent, font des hypothèses sur l’avenir des situations, des propositions pour régler les problèmes, puis les politiques étudient ces hypothèses et ces propositions, font des choix, les appliquent. La réforme de l’écriture en Chine, </w:t>
      </w:r>
      <w:r>
        <w:rPr>
          <w:rFonts w:ascii="Times New Roman" w:hAnsi="Times New Roman" w:cs="Times New Roman"/>
          <w:sz w:val="24"/>
          <w:szCs w:val="24"/>
        </w:rPr>
        <w:t>la modernisation de la langue turque par Mustafa Kamel en 1923, la récupération de la langue catalane en Catalogne (1923)</w:t>
      </w:r>
      <w:r w:rsidR="0042326C">
        <w:rPr>
          <w:rFonts w:ascii="Times New Roman" w:hAnsi="Times New Roman" w:cs="Times New Roman"/>
          <w:sz w:val="24"/>
          <w:szCs w:val="24"/>
        </w:rPr>
        <w:t>, la standardisation du norvégien au début du XXe siècle</w:t>
      </w:r>
      <w:r w:rsidR="004E6840">
        <w:rPr>
          <w:rFonts w:ascii="Times New Roman" w:hAnsi="Times New Roman" w:cs="Times New Roman"/>
          <w:sz w:val="24"/>
          <w:szCs w:val="24"/>
        </w:rPr>
        <w:t>, l’adoption du malais en Indonésie comme langue nationale</w:t>
      </w:r>
      <w:r w:rsidR="003D3383">
        <w:rPr>
          <w:rFonts w:ascii="Times New Roman" w:hAnsi="Times New Roman" w:cs="Times New Roman"/>
          <w:sz w:val="24"/>
          <w:szCs w:val="24"/>
        </w:rPr>
        <w:t xml:space="preserve"> et officielle</w:t>
      </w:r>
      <w:r w:rsidR="00EA3F31" w:rsidRPr="00D9698C">
        <w:rPr>
          <w:rFonts w:ascii="Times New Roman" w:hAnsi="Times New Roman" w:cs="Times New Roman"/>
          <w:sz w:val="24"/>
          <w:szCs w:val="24"/>
        </w:rPr>
        <w:t xml:space="preserve"> sont </w:t>
      </w:r>
      <w:r w:rsidR="004E6840">
        <w:rPr>
          <w:rFonts w:ascii="Times New Roman" w:hAnsi="Times New Roman" w:cs="Times New Roman"/>
          <w:sz w:val="24"/>
          <w:szCs w:val="24"/>
        </w:rPr>
        <w:t xml:space="preserve">tous </w:t>
      </w:r>
      <w:r w:rsidR="00EA3F31" w:rsidRPr="00D9698C">
        <w:rPr>
          <w:rFonts w:ascii="Times New Roman" w:hAnsi="Times New Roman" w:cs="Times New Roman"/>
          <w:sz w:val="24"/>
          <w:szCs w:val="24"/>
        </w:rPr>
        <w:t>des exemples de la gestion</w:t>
      </w:r>
      <w:r w:rsidR="0042326C">
        <w:rPr>
          <w:rFonts w:ascii="Times New Roman" w:hAnsi="Times New Roman" w:cs="Times New Roman"/>
          <w:sz w:val="24"/>
          <w:szCs w:val="24"/>
        </w:rPr>
        <w:t xml:space="preserve"> du plurilinguisme</w:t>
      </w:r>
      <w:r w:rsidR="00EA3F31" w:rsidRPr="00D9698C">
        <w:rPr>
          <w:rFonts w:ascii="Times New Roman" w:hAnsi="Times New Roman" w:cs="Times New Roman"/>
          <w:sz w:val="24"/>
          <w:szCs w:val="24"/>
        </w:rPr>
        <w:t xml:space="preserve"> in vitro. En revanche, il faut souligner que ces deux approches de gestion du plurilinguisme sont extrêmement différentes et que leurs rapports peuvent être conflictuels, notamment si les choix in vitro prennent le contre-pied de la gestion in vivo ou des sentiments linguistiques des locuteurs. Ainsi il sera difficile d’imposer à un peuple une langue nationale ou officielle dont il ne veut pas. Il serait également peu cohérent de chercher à imposer pour cette fonction une langue minoritaire s’il existe déjà une langue véhiculaire largement utilisée.   </w:t>
      </w:r>
    </w:p>
    <w:p w:rsidR="00A80874" w:rsidRPr="004C74A1" w:rsidRDefault="007A1DD1" w:rsidP="00A80874">
      <w:pPr>
        <w:pStyle w:val="Paragraphedeliste"/>
        <w:numPr>
          <w:ilvl w:val="0"/>
          <w:numId w:val="3"/>
        </w:numPr>
        <w:jc w:val="both"/>
        <w:rPr>
          <w:rFonts w:ascii="Times New Roman" w:hAnsi="Times New Roman" w:cs="Times New Roman"/>
          <w:b/>
          <w:sz w:val="24"/>
          <w:szCs w:val="24"/>
        </w:rPr>
      </w:pPr>
      <w:r w:rsidRPr="004C74A1">
        <w:rPr>
          <w:rFonts w:ascii="Times New Roman" w:hAnsi="Times New Roman" w:cs="Times New Roman"/>
          <w:b/>
          <w:sz w:val="24"/>
          <w:szCs w:val="24"/>
        </w:rPr>
        <w:t>Politique</w:t>
      </w:r>
      <w:r w:rsidR="00511A90" w:rsidRPr="004C74A1">
        <w:rPr>
          <w:rFonts w:ascii="Times New Roman" w:hAnsi="Times New Roman" w:cs="Times New Roman"/>
          <w:b/>
          <w:sz w:val="24"/>
          <w:szCs w:val="24"/>
        </w:rPr>
        <w:t>s</w:t>
      </w:r>
      <w:r w:rsidRPr="004C74A1">
        <w:rPr>
          <w:rFonts w:ascii="Times New Roman" w:hAnsi="Times New Roman" w:cs="Times New Roman"/>
          <w:b/>
          <w:sz w:val="24"/>
          <w:szCs w:val="24"/>
        </w:rPr>
        <w:t xml:space="preserve"> linguistique</w:t>
      </w:r>
      <w:r w:rsidR="00511A90" w:rsidRPr="004C74A1">
        <w:rPr>
          <w:rFonts w:ascii="Times New Roman" w:hAnsi="Times New Roman" w:cs="Times New Roman"/>
          <w:b/>
          <w:sz w:val="24"/>
          <w:szCs w:val="24"/>
        </w:rPr>
        <w:t>s</w:t>
      </w:r>
      <w:r w:rsidRPr="004C74A1">
        <w:rPr>
          <w:rFonts w:ascii="Times New Roman" w:hAnsi="Times New Roman" w:cs="Times New Roman"/>
          <w:b/>
          <w:sz w:val="24"/>
          <w:szCs w:val="24"/>
        </w:rPr>
        <w:t xml:space="preserve"> en Algérie</w:t>
      </w:r>
    </w:p>
    <w:p w:rsidR="007F3EF5" w:rsidRDefault="007F3EF5" w:rsidP="00933E8F">
      <w:pPr>
        <w:jc w:val="both"/>
        <w:rPr>
          <w:rFonts w:ascii="Times New Roman" w:hAnsi="Times New Roman" w:cs="Times New Roman"/>
          <w:sz w:val="24"/>
          <w:szCs w:val="24"/>
        </w:rPr>
      </w:pPr>
      <w:r>
        <w:rPr>
          <w:rFonts w:ascii="Times New Roman" w:hAnsi="Times New Roman" w:cs="Times New Roman"/>
          <w:sz w:val="24"/>
          <w:szCs w:val="24"/>
        </w:rPr>
        <w:t xml:space="preserve">Sur le plan historique le Maghreb en général et l’Algérie en particulier se caractérisent par un plurilinguisme millénaire. Les langues les plus anciennement pratiquées sont les langues berbères et le phénicien. Les premières étaient parlées et écrites de l’Egypte jusqu’aux îles Canaries ; le second, appelé aussi ancien punique, il date de la pénétration des Phéniciens en Afrique du Nord et la fondation de Carthage et son influence sur tout le Maghreb. </w:t>
      </w:r>
      <w:r w:rsidR="00794CA7">
        <w:rPr>
          <w:rFonts w:ascii="Times New Roman" w:hAnsi="Times New Roman" w:cs="Times New Roman"/>
          <w:sz w:val="24"/>
          <w:szCs w:val="24"/>
        </w:rPr>
        <w:t xml:space="preserve">Viennent par la suite </w:t>
      </w:r>
      <w:r w:rsidR="00F84EE7">
        <w:rPr>
          <w:rFonts w:ascii="Times New Roman" w:hAnsi="Times New Roman" w:cs="Times New Roman"/>
          <w:sz w:val="24"/>
          <w:szCs w:val="24"/>
        </w:rPr>
        <w:t xml:space="preserve">respectivement </w:t>
      </w:r>
      <w:r w:rsidR="00794CA7">
        <w:rPr>
          <w:rFonts w:ascii="Times New Roman" w:hAnsi="Times New Roman" w:cs="Times New Roman"/>
          <w:sz w:val="24"/>
          <w:szCs w:val="24"/>
        </w:rPr>
        <w:t xml:space="preserve">les conquêtes arabes, la domination turque, la colonisation française qui ont introduit d’autres langues. </w:t>
      </w:r>
    </w:p>
    <w:p w:rsidR="00C96840" w:rsidRDefault="00F84EE7" w:rsidP="00933E8F">
      <w:pPr>
        <w:jc w:val="both"/>
        <w:rPr>
          <w:rFonts w:ascii="Times New Roman" w:hAnsi="Times New Roman" w:cs="Times New Roman"/>
          <w:sz w:val="24"/>
          <w:szCs w:val="24"/>
        </w:rPr>
      </w:pPr>
      <w:r>
        <w:rPr>
          <w:rFonts w:ascii="Times New Roman" w:hAnsi="Times New Roman" w:cs="Times New Roman"/>
          <w:sz w:val="24"/>
          <w:szCs w:val="24"/>
        </w:rPr>
        <w:t xml:space="preserve">Si on regarde de près la situation linguistique algérienne, on va constater qu’elle se caractérise par sa pluralité. Les langues qu’on y pratique au quotidien sont les langues berbères dans leur diversité, l’arabe algérien que des variations lexicales et prosodiques caractérisent mais aussi le français dans certaines grandes villes du Nord parfois alterné avec l’arabe algérien ou le tamazight et ses variétés notamment dans les situations informelles.  </w:t>
      </w:r>
      <w:r w:rsidR="00C96840">
        <w:rPr>
          <w:rFonts w:ascii="Times New Roman" w:hAnsi="Times New Roman" w:cs="Times New Roman"/>
          <w:sz w:val="24"/>
          <w:szCs w:val="24"/>
        </w:rPr>
        <w:t>Les langues qui sont utilisées dans le domaine formel sont l’arabe institutionnel, le français bien que c</w:t>
      </w:r>
      <w:r w:rsidR="003726FE">
        <w:rPr>
          <w:rFonts w:ascii="Times New Roman" w:hAnsi="Times New Roman" w:cs="Times New Roman"/>
          <w:sz w:val="24"/>
          <w:szCs w:val="24"/>
        </w:rPr>
        <w:t>e dernier soit désigné comme</w:t>
      </w:r>
      <w:r w:rsidR="00C96840">
        <w:rPr>
          <w:rFonts w:ascii="Times New Roman" w:hAnsi="Times New Roman" w:cs="Times New Roman"/>
          <w:sz w:val="24"/>
          <w:szCs w:val="24"/>
        </w:rPr>
        <w:t xml:space="preserve"> lange étrangère dans les textes officiels. Pour le tamazight, il est employé principalement à l’école dans certaines villes mais aussi dans certains médias. </w:t>
      </w:r>
    </w:p>
    <w:p w:rsidR="00F84EE7" w:rsidRDefault="00C96840" w:rsidP="00933E8F">
      <w:pPr>
        <w:jc w:val="both"/>
        <w:rPr>
          <w:rFonts w:ascii="Times New Roman" w:hAnsi="Times New Roman" w:cs="Times New Roman"/>
          <w:sz w:val="24"/>
          <w:szCs w:val="24"/>
        </w:rPr>
      </w:pPr>
      <w:r>
        <w:rPr>
          <w:rFonts w:ascii="Times New Roman" w:hAnsi="Times New Roman" w:cs="Times New Roman"/>
          <w:sz w:val="24"/>
          <w:szCs w:val="24"/>
        </w:rPr>
        <w:t>Malgré cette pluralité linguistique qui perdure depuis des années</w:t>
      </w:r>
      <w:r w:rsidR="00AE3EFD">
        <w:rPr>
          <w:rFonts w:ascii="Times New Roman" w:hAnsi="Times New Roman" w:cs="Times New Roman"/>
          <w:sz w:val="24"/>
          <w:szCs w:val="24"/>
        </w:rPr>
        <w:t xml:space="preserve"> voire des siècles</w:t>
      </w:r>
      <w:r>
        <w:rPr>
          <w:rFonts w:ascii="Times New Roman" w:hAnsi="Times New Roman" w:cs="Times New Roman"/>
          <w:sz w:val="24"/>
          <w:szCs w:val="24"/>
        </w:rPr>
        <w:t xml:space="preserve">, les politiques linguistiques menées par différents gouvernements depuis </w:t>
      </w:r>
      <w:r w:rsidR="001B6A2F">
        <w:rPr>
          <w:rFonts w:ascii="Times New Roman" w:hAnsi="Times New Roman" w:cs="Times New Roman"/>
          <w:sz w:val="24"/>
          <w:szCs w:val="24"/>
        </w:rPr>
        <w:t>1962 viennent à l’encontre de cette diversité notamment avec l</w:t>
      </w:r>
      <w:r w:rsidR="00D224F7">
        <w:rPr>
          <w:rFonts w:ascii="Times New Roman" w:hAnsi="Times New Roman" w:cs="Times New Roman"/>
          <w:sz w:val="24"/>
          <w:szCs w:val="24"/>
        </w:rPr>
        <w:t>’imposition de la</w:t>
      </w:r>
      <w:r w:rsidR="001B6A2F">
        <w:rPr>
          <w:rFonts w:ascii="Times New Roman" w:hAnsi="Times New Roman" w:cs="Times New Roman"/>
          <w:sz w:val="24"/>
          <w:szCs w:val="24"/>
        </w:rPr>
        <w:t xml:space="preserve"> politique d’arabisation. </w:t>
      </w:r>
      <w:r w:rsidR="000E616C">
        <w:rPr>
          <w:rFonts w:ascii="Times New Roman" w:hAnsi="Times New Roman" w:cs="Times New Roman"/>
          <w:sz w:val="24"/>
          <w:szCs w:val="24"/>
        </w:rPr>
        <w:t>En effet, dans les constitutions de 1963, 1976, 1989, 1996, seul l’arabe</w:t>
      </w:r>
      <w:r w:rsidR="000D411A">
        <w:rPr>
          <w:rFonts w:ascii="Times New Roman" w:hAnsi="Times New Roman" w:cs="Times New Roman"/>
          <w:sz w:val="24"/>
          <w:szCs w:val="24"/>
        </w:rPr>
        <w:t xml:space="preserve"> littéraire</w:t>
      </w:r>
      <w:r w:rsidR="000E616C">
        <w:rPr>
          <w:rFonts w:ascii="Times New Roman" w:hAnsi="Times New Roman" w:cs="Times New Roman"/>
          <w:sz w:val="24"/>
          <w:szCs w:val="24"/>
        </w:rPr>
        <w:t xml:space="preserve"> qui est reconnu comme langue national et officiel du pays. </w:t>
      </w:r>
      <w:r w:rsidR="000D411A">
        <w:rPr>
          <w:rFonts w:ascii="Times New Roman" w:hAnsi="Times New Roman" w:cs="Times New Roman"/>
          <w:sz w:val="24"/>
          <w:szCs w:val="24"/>
        </w:rPr>
        <w:t xml:space="preserve">Le processus identitaire qui s’identifie à la dichotomie arabité/islamité (l’Islam est la religion de l’Etat, l’arabe littéraire est la seule langue nationale et officielle) a pour corollaire entre autres la minoration </w:t>
      </w:r>
      <w:r w:rsidR="000D411A">
        <w:rPr>
          <w:rFonts w:ascii="Times New Roman" w:hAnsi="Times New Roman" w:cs="Times New Roman"/>
          <w:sz w:val="24"/>
          <w:szCs w:val="24"/>
        </w:rPr>
        <w:lastRenderedPageBreak/>
        <w:t>des variétés linguistiques non-institutionnalisées</w:t>
      </w:r>
      <w:r w:rsidR="003726FE">
        <w:rPr>
          <w:rFonts w:ascii="Times New Roman" w:hAnsi="Times New Roman" w:cs="Times New Roman"/>
          <w:sz w:val="24"/>
          <w:szCs w:val="24"/>
        </w:rPr>
        <w:t xml:space="preserve"> (les langues amazighs, l’arabe algérien)</w:t>
      </w:r>
      <w:r w:rsidR="000D411A">
        <w:rPr>
          <w:rFonts w:ascii="Times New Roman" w:hAnsi="Times New Roman" w:cs="Times New Roman"/>
          <w:sz w:val="24"/>
          <w:szCs w:val="24"/>
        </w:rPr>
        <w:t xml:space="preserve">. La perception négative que l’on a de ces variétés, des langues maternelles en majorité, </w:t>
      </w:r>
      <w:r w:rsidR="00632035">
        <w:rPr>
          <w:rFonts w:ascii="Times New Roman" w:hAnsi="Times New Roman" w:cs="Times New Roman"/>
          <w:sz w:val="24"/>
          <w:szCs w:val="24"/>
        </w:rPr>
        <w:t xml:space="preserve">est souvent associée à la division du pays dans la mesure où elles constituent une « menace » pour la cohésion nationale. Or, ces variétés symbolisent plus la diversité </w:t>
      </w:r>
      <w:r w:rsidR="003726FE">
        <w:rPr>
          <w:rFonts w:ascii="Times New Roman" w:hAnsi="Times New Roman" w:cs="Times New Roman"/>
          <w:sz w:val="24"/>
          <w:szCs w:val="24"/>
        </w:rPr>
        <w:t>que</w:t>
      </w:r>
      <w:r w:rsidR="00632035">
        <w:rPr>
          <w:rFonts w:ascii="Times New Roman" w:hAnsi="Times New Roman" w:cs="Times New Roman"/>
          <w:sz w:val="24"/>
          <w:szCs w:val="24"/>
        </w:rPr>
        <w:t xml:space="preserve"> la division </w:t>
      </w:r>
      <w:r w:rsidR="00671AEE">
        <w:rPr>
          <w:rFonts w:ascii="Times New Roman" w:hAnsi="Times New Roman" w:cs="Times New Roman"/>
          <w:sz w:val="24"/>
          <w:szCs w:val="24"/>
        </w:rPr>
        <w:t>et, m</w:t>
      </w:r>
      <w:r w:rsidR="003726FE">
        <w:rPr>
          <w:rFonts w:ascii="Times New Roman" w:hAnsi="Times New Roman" w:cs="Times New Roman"/>
          <w:sz w:val="24"/>
          <w:szCs w:val="24"/>
        </w:rPr>
        <w:t xml:space="preserve">ême si </w:t>
      </w:r>
      <w:r w:rsidR="00671AEE">
        <w:rPr>
          <w:rFonts w:ascii="Times New Roman" w:hAnsi="Times New Roman" w:cs="Times New Roman"/>
          <w:sz w:val="24"/>
          <w:szCs w:val="24"/>
        </w:rPr>
        <w:t xml:space="preserve">elles soient écartées des institutions de l’Etat, ces langues maternelles assument la véritable fonction de communication. Malgré l’institutionnalisation de tamazight en 2002 et son officialisation en 2016, </w:t>
      </w:r>
      <w:r w:rsidR="00CF3FF1">
        <w:rPr>
          <w:rFonts w:ascii="Times New Roman" w:hAnsi="Times New Roman" w:cs="Times New Roman"/>
          <w:sz w:val="24"/>
          <w:szCs w:val="24"/>
        </w:rPr>
        <w:t xml:space="preserve">il existe toujours des décalages entre les textes officiels et les usages linguistiques authentiques car les statuts des langues ne correspondent pas à la réalité de leur pratique. </w:t>
      </w:r>
      <w:r w:rsidR="000D411A">
        <w:rPr>
          <w:rFonts w:ascii="Times New Roman" w:hAnsi="Times New Roman" w:cs="Times New Roman"/>
          <w:sz w:val="24"/>
          <w:szCs w:val="24"/>
        </w:rPr>
        <w:t xml:space="preserve"> </w:t>
      </w:r>
      <w:r>
        <w:rPr>
          <w:rFonts w:ascii="Times New Roman" w:hAnsi="Times New Roman" w:cs="Times New Roman"/>
          <w:sz w:val="24"/>
          <w:szCs w:val="24"/>
        </w:rPr>
        <w:t xml:space="preserve"> </w:t>
      </w:r>
      <w:r w:rsidR="00F84EE7">
        <w:rPr>
          <w:rFonts w:ascii="Times New Roman" w:hAnsi="Times New Roman" w:cs="Times New Roman"/>
          <w:sz w:val="24"/>
          <w:szCs w:val="24"/>
        </w:rPr>
        <w:t xml:space="preserve"> </w:t>
      </w:r>
    </w:p>
    <w:p w:rsidR="006647A6" w:rsidRPr="006647A6" w:rsidRDefault="00A80874" w:rsidP="006647A6">
      <w:pPr>
        <w:jc w:val="both"/>
        <w:rPr>
          <w:rFonts w:ascii="Times New Roman" w:hAnsi="Times New Roman" w:cs="Times New Roman"/>
          <w:sz w:val="24"/>
          <w:szCs w:val="24"/>
        </w:rPr>
      </w:pPr>
      <w:r>
        <w:rPr>
          <w:rFonts w:ascii="Times New Roman" w:hAnsi="Times New Roman" w:cs="Times New Roman"/>
          <w:sz w:val="24"/>
          <w:szCs w:val="24"/>
        </w:rPr>
        <w:t xml:space="preserve">  </w:t>
      </w:r>
      <w:r w:rsidR="006647A6">
        <w:rPr>
          <w:rFonts w:ascii="Times New Roman" w:hAnsi="Times New Roman" w:cs="Times New Roman"/>
          <w:sz w:val="24"/>
          <w:szCs w:val="24"/>
        </w:rPr>
        <w:t xml:space="preserve">   </w:t>
      </w:r>
    </w:p>
    <w:p w:rsidR="001C532F" w:rsidRPr="00176EA8" w:rsidRDefault="001C532F" w:rsidP="001C532F">
      <w:pPr>
        <w:rPr>
          <w:rFonts w:asciiTheme="majorBidi" w:hAnsiTheme="majorBidi" w:cstheme="majorBidi"/>
        </w:rPr>
      </w:pPr>
      <w:r w:rsidRPr="00176EA8">
        <w:rPr>
          <w:rFonts w:asciiTheme="majorBidi" w:hAnsiTheme="majorBidi" w:cstheme="majorBidi"/>
        </w:rPr>
        <w:t xml:space="preserve">Ce cours est une synthèse adaptée de : </w:t>
      </w:r>
    </w:p>
    <w:p w:rsidR="001C532F" w:rsidRPr="00176EA8" w:rsidRDefault="001C532F" w:rsidP="001C532F">
      <w:pPr>
        <w:spacing w:after="0" w:line="240" w:lineRule="auto"/>
        <w:jc w:val="both"/>
        <w:rPr>
          <w:rFonts w:asciiTheme="majorBidi" w:hAnsiTheme="majorBidi" w:cstheme="majorBidi"/>
        </w:rPr>
      </w:pPr>
      <w:r w:rsidRPr="00176EA8">
        <w:rPr>
          <w:rFonts w:asciiTheme="majorBidi" w:hAnsiTheme="majorBidi" w:cstheme="majorBidi"/>
        </w:rPr>
        <w:t xml:space="preserve">BOYER Henri, 2001, </w:t>
      </w:r>
      <w:r w:rsidRPr="00176EA8">
        <w:rPr>
          <w:rFonts w:asciiTheme="majorBidi" w:hAnsiTheme="majorBidi" w:cstheme="majorBidi"/>
          <w:i/>
        </w:rPr>
        <w:t>Introduction à la sociolinguistique</w:t>
      </w:r>
      <w:r w:rsidRPr="00176EA8">
        <w:rPr>
          <w:rFonts w:asciiTheme="majorBidi" w:hAnsiTheme="majorBidi" w:cstheme="majorBidi"/>
        </w:rPr>
        <w:t xml:space="preserve">, Dunod, Paris, pp 07-14. </w:t>
      </w:r>
    </w:p>
    <w:p w:rsidR="001C532F" w:rsidRPr="00176EA8" w:rsidRDefault="001C532F" w:rsidP="001C532F">
      <w:pPr>
        <w:spacing w:after="0" w:line="240" w:lineRule="auto"/>
        <w:jc w:val="both"/>
        <w:rPr>
          <w:rFonts w:asciiTheme="majorBidi" w:hAnsiTheme="majorBidi" w:cstheme="majorBidi"/>
        </w:rPr>
      </w:pPr>
      <w:r w:rsidRPr="00176EA8">
        <w:rPr>
          <w:rFonts w:asciiTheme="majorBidi" w:hAnsiTheme="majorBidi" w:cstheme="majorBidi"/>
        </w:rPr>
        <w:t xml:space="preserve">CALVET Louis-Jean, 1993, </w:t>
      </w:r>
      <w:r w:rsidRPr="00176EA8">
        <w:rPr>
          <w:rFonts w:asciiTheme="majorBidi" w:hAnsiTheme="majorBidi" w:cstheme="majorBidi"/>
          <w:i/>
        </w:rPr>
        <w:t>La sociolinguistique</w:t>
      </w:r>
      <w:r w:rsidRPr="00176EA8">
        <w:rPr>
          <w:rFonts w:asciiTheme="majorBidi" w:hAnsiTheme="majorBidi" w:cstheme="majorBidi"/>
        </w:rPr>
        <w:t xml:space="preserve">, PUF, Paris, pp 05-08. </w:t>
      </w:r>
    </w:p>
    <w:p w:rsidR="001C532F" w:rsidRPr="00176EA8" w:rsidRDefault="001C532F" w:rsidP="001C532F">
      <w:pPr>
        <w:spacing w:after="0" w:line="240" w:lineRule="auto"/>
        <w:jc w:val="both"/>
        <w:rPr>
          <w:rFonts w:asciiTheme="majorBidi" w:hAnsiTheme="majorBidi" w:cstheme="majorBidi"/>
        </w:rPr>
      </w:pPr>
      <w:r w:rsidRPr="00176EA8">
        <w:rPr>
          <w:rFonts w:asciiTheme="majorBidi" w:hAnsiTheme="majorBidi" w:cstheme="majorBidi"/>
        </w:rPr>
        <w:t xml:space="preserve">MARIE-LOUISE Moreau, 1997, </w:t>
      </w:r>
      <w:r w:rsidRPr="00176EA8">
        <w:rPr>
          <w:rFonts w:asciiTheme="majorBidi" w:hAnsiTheme="majorBidi" w:cstheme="majorBidi"/>
          <w:i/>
        </w:rPr>
        <w:t>Sociolinguistique, Concepts de base</w:t>
      </w:r>
      <w:r w:rsidRPr="00176EA8">
        <w:rPr>
          <w:rFonts w:asciiTheme="majorBidi" w:hAnsiTheme="majorBidi" w:cstheme="majorBidi"/>
        </w:rPr>
        <w:t xml:space="preserve">, Mardaga, Paris. </w:t>
      </w:r>
    </w:p>
    <w:p w:rsidR="00EF5387" w:rsidRDefault="001C532F">
      <w:r>
        <w:rPr>
          <w:rFonts w:asciiTheme="majorBidi" w:eastAsia="TimesNewRoman" w:hAnsiTheme="majorBidi" w:cstheme="majorBidi"/>
        </w:rPr>
        <w:t xml:space="preserve">CHACHOU Ibtissam, 2018, </w:t>
      </w:r>
      <w:r w:rsidRPr="001C532F">
        <w:rPr>
          <w:rFonts w:asciiTheme="majorBidi" w:eastAsia="TimesNewRoman" w:hAnsiTheme="majorBidi" w:cstheme="majorBidi"/>
          <w:i/>
          <w:iCs/>
        </w:rPr>
        <w:t>Sociolinguistique du Maghreb</w:t>
      </w:r>
      <w:r>
        <w:rPr>
          <w:rFonts w:asciiTheme="majorBidi" w:eastAsia="TimesNewRoman" w:hAnsiTheme="majorBidi" w:cstheme="majorBidi"/>
        </w:rPr>
        <w:t xml:space="preserve">, Hibr Editions, Alger. </w:t>
      </w:r>
    </w:p>
    <w:sectPr w:rsidR="00EF5387" w:rsidSect="00D01416">
      <w:footerReference w:type="default" r:id="rId7"/>
      <w:pgSz w:w="11906" w:h="16838"/>
      <w:pgMar w:top="1135"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72" w:rsidRDefault="00482E72" w:rsidP="006E62F1">
      <w:pPr>
        <w:spacing w:after="0" w:line="240" w:lineRule="auto"/>
      </w:pPr>
      <w:r>
        <w:separator/>
      </w:r>
    </w:p>
  </w:endnote>
  <w:endnote w:type="continuationSeparator" w:id="1">
    <w:p w:rsidR="00482E72" w:rsidRDefault="00482E72" w:rsidP="006E6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0536"/>
      <w:docPartObj>
        <w:docPartGallery w:val="Page Numbers (Bottom of Page)"/>
        <w:docPartUnique/>
      </w:docPartObj>
    </w:sdtPr>
    <w:sdtEndPr>
      <w:rPr>
        <w:rFonts w:ascii="Times New Roman" w:hAnsi="Times New Roman" w:cs="Times New Roman"/>
      </w:rPr>
    </w:sdtEndPr>
    <w:sdtContent>
      <w:p w:rsidR="001C532F" w:rsidRDefault="00D705CD">
        <w:pPr>
          <w:pStyle w:val="Pieddepage"/>
          <w:jc w:val="center"/>
        </w:pPr>
        <w:r w:rsidRPr="006E62F1">
          <w:rPr>
            <w:rFonts w:ascii="Times New Roman" w:hAnsi="Times New Roman" w:cs="Times New Roman"/>
          </w:rPr>
          <w:fldChar w:fldCharType="begin"/>
        </w:r>
        <w:r w:rsidR="001C532F" w:rsidRPr="006E62F1">
          <w:rPr>
            <w:rFonts w:ascii="Times New Roman" w:hAnsi="Times New Roman" w:cs="Times New Roman"/>
          </w:rPr>
          <w:instrText xml:space="preserve"> PAGE   \* MERGEFORMAT </w:instrText>
        </w:r>
        <w:r w:rsidRPr="006E62F1">
          <w:rPr>
            <w:rFonts w:ascii="Times New Roman" w:hAnsi="Times New Roman" w:cs="Times New Roman"/>
          </w:rPr>
          <w:fldChar w:fldCharType="separate"/>
        </w:r>
        <w:r w:rsidR="00390FF6">
          <w:rPr>
            <w:rFonts w:ascii="Times New Roman" w:hAnsi="Times New Roman" w:cs="Times New Roman"/>
            <w:noProof/>
          </w:rPr>
          <w:t>4</w:t>
        </w:r>
        <w:r w:rsidRPr="006E62F1">
          <w:rPr>
            <w:rFonts w:ascii="Times New Roman" w:hAnsi="Times New Roman" w:cs="Times New Roman"/>
          </w:rPr>
          <w:fldChar w:fldCharType="end"/>
        </w:r>
      </w:p>
    </w:sdtContent>
  </w:sdt>
  <w:p w:rsidR="001C532F" w:rsidRDefault="001C53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72" w:rsidRDefault="00482E72" w:rsidP="006E62F1">
      <w:pPr>
        <w:spacing w:after="0" w:line="240" w:lineRule="auto"/>
      </w:pPr>
      <w:r>
        <w:separator/>
      </w:r>
    </w:p>
  </w:footnote>
  <w:footnote w:type="continuationSeparator" w:id="1">
    <w:p w:rsidR="00482E72" w:rsidRDefault="00482E72" w:rsidP="006E6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2695"/>
    <w:multiLevelType w:val="hybridMultilevel"/>
    <w:tmpl w:val="CB7A9460"/>
    <w:lvl w:ilvl="0" w:tplc="040C0003">
      <w:start w:val="1"/>
      <w:numFmt w:val="decimal"/>
      <w:lvlText w:val="%1."/>
      <w:lvlJc w:val="left"/>
      <w:pPr>
        <w:tabs>
          <w:tab w:val="num" w:pos="644"/>
        </w:tabs>
        <w:ind w:left="644" w:hanging="360"/>
      </w:pPr>
    </w:lvl>
    <w:lvl w:ilvl="1" w:tplc="040C0019" w:tentative="1">
      <w:start w:val="1"/>
      <w:numFmt w:val="lowerLetter"/>
      <w:lvlText w:val="%2."/>
      <w:lvlJc w:val="left"/>
      <w:pPr>
        <w:ind w:left="644" w:hanging="360"/>
      </w:pPr>
    </w:lvl>
    <w:lvl w:ilvl="2" w:tplc="040C001B" w:tentative="1">
      <w:start w:val="1"/>
      <w:numFmt w:val="lowerRoman"/>
      <w:lvlText w:val="%3."/>
      <w:lvlJc w:val="right"/>
      <w:pPr>
        <w:ind w:left="1364" w:hanging="180"/>
      </w:pPr>
    </w:lvl>
    <w:lvl w:ilvl="3" w:tplc="040C000F" w:tentative="1">
      <w:start w:val="1"/>
      <w:numFmt w:val="decimal"/>
      <w:lvlText w:val="%4."/>
      <w:lvlJc w:val="left"/>
      <w:pPr>
        <w:ind w:left="2084" w:hanging="360"/>
      </w:pPr>
    </w:lvl>
    <w:lvl w:ilvl="4" w:tplc="040C0019" w:tentative="1">
      <w:start w:val="1"/>
      <w:numFmt w:val="lowerLetter"/>
      <w:lvlText w:val="%5."/>
      <w:lvlJc w:val="left"/>
      <w:pPr>
        <w:ind w:left="2804" w:hanging="360"/>
      </w:pPr>
    </w:lvl>
    <w:lvl w:ilvl="5" w:tplc="040C001B" w:tentative="1">
      <w:start w:val="1"/>
      <w:numFmt w:val="lowerRoman"/>
      <w:lvlText w:val="%6."/>
      <w:lvlJc w:val="right"/>
      <w:pPr>
        <w:ind w:left="3524" w:hanging="180"/>
      </w:pPr>
    </w:lvl>
    <w:lvl w:ilvl="6" w:tplc="040C000F" w:tentative="1">
      <w:start w:val="1"/>
      <w:numFmt w:val="decimal"/>
      <w:lvlText w:val="%7."/>
      <w:lvlJc w:val="left"/>
      <w:pPr>
        <w:ind w:left="4244" w:hanging="360"/>
      </w:pPr>
    </w:lvl>
    <w:lvl w:ilvl="7" w:tplc="040C0019" w:tentative="1">
      <w:start w:val="1"/>
      <w:numFmt w:val="lowerLetter"/>
      <w:lvlText w:val="%8."/>
      <w:lvlJc w:val="left"/>
      <w:pPr>
        <w:ind w:left="4964" w:hanging="360"/>
      </w:pPr>
    </w:lvl>
    <w:lvl w:ilvl="8" w:tplc="040C001B" w:tentative="1">
      <w:start w:val="1"/>
      <w:numFmt w:val="lowerRoman"/>
      <w:lvlText w:val="%9."/>
      <w:lvlJc w:val="right"/>
      <w:pPr>
        <w:ind w:left="5684" w:hanging="180"/>
      </w:pPr>
    </w:lvl>
  </w:abstractNum>
  <w:abstractNum w:abstractNumId="1">
    <w:nsid w:val="3FC10558"/>
    <w:multiLevelType w:val="hybridMultilevel"/>
    <w:tmpl w:val="D7406FA4"/>
    <w:lvl w:ilvl="0" w:tplc="53844216">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1416"/>
    <w:rsid w:val="0002210C"/>
    <w:rsid w:val="000D411A"/>
    <w:rsid w:val="000E616C"/>
    <w:rsid w:val="00176753"/>
    <w:rsid w:val="001B6A2F"/>
    <w:rsid w:val="001C532F"/>
    <w:rsid w:val="001D4B64"/>
    <w:rsid w:val="002A41B6"/>
    <w:rsid w:val="003269D7"/>
    <w:rsid w:val="00335270"/>
    <w:rsid w:val="003726FE"/>
    <w:rsid w:val="00390FF6"/>
    <w:rsid w:val="003D3383"/>
    <w:rsid w:val="003E12DD"/>
    <w:rsid w:val="0042326C"/>
    <w:rsid w:val="00424657"/>
    <w:rsid w:val="00482E72"/>
    <w:rsid w:val="004B75B7"/>
    <w:rsid w:val="004C74A1"/>
    <w:rsid w:val="004E6840"/>
    <w:rsid w:val="00511A90"/>
    <w:rsid w:val="00517001"/>
    <w:rsid w:val="005A286E"/>
    <w:rsid w:val="005C11F0"/>
    <w:rsid w:val="005F6D77"/>
    <w:rsid w:val="00626784"/>
    <w:rsid w:val="00632035"/>
    <w:rsid w:val="006556DB"/>
    <w:rsid w:val="006647A6"/>
    <w:rsid w:val="00671AEE"/>
    <w:rsid w:val="006A4167"/>
    <w:rsid w:val="006E62F1"/>
    <w:rsid w:val="00794CA7"/>
    <w:rsid w:val="007A1DD1"/>
    <w:rsid w:val="007F3EF5"/>
    <w:rsid w:val="008C2BF1"/>
    <w:rsid w:val="008C561E"/>
    <w:rsid w:val="00902A0E"/>
    <w:rsid w:val="00907418"/>
    <w:rsid w:val="00933E8F"/>
    <w:rsid w:val="009744CF"/>
    <w:rsid w:val="00A80874"/>
    <w:rsid w:val="00AE3EFD"/>
    <w:rsid w:val="00AF7DD8"/>
    <w:rsid w:val="00B2693F"/>
    <w:rsid w:val="00B422FA"/>
    <w:rsid w:val="00BC1E5D"/>
    <w:rsid w:val="00BC6A87"/>
    <w:rsid w:val="00C96840"/>
    <w:rsid w:val="00CD0659"/>
    <w:rsid w:val="00CF3FF1"/>
    <w:rsid w:val="00D01416"/>
    <w:rsid w:val="00D14C23"/>
    <w:rsid w:val="00D224F7"/>
    <w:rsid w:val="00D705CD"/>
    <w:rsid w:val="00D9698C"/>
    <w:rsid w:val="00DD28E0"/>
    <w:rsid w:val="00DF1586"/>
    <w:rsid w:val="00E0295C"/>
    <w:rsid w:val="00EA3F31"/>
    <w:rsid w:val="00EE2283"/>
    <w:rsid w:val="00EF5387"/>
    <w:rsid w:val="00F65DA7"/>
    <w:rsid w:val="00F84E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16"/>
    <w:pPr>
      <w:ind w:left="720"/>
      <w:contextualSpacing/>
    </w:pPr>
  </w:style>
  <w:style w:type="paragraph" w:styleId="En-tte">
    <w:name w:val="header"/>
    <w:basedOn w:val="Normal"/>
    <w:link w:val="En-tteCar"/>
    <w:uiPriority w:val="99"/>
    <w:semiHidden/>
    <w:unhideWhenUsed/>
    <w:rsid w:val="006E62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62F1"/>
  </w:style>
  <w:style w:type="paragraph" w:styleId="Pieddepage">
    <w:name w:val="footer"/>
    <w:basedOn w:val="Normal"/>
    <w:link w:val="PieddepageCar"/>
    <w:uiPriority w:val="99"/>
    <w:unhideWhenUsed/>
    <w:rsid w:val="006E6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62F1"/>
  </w:style>
</w:styles>
</file>

<file path=word/webSettings.xml><?xml version="1.0" encoding="utf-8"?>
<w:webSettings xmlns:r="http://schemas.openxmlformats.org/officeDocument/2006/relationships" xmlns:w="http://schemas.openxmlformats.org/wordprocessingml/2006/main">
  <w:divs>
    <w:div w:id="6122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4503</TotalTime>
  <Pages>4</Pages>
  <Words>1796</Words>
  <Characters>9880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boubaya El Hachemi</dc:creator>
  <cp:lastModifiedBy>PC</cp:lastModifiedBy>
  <cp:revision>41</cp:revision>
  <dcterms:created xsi:type="dcterms:W3CDTF">2021-06-09T09:49:00Z</dcterms:created>
  <dcterms:modified xsi:type="dcterms:W3CDTF">2024-05-04T15:20:00Z</dcterms:modified>
</cp:coreProperties>
</file>