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B5" w:rsidRPr="00C842D6" w:rsidRDefault="007E065B" w:rsidP="007E065B">
      <w:pPr>
        <w:jc w:val="center"/>
        <w:rPr>
          <w:b/>
          <w:bCs/>
        </w:rPr>
      </w:pPr>
      <w:r w:rsidRPr="00C842D6">
        <w:rPr>
          <w:b/>
          <w:bCs/>
        </w:rPr>
        <w:t>L’assimilatio</w:t>
      </w:r>
      <w:bookmarkStart w:id="0" w:name="_GoBack"/>
      <w:bookmarkEnd w:id="0"/>
      <w:r w:rsidRPr="00C842D6">
        <w:rPr>
          <w:b/>
          <w:bCs/>
        </w:rPr>
        <w:t>n de voisement, de surdité et de nasalité</w:t>
      </w:r>
    </w:p>
    <w:p w:rsidR="007E065B" w:rsidRPr="00C842D6" w:rsidRDefault="007E065B" w:rsidP="007E065B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C842D6">
        <w:rPr>
          <w:b/>
          <w:bCs/>
          <w:u w:val="single"/>
        </w:rPr>
        <w:t>L’assimilation de nasalité</w:t>
      </w:r>
    </w:p>
    <w:p w:rsidR="007E065B" w:rsidRDefault="00C842D6">
      <w:r w:rsidRPr="00C842D6">
        <w:rPr>
          <w:b/>
          <w:bCs/>
          <w:i/>
          <w:iCs/>
        </w:rPr>
        <w:t>U</w:t>
      </w:r>
      <w:r w:rsidR="007E065B" w:rsidRPr="00C842D6">
        <w:rPr>
          <w:b/>
          <w:bCs/>
          <w:i/>
          <w:iCs/>
        </w:rPr>
        <w:t xml:space="preserve">n phonème </w:t>
      </w:r>
      <w:r>
        <w:rPr>
          <w:b/>
          <w:bCs/>
          <w:i/>
          <w:iCs/>
        </w:rPr>
        <w:t xml:space="preserve">qui </w:t>
      </w:r>
      <w:r w:rsidR="007E065B" w:rsidRPr="00C842D6">
        <w:rPr>
          <w:b/>
          <w:bCs/>
          <w:i/>
          <w:iCs/>
        </w:rPr>
        <w:t>assimile un autre phonème</w:t>
      </w:r>
      <w:r w:rsidR="007E065B">
        <w:t xml:space="preserve"> en lui </w:t>
      </w:r>
      <w:r w:rsidR="007E065B" w:rsidRPr="00C842D6">
        <w:rPr>
          <w:b/>
          <w:bCs/>
          <w:i/>
          <w:iCs/>
        </w:rPr>
        <w:t xml:space="preserve">transmettant le </w:t>
      </w:r>
      <w:r w:rsidR="007E065B" w:rsidRPr="00C842D6">
        <w:rPr>
          <w:b/>
          <w:bCs/>
          <w:i/>
          <w:iCs/>
          <w:u w:val="single"/>
        </w:rPr>
        <w:t>trait de nasalité</w:t>
      </w:r>
      <w:r w:rsidR="007E065B">
        <w:t>.</w:t>
      </w:r>
    </w:p>
    <w:p w:rsidR="007E065B" w:rsidRDefault="007E065B">
      <w:r w:rsidRPr="00C842D6">
        <w:rPr>
          <w:b/>
          <w:bCs/>
        </w:rPr>
        <w:t>Exemple :</w:t>
      </w:r>
      <w:r>
        <w:t xml:space="preserve"> une grande ville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065B" w:rsidTr="007E065B">
        <w:tc>
          <w:tcPr>
            <w:tcW w:w="3005" w:type="dxa"/>
          </w:tcPr>
          <w:p w:rsidR="007E065B" w:rsidRDefault="007E065B">
            <w:r>
              <w:t>Exemple</w:t>
            </w:r>
          </w:p>
        </w:tc>
        <w:tc>
          <w:tcPr>
            <w:tcW w:w="3005" w:type="dxa"/>
          </w:tcPr>
          <w:p w:rsidR="007E065B" w:rsidRDefault="007E065B">
            <w:r>
              <w:t>Avant assimilation</w:t>
            </w:r>
          </w:p>
        </w:tc>
        <w:tc>
          <w:tcPr>
            <w:tcW w:w="3006" w:type="dxa"/>
          </w:tcPr>
          <w:p w:rsidR="007E065B" w:rsidRDefault="007E065B">
            <w:r>
              <w:t>Après assimilation</w:t>
            </w:r>
          </w:p>
        </w:tc>
      </w:tr>
      <w:tr w:rsidR="007E065B" w:rsidTr="007E065B">
        <w:tc>
          <w:tcPr>
            <w:tcW w:w="3005" w:type="dxa"/>
          </w:tcPr>
          <w:p w:rsidR="007E065B" w:rsidRDefault="007E065B">
            <w:r>
              <w:t>Une grande ville</w:t>
            </w:r>
          </w:p>
        </w:tc>
        <w:tc>
          <w:tcPr>
            <w:tcW w:w="3005" w:type="dxa"/>
          </w:tcPr>
          <w:p w:rsidR="007E065B" w:rsidRDefault="007E065B">
            <w:r>
              <w:t>/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 w:rsidRPr="007E065B">
              <w:t>grɑ̃d</w:t>
            </w:r>
            <w:proofErr w:type="spellEnd"/>
            <w:r w:rsidRPr="007E065B">
              <w:t xml:space="preserve"> vil</w:t>
            </w:r>
            <w:r>
              <w:t>/</w:t>
            </w:r>
          </w:p>
          <w:p w:rsidR="007E065B" w:rsidRDefault="00B62606" w:rsidP="00B62606">
            <w:pPr>
              <w:pStyle w:val="Paragraphedeliste"/>
              <w:numPr>
                <w:ilvl w:val="0"/>
                <w:numId w:val="5"/>
              </w:numPr>
            </w:pPr>
            <w:r>
              <w:t>Le /</w:t>
            </w:r>
            <w:r w:rsidRPr="007E065B">
              <w:t>ɑ̃</w:t>
            </w:r>
            <w:r>
              <w:t>/ est un phonème nasal.</w:t>
            </w:r>
          </w:p>
          <w:p w:rsidR="00B62606" w:rsidRDefault="00B62606" w:rsidP="00B62606">
            <w:pPr>
              <w:pStyle w:val="Paragraphedeliste"/>
              <w:numPr>
                <w:ilvl w:val="0"/>
                <w:numId w:val="5"/>
              </w:numPr>
            </w:pPr>
            <w:r>
              <w:t>Le phonème /d/ est un phonème oral.</w:t>
            </w:r>
          </w:p>
        </w:tc>
        <w:tc>
          <w:tcPr>
            <w:tcW w:w="3006" w:type="dxa"/>
          </w:tcPr>
          <w:p w:rsidR="007E065B" w:rsidRDefault="007E065B">
            <w:r>
              <w:t>/</w:t>
            </w:r>
            <w:proofErr w:type="spellStart"/>
            <w:r w:rsidRPr="007E065B">
              <w:t>yn</w:t>
            </w:r>
            <w:proofErr w:type="spellEnd"/>
            <w:r w:rsidRPr="007E065B">
              <w:t xml:space="preserve"> </w:t>
            </w:r>
            <w:proofErr w:type="spellStart"/>
            <w:r w:rsidRPr="007E065B">
              <w:t>gr</w:t>
            </w:r>
            <w:r>
              <w:t>ɑ̃n</w:t>
            </w:r>
            <w:proofErr w:type="spellEnd"/>
            <w:r>
              <w:t xml:space="preserve"> </w:t>
            </w:r>
            <w:r w:rsidRPr="007E065B">
              <w:t>vil</w:t>
            </w:r>
            <w:r>
              <w:t>/</w:t>
            </w:r>
          </w:p>
          <w:p w:rsidR="00B62606" w:rsidRDefault="00B62606" w:rsidP="00B62606">
            <w:pPr>
              <w:pStyle w:val="Paragraphedeliste"/>
              <w:numPr>
                <w:ilvl w:val="0"/>
                <w:numId w:val="5"/>
              </w:numPr>
            </w:pPr>
            <w:r>
              <w:t>Le /</w:t>
            </w:r>
            <w:r w:rsidRPr="007E065B">
              <w:t>ɑ̃</w:t>
            </w:r>
            <w:r>
              <w:t>/ assimile le phonème /d/ et le transforme en /n/</w:t>
            </w:r>
          </w:p>
        </w:tc>
      </w:tr>
    </w:tbl>
    <w:p w:rsidR="007E065B" w:rsidRDefault="007E065B"/>
    <w:p w:rsidR="00A517A0" w:rsidRDefault="00A517A0" w:rsidP="00A517A0">
      <w:pPr>
        <w:pStyle w:val="Paragraphedeliste"/>
        <w:numPr>
          <w:ilvl w:val="0"/>
          <w:numId w:val="1"/>
        </w:numPr>
      </w:pPr>
      <w:r w:rsidRPr="00C842D6">
        <w:rPr>
          <w:b/>
          <w:bCs/>
          <w:u w:val="single"/>
        </w:rPr>
        <w:t xml:space="preserve">L’assimilation de voisement : </w:t>
      </w:r>
      <w:r>
        <w:t>(Très fréquente)</w:t>
      </w:r>
    </w:p>
    <w:p w:rsidR="00C842D6" w:rsidRDefault="00A517A0" w:rsidP="00C842D6">
      <w:pPr>
        <w:rPr>
          <w:b/>
          <w:bCs/>
          <w:i/>
          <w:iCs/>
        </w:rPr>
      </w:pPr>
      <w:r w:rsidRPr="00C842D6">
        <w:rPr>
          <w:b/>
          <w:bCs/>
          <w:i/>
          <w:iCs/>
        </w:rPr>
        <w:t>Une consonne sonore</w:t>
      </w:r>
      <w:r>
        <w:t xml:space="preserve"> </w:t>
      </w:r>
      <w:r w:rsidR="00C842D6">
        <w:t xml:space="preserve">qui </w:t>
      </w:r>
      <w:r w:rsidR="00C842D6">
        <w:rPr>
          <w:b/>
          <w:bCs/>
          <w:i/>
          <w:iCs/>
        </w:rPr>
        <w:t xml:space="preserve">assimile une consonne sourde </w:t>
      </w:r>
      <w:r w:rsidR="00C842D6" w:rsidRPr="00C842D6">
        <w:t>en lui</w:t>
      </w:r>
      <w:r w:rsidR="00C842D6">
        <w:rPr>
          <w:b/>
          <w:bCs/>
          <w:i/>
          <w:iCs/>
        </w:rPr>
        <w:t xml:space="preserve"> transmettant le </w:t>
      </w:r>
      <w:r w:rsidR="00C842D6" w:rsidRPr="00C842D6">
        <w:rPr>
          <w:b/>
          <w:bCs/>
          <w:i/>
          <w:iCs/>
          <w:u w:val="single"/>
        </w:rPr>
        <w:t>trait de voisement</w:t>
      </w:r>
      <w:r w:rsidR="00C842D6">
        <w:rPr>
          <w:b/>
          <w:bCs/>
          <w:i/>
          <w:iCs/>
        </w:rPr>
        <w:t>.</w:t>
      </w:r>
    </w:p>
    <w:p w:rsidR="00A517A0" w:rsidRDefault="00A517A0" w:rsidP="00C842D6">
      <w:r w:rsidRPr="00C842D6">
        <w:rPr>
          <w:b/>
          <w:bCs/>
        </w:rPr>
        <w:t>Exemple :</w:t>
      </w:r>
      <w:r>
        <w:t xml:space="preserve"> Anecdote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17A0" w:rsidTr="00A517A0">
        <w:tc>
          <w:tcPr>
            <w:tcW w:w="3005" w:type="dxa"/>
          </w:tcPr>
          <w:p w:rsidR="00A517A0" w:rsidRDefault="00A517A0" w:rsidP="00A517A0">
            <w:r>
              <w:t>L’exemple</w:t>
            </w:r>
          </w:p>
        </w:tc>
        <w:tc>
          <w:tcPr>
            <w:tcW w:w="3005" w:type="dxa"/>
          </w:tcPr>
          <w:p w:rsidR="00A517A0" w:rsidRDefault="00A517A0" w:rsidP="00A517A0">
            <w:r>
              <w:t>Avant assimilation</w:t>
            </w:r>
          </w:p>
        </w:tc>
        <w:tc>
          <w:tcPr>
            <w:tcW w:w="3006" w:type="dxa"/>
          </w:tcPr>
          <w:p w:rsidR="00A517A0" w:rsidRDefault="00A517A0" w:rsidP="00A517A0">
            <w:r>
              <w:t>Après assimilation</w:t>
            </w:r>
          </w:p>
        </w:tc>
      </w:tr>
      <w:tr w:rsidR="00A517A0" w:rsidTr="00A517A0">
        <w:tc>
          <w:tcPr>
            <w:tcW w:w="3005" w:type="dxa"/>
          </w:tcPr>
          <w:p w:rsidR="00A517A0" w:rsidRDefault="00A517A0" w:rsidP="00A517A0">
            <w:r>
              <w:t>Anecdote</w:t>
            </w:r>
          </w:p>
        </w:tc>
        <w:tc>
          <w:tcPr>
            <w:tcW w:w="3005" w:type="dxa"/>
          </w:tcPr>
          <w:p w:rsidR="00A517A0" w:rsidRDefault="00CF58FE" w:rsidP="00A517A0">
            <w:r>
              <w:t>/</w:t>
            </w:r>
            <w:proofErr w:type="spellStart"/>
            <w:r w:rsidR="0050257A" w:rsidRPr="0050257A">
              <w:t>anɛ</w:t>
            </w:r>
            <w:r w:rsidR="00B62606">
              <w:t>k</w:t>
            </w:r>
            <w:r w:rsidR="0050257A" w:rsidRPr="0050257A">
              <w:t>dɔt</w:t>
            </w:r>
            <w:proofErr w:type="spellEnd"/>
            <w:r>
              <w:t>/</w:t>
            </w:r>
          </w:p>
          <w:p w:rsidR="00B62606" w:rsidRDefault="00B62606" w:rsidP="00B62606">
            <w:pPr>
              <w:pStyle w:val="Paragraphedeliste"/>
              <w:numPr>
                <w:ilvl w:val="0"/>
                <w:numId w:val="4"/>
              </w:numPr>
            </w:pPr>
            <w:r>
              <w:t>Le /d/ est une consonne sonore.</w:t>
            </w:r>
          </w:p>
          <w:p w:rsidR="00B62606" w:rsidRDefault="00B62606" w:rsidP="00B62606">
            <w:pPr>
              <w:pStyle w:val="Paragraphedeliste"/>
              <w:numPr>
                <w:ilvl w:val="0"/>
                <w:numId w:val="4"/>
              </w:numPr>
            </w:pPr>
            <w:r>
              <w:t>Le/k/, une consonne sourde.</w:t>
            </w:r>
          </w:p>
        </w:tc>
        <w:tc>
          <w:tcPr>
            <w:tcW w:w="3006" w:type="dxa"/>
          </w:tcPr>
          <w:p w:rsidR="00A517A0" w:rsidRDefault="00CF58FE" w:rsidP="00A517A0">
            <w:r>
              <w:t>/</w:t>
            </w:r>
            <w:proofErr w:type="spellStart"/>
            <w:r w:rsidR="0050257A" w:rsidRPr="0050257A">
              <w:t>anɛ</w:t>
            </w:r>
            <w:r w:rsidR="0050257A">
              <w:t>g</w:t>
            </w:r>
            <w:r w:rsidR="0050257A" w:rsidRPr="0050257A">
              <w:t>dɔt</w:t>
            </w:r>
            <w:proofErr w:type="spellEnd"/>
            <w:r>
              <w:t>/</w:t>
            </w:r>
          </w:p>
          <w:p w:rsidR="00B62606" w:rsidRDefault="0068062B" w:rsidP="00075CDB">
            <w:pPr>
              <w:pStyle w:val="Paragraphedeliste"/>
              <w:numPr>
                <w:ilvl w:val="0"/>
                <w:numId w:val="4"/>
              </w:numPr>
            </w:pPr>
            <w:r>
              <w:t xml:space="preserve">La </w:t>
            </w:r>
            <w:r w:rsidR="00B62606">
              <w:t>consonne sonore /d/</w:t>
            </w:r>
            <w:r w:rsidR="00075CDB">
              <w:t xml:space="preserve"> assimile le</w:t>
            </w:r>
            <w:r>
              <w:t> /</w:t>
            </w:r>
            <w:r w:rsidR="00075CDB">
              <w:t>k</w:t>
            </w:r>
            <w:r>
              <w:t>/</w:t>
            </w:r>
            <w:r w:rsidR="00075CDB">
              <w:t xml:space="preserve"> en lui </w:t>
            </w:r>
            <w:r>
              <w:t>transmettant le trait de voisement en le transformant en un /g/</w:t>
            </w:r>
          </w:p>
        </w:tc>
      </w:tr>
    </w:tbl>
    <w:p w:rsidR="00A517A0" w:rsidRDefault="00A517A0" w:rsidP="00CA639F"/>
    <w:p w:rsidR="00CA639F" w:rsidRPr="00C842D6" w:rsidRDefault="00CA639F" w:rsidP="00CA639F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C842D6">
        <w:rPr>
          <w:b/>
          <w:bCs/>
          <w:u w:val="single"/>
        </w:rPr>
        <w:t>L’assimilation de surdité</w:t>
      </w:r>
    </w:p>
    <w:p w:rsidR="00CA639F" w:rsidRDefault="00CA639F" w:rsidP="00C842D6">
      <w:r>
        <w:t xml:space="preserve">Une </w:t>
      </w:r>
      <w:r w:rsidRPr="00C842D6">
        <w:rPr>
          <w:b/>
          <w:bCs/>
          <w:i/>
          <w:iCs/>
        </w:rPr>
        <w:t>consonne so</w:t>
      </w:r>
      <w:r w:rsidR="00C842D6" w:rsidRPr="00C842D6">
        <w:rPr>
          <w:b/>
          <w:bCs/>
          <w:i/>
          <w:iCs/>
        </w:rPr>
        <w:t>urde</w:t>
      </w:r>
      <w:r w:rsidR="00C842D6">
        <w:t xml:space="preserve"> qui </w:t>
      </w:r>
      <w:r w:rsidR="00C842D6">
        <w:rPr>
          <w:b/>
          <w:bCs/>
          <w:i/>
          <w:iCs/>
        </w:rPr>
        <w:t xml:space="preserve">assimile une consonne sonore </w:t>
      </w:r>
      <w:r w:rsidR="00C842D6" w:rsidRPr="00C842D6">
        <w:t xml:space="preserve">en lui </w:t>
      </w:r>
      <w:r w:rsidR="00C842D6">
        <w:rPr>
          <w:b/>
          <w:bCs/>
          <w:i/>
          <w:iCs/>
        </w:rPr>
        <w:t xml:space="preserve">transmettant le </w:t>
      </w:r>
      <w:r w:rsidR="00C842D6" w:rsidRPr="00C842D6">
        <w:rPr>
          <w:b/>
          <w:bCs/>
          <w:i/>
          <w:iCs/>
          <w:u w:val="single"/>
        </w:rPr>
        <w:t>trait de surdité</w:t>
      </w:r>
      <w:r w:rsidR="00C842D6">
        <w:rPr>
          <w:b/>
          <w:bCs/>
          <w:i/>
          <w:iCs/>
        </w:rPr>
        <w:t>.</w:t>
      </w:r>
    </w:p>
    <w:p w:rsidR="00CA639F" w:rsidRDefault="00CA639F" w:rsidP="00CA639F">
      <w:r w:rsidRPr="00C842D6">
        <w:rPr>
          <w:b/>
          <w:bCs/>
        </w:rPr>
        <w:t>Exemple :</w:t>
      </w:r>
      <w:r>
        <w:t xml:space="preserve"> Absurde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5CDB" w:rsidTr="00075CDB">
        <w:tc>
          <w:tcPr>
            <w:tcW w:w="3005" w:type="dxa"/>
          </w:tcPr>
          <w:p w:rsidR="00075CDB" w:rsidRDefault="00075CDB" w:rsidP="00CA639F">
            <w:r>
              <w:t>Exemple</w:t>
            </w:r>
          </w:p>
        </w:tc>
        <w:tc>
          <w:tcPr>
            <w:tcW w:w="3005" w:type="dxa"/>
          </w:tcPr>
          <w:p w:rsidR="00075CDB" w:rsidRDefault="00075CDB" w:rsidP="00CA639F">
            <w:r>
              <w:t>Avant assimilation</w:t>
            </w:r>
          </w:p>
        </w:tc>
        <w:tc>
          <w:tcPr>
            <w:tcW w:w="3006" w:type="dxa"/>
          </w:tcPr>
          <w:p w:rsidR="00075CDB" w:rsidRDefault="00075CDB" w:rsidP="00CA639F">
            <w:r>
              <w:t>Après assimilation</w:t>
            </w:r>
          </w:p>
        </w:tc>
      </w:tr>
      <w:tr w:rsidR="00075CDB" w:rsidTr="00075CDB">
        <w:tc>
          <w:tcPr>
            <w:tcW w:w="3005" w:type="dxa"/>
          </w:tcPr>
          <w:p w:rsidR="00075CDB" w:rsidRDefault="00075CDB" w:rsidP="00CA639F">
            <w:r>
              <w:t>Absurde</w:t>
            </w:r>
          </w:p>
        </w:tc>
        <w:tc>
          <w:tcPr>
            <w:tcW w:w="3005" w:type="dxa"/>
          </w:tcPr>
          <w:p w:rsidR="00075CDB" w:rsidRDefault="00075CDB" w:rsidP="00CA639F">
            <w:r>
              <w:t>/</w:t>
            </w:r>
            <w:proofErr w:type="spellStart"/>
            <w:r>
              <w:t>absy</w:t>
            </w:r>
            <w:r w:rsidRPr="00075CDB">
              <w:t>ʀ</w:t>
            </w:r>
            <w:r>
              <w:t>d</w:t>
            </w:r>
            <w:proofErr w:type="spellEnd"/>
            <w:r>
              <w:t>/</w:t>
            </w:r>
          </w:p>
          <w:p w:rsidR="00075CDB" w:rsidRDefault="00075CDB" w:rsidP="00075CDB">
            <w:pPr>
              <w:pStyle w:val="Paragraphedeliste"/>
              <w:numPr>
                <w:ilvl w:val="0"/>
                <w:numId w:val="4"/>
              </w:numPr>
            </w:pPr>
            <w:r>
              <w:t>Le /b/ est une consonne sonore.</w:t>
            </w:r>
          </w:p>
          <w:p w:rsidR="00075CDB" w:rsidRDefault="00075CDB" w:rsidP="00075CDB">
            <w:pPr>
              <w:pStyle w:val="Paragraphedeliste"/>
              <w:numPr>
                <w:ilvl w:val="0"/>
                <w:numId w:val="4"/>
              </w:numPr>
            </w:pPr>
            <w:r>
              <w:t>Le /s/ est une consonne sourde</w:t>
            </w:r>
          </w:p>
        </w:tc>
        <w:tc>
          <w:tcPr>
            <w:tcW w:w="3006" w:type="dxa"/>
          </w:tcPr>
          <w:p w:rsidR="00075CDB" w:rsidRDefault="00075CDB" w:rsidP="00CA639F">
            <w:r>
              <w:t>/</w:t>
            </w:r>
            <w:proofErr w:type="spellStart"/>
            <w:r>
              <w:t>apsy</w:t>
            </w:r>
            <w:r w:rsidRPr="00075CDB">
              <w:t>ʀ</w:t>
            </w:r>
            <w:r>
              <w:t>d</w:t>
            </w:r>
            <w:proofErr w:type="spellEnd"/>
            <w:r>
              <w:t>/</w:t>
            </w:r>
          </w:p>
          <w:p w:rsidR="00075CDB" w:rsidRDefault="00075CDB" w:rsidP="0068062B">
            <w:pPr>
              <w:pStyle w:val="Paragraphedeliste"/>
              <w:numPr>
                <w:ilvl w:val="0"/>
                <w:numId w:val="4"/>
              </w:numPr>
            </w:pPr>
            <w:r>
              <w:t xml:space="preserve">Le </w:t>
            </w:r>
            <w:r w:rsidR="0068062B">
              <w:t xml:space="preserve">phonème </w:t>
            </w:r>
            <w:r>
              <w:t>/s/ assimile le /b/ en lui transme</w:t>
            </w:r>
            <w:r w:rsidR="0068062B">
              <w:t>ttant le trait de surdité</w:t>
            </w:r>
            <w:r>
              <w:t xml:space="preserve"> en</w:t>
            </w:r>
            <w:r w:rsidR="0068062B">
              <w:t xml:space="preserve"> le transformant en</w:t>
            </w:r>
            <w:r>
              <w:t xml:space="preserve"> /p/</w:t>
            </w:r>
          </w:p>
        </w:tc>
      </w:tr>
    </w:tbl>
    <w:p w:rsidR="00CA639F" w:rsidRDefault="00CA639F" w:rsidP="00CA639F"/>
    <w:p w:rsidR="00EF67AA" w:rsidRDefault="00EF67AA" w:rsidP="00CA639F">
      <w:r>
        <w:t xml:space="preserve">Remarque : </w:t>
      </w:r>
    </w:p>
    <w:p w:rsidR="00EF67AA" w:rsidRPr="007E065B" w:rsidRDefault="00EF67AA" w:rsidP="00CA639F">
      <w:r>
        <w:t>L’assimilation apparait souvent lorsque nous parlons rapidement. Plus on parle vite, plus les phonèmes influencent les phonèmes voisins.</w:t>
      </w:r>
    </w:p>
    <w:sectPr w:rsidR="00EF67AA" w:rsidRPr="007E0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186"/>
    <w:multiLevelType w:val="hybridMultilevel"/>
    <w:tmpl w:val="35B85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E63"/>
    <w:multiLevelType w:val="hybridMultilevel"/>
    <w:tmpl w:val="11AAE83A"/>
    <w:lvl w:ilvl="0" w:tplc="5426C28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14C5"/>
    <w:multiLevelType w:val="hybridMultilevel"/>
    <w:tmpl w:val="9C34E10C"/>
    <w:lvl w:ilvl="0" w:tplc="679078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F307D"/>
    <w:multiLevelType w:val="hybridMultilevel"/>
    <w:tmpl w:val="61DA7116"/>
    <w:lvl w:ilvl="0" w:tplc="4E3228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2615F"/>
    <w:multiLevelType w:val="hybridMultilevel"/>
    <w:tmpl w:val="157A62B4"/>
    <w:lvl w:ilvl="0" w:tplc="31BEC85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05"/>
    <w:rsid w:val="00075CDB"/>
    <w:rsid w:val="0050257A"/>
    <w:rsid w:val="0068062B"/>
    <w:rsid w:val="007E065B"/>
    <w:rsid w:val="00A517A0"/>
    <w:rsid w:val="00B62606"/>
    <w:rsid w:val="00C842D6"/>
    <w:rsid w:val="00CA639F"/>
    <w:rsid w:val="00CF58FE"/>
    <w:rsid w:val="00D41EB5"/>
    <w:rsid w:val="00D64A87"/>
    <w:rsid w:val="00EF67AA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5BACC-E205-4A6E-92EC-10B39818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6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10</cp:revision>
  <dcterms:created xsi:type="dcterms:W3CDTF">2024-05-04T13:21:00Z</dcterms:created>
  <dcterms:modified xsi:type="dcterms:W3CDTF">2024-05-04T14:50:00Z</dcterms:modified>
</cp:coreProperties>
</file>