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203" w:rsidRDefault="00035203" w:rsidP="0037469E">
      <w:pPr>
        <w:jc w:val="right"/>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 xml:space="preserve">ملخص </w:t>
      </w:r>
      <w:r w:rsidR="00CC0728">
        <w:rPr>
          <w:rFonts w:ascii="Traditional Arabic" w:hAnsi="Traditional Arabic" w:cs="Traditional Arabic" w:hint="cs"/>
          <w:sz w:val="32"/>
          <w:szCs w:val="32"/>
          <w:rtl/>
          <w:lang w:val="en-US" w:bidi="ar-DZ"/>
        </w:rPr>
        <w:t>مقياس الحجاج الفلسفي 2</w:t>
      </w:r>
      <w:bookmarkStart w:id="0" w:name="_GoBack"/>
      <w:bookmarkEnd w:id="0"/>
    </w:p>
    <w:p w:rsidR="00636BFC" w:rsidRPr="00F04741" w:rsidRDefault="0037469E" w:rsidP="0037469E">
      <w:pPr>
        <w:bidi/>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 xml:space="preserve">اقترنت ثورات العقلانيات الفلسفية المعاصرة بما استحدث من أنساق ومذاهب فلسفية وأخرى علمية، نزعت إلى إدراك المقاربات البينية في إطار وحدة وشمولية </w:t>
      </w:r>
      <w:proofErr w:type="spellStart"/>
      <w:r>
        <w:rPr>
          <w:rFonts w:ascii="Traditional Arabic" w:hAnsi="Traditional Arabic" w:cs="Traditional Arabic" w:hint="cs"/>
          <w:sz w:val="32"/>
          <w:szCs w:val="32"/>
          <w:rtl/>
          <w:lang w:val="en-US" w:bidi="ar-DZ"/>
        </w:rPr>
        <w:t>الأنساق</w:t>
      </w:r>
      <w:proofErr w:type="spellEnd"/>
      <w:r>
        <w:rPr>
          <w:rFonts w:ascii="Traditional Arabic" w:hAnsi="Traditional Arabic" w:cs="Traditional Arabic" w:hint="cs"/>
          <w:sz w:val="32"/>
          <w:szCs w:val="32"/>
          <w:rtl/>
          <w:lang w:val="en-US" w:bidi="ar-DZ"/>
        </w:rPr>
        <w:t xml:space="preserve"> التي شأنها </w:t>
      </w:r>
      <w:proofErr w:type="spellStart"/>
      <w:r>
        <w:rPr>
          <w:rFonts w:ascii="Traditional Arabic" w:hAnsi="Traditional Arabic" w:cs="Traditional Arabic" w:hint="cs"/>
          <w:sz w:val="32"/>
          <w:szCs w:val="32"/>
          <w:rtl/>
          <w:lang w:val="en-US" w:bidi="ar-DZ"/>
        </w:rPr>
        <w:t>تبيلغ</w:t>
      </w:r>
      <w:proofErr w:type="spellEnd"/>
      <w:r>
        <w:rPr>
          <w:rFonts w:ascii="Traditional Arabic" w:hAnsi="Traditional Arabic" w:cs="Traditional Arabic" w:hint="cs"/>
          <w:sz w:val="32"/>
          <w:szCs w:val="32"/>
          <w:rtl/>
          <w:lang w:val="en-US" w:bidi="ar-DZ"/>
        </w:rPr>
        <w:t xml:space="preserve"> العقلانية المعاصرة مقام التجديد والحداثة </w:t>
      </w:r>
      <w:proofErr w:type="spellStart"/>
      <w:r>
        <w:rPr>
          <w:rFonts w:ascii="Traditional Arabic" w:hAnsi="Traditional Arabic" w:cs="Traditional Arabic" w:hint="cs"/>
          <w:sz w:val="32"/>
          <w:szCs w:val="32"/>
          <w:rtl/>
          <w:lang w:val="en-US" w:bidi="ar-DZ"/>
        </w:rPr>
        <w:t>الإبستيمية</w:t>
      </w:r>
      <w:proofErr w:type="spellEnd"/>
      <w:r>
        <w:rPr>
          <w:rFonts w:ascii="Traditional Arabic" w:hAnsi="Traditional Arabic" w:cs="Traditional Arabic" w:hint="cs"/>
          <w:sz w:val="32"/>
          <w:szCs w:val="32"/>
          <w:rtl/>
          <w:lang w:val="en-US" w:bidi="ar-DZ"/>
        </w:rPr>
        <w:t xml:space="preserve"> المقومة في أطر وأنساق المنظومات المعرفية إجمالا. ولا ريب أن نظريات الحجاج موصولة بهذه الثورات الكشفية، إذ كان لها إسهام ينضاف إلى رصيد الإسهامات النورانية في إطار مشروع تنظيرات جدلية وتوسيع أفق الخطاب العلمي الفلسفي الذي تصبو إلى تحقيقه نظرات المعرفة في مطلعه الألفية الثالثة. مقياس الحجاج الفلسفي هو أحد المقاييس المعرفة بقدر وقيمة هذه الوثبات الكشفية التي ستضيف حتما رصيدا يعتد له بأثر في موسوعة المعارف الإنسانية في العاجل والآجل.</w:t>
      </w:r>
    </w:p>
    <w:sectPr w:rsidR="00636BFC" w:rsidRPr="00F0474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8B8"/>
    <w:rsid w:val="00035203"/>
    <w:rsid w:val="00235091"/>
    <w:rsid w:val="0037469E"/>
    <w:rsid w:val="004135B5"/>
    <w:rsid w:val="004456DD"/>
    <w:rsid w:val="00636BFC"/>
    <w:rsid w:val="00CC0728"/>
    <w:rsid w:val="00DD38B8"/>
    <w:rsid w:val="00F0474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D3FFA"/>
  <w15:docId w15:val="{C45C978F-F730-4B38-A803-A96D1829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104</Words>
  <Characters>578</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karim</dc:creator>
  <cp:lastModifiedBy>info</cp:lastModifiedBy>
  <cp:revision>7</cp:revision>
  <dcterms:created xsi:type="dcterms:W3CDTF">2017-01-26T12:39:00Z</dcterms:created>
  <dcterms:modified xsi:type="dcterms:W3CDTF">2024-05-02T10:24:00Z</dcterms:modified>
</cp:coreProperties>
</file>