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E0" w:rsidRPr="004D1774" w:rsidRDefault="003129E0" w:rsidP="003129E0">
      <w:pPr>
        <w:jc w:val="both"/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 w:rsidRPr="004D1774">
        <w:rPr>
          <w:rStyle w:val="lev"/>
        </w:rPr>
        <w:t>​​​</w:t>
      </w:r>
      <w:r w:rsidRPr="004D1774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Grammaire 1</w:t>
      </w:r>
      <w:r w:rsidRPr="004D1774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D1774">
        <w:rPr>
          <w:rStyle w:val="datetext"/>
          <w:rFonts w:asciiTheme="majorBidi" w:hAnsiTheme="majorBidi" w:cstheme="majorBidi"/>
          <w:b/>
          <w:bCs/>
          <w:sz w:val="28"/>
          <w:szCs w:val="28"/>
        </w:rPr>
        <w:t>Avril 2024</w:t>
      </w:r>
    </w:p>
    <w:p w:rsidR="003129E0" w:rsidRPr="004D1774" w:rsidRDefault="003129E0" w:rsidP="003129E0">
      <w:pPr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 w:rsidRPr="004D1774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Section A              N. CHEDRI©</w:t>
      </w:r>
    </w:p>
    <w:p w:rsidR="003129E0" w:rsidRPr="004D1774" w:rsidRDefault="003129E0" w:rsidP="003129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1774">
        <w:rPr>
          <w:rFonts w:asciiTheme="majorBidi" w:hAnsiTheme="majorBidi" w:cstheme="majorBidi"/>
          <w:b/>
          <w:bCs/>
          <w:sz w:val="28"/>
          <w:szCs w:val="28"/>
        </w:rPr>
        <w:t>Le syntagme adjoint (les compléments de la phrase)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hyperlink r:id="rId5" w:history="1">
        <w:r w:rsidRPr="004D1774">
          <w:rPr>
            <w:rStyle w:val="Lienhypertexte"/>
            <w:rFonts w:asciiTheme="majorBidi" w:hAnsiTheme="majorBidi" w:cstheme="majorBidi"/>
            <w:color w:val="auto"/>
            <w:u w:val="none"/>
          </w:rPr>
          <w:t>La phrase de base</w:t>
        </w:r>
      </w:hyperlink>
      <w:r w:rsidRPr="004D1774">
        <w:rPr>
          <w:rFonts w:asciiTheme="majorBidi" w:hAnsiTheme="majorBidi" w:cstheme="majorBidi"/>
        </w:rPr>
        <w:t xml:space="preserve"> est une phrase dont la structure sert de référence pour 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>analyser</w:t>
      </w:r>
      <w:r w:rsidRPr="004D1774">
        <w:rPr>
          <w:rFonts w:asciiTheme="majorBidi" w:hAnsiTheme="majorBidi" w:cstheme="majorBidi"/>
        </w:rPr>
        <w:t xml:space="preserve"> la majorité des phrases en français. Elle est de </w:t>
      </w:r>
      <w:hyperlink r:id="rId6" w:history="1">
        <w:r w:rsidRPr="004D1774">
          <w:rPr>
            <w:rStyle w:val="Lienhypertexte"/>
            <w:rFonts w:asciiTheme="majorBidi" w:hAnsiTheme="majorBidi" w:cstheme="majorBidi"/>
            <w:color w:val="auto"/>
            <w:u w:val="none"/>
          </w:rPr>
          <w:t>type</w:t>
        </w:r>
      </w:hyperlink>
      <w:r w:rsidRPr="004D1774">
        <w:rPr>
          <w:rFonts w:asciiTheme="majorBidi" w:hAnsiTheme="majorBidi" w:cstheme="majorBidi"/>
        </w:rPr>
        <w:t xml:space="preserve"> déclaratif et de </w:t>
      </w:r>
      <w:hyperlink r:id="rId7" w:history="1">
        <w:r w:rsidRPr="004D1774">
          <w:rPr>
            <w:rStyle w:val="Lienhypertexte"/>
            <w:rFonts w:asciiTheme="majorBidi" w:hAnsiTheme="majorBidi" w:cstheme="majorBidi"/>
            <w:color w:val="auto"/>
            <w:u w:val="none"/>
          </w:rPr>
          <w:t>forme</w:t>
        </w:r>
      </w:hyperlink>
      <w:r w:rsidRPr="004D1774">
        <w:rPr>
          <w:rFonts w:asciiTheme="majorBidi" w:hAnsiTheme="majorBidi" w:cstheme="majorBidi"/>
        </w:rPr>
        <w:t xml:space="preserve"> positive, active, neutre et personnelle. </w:t>
      </w:r>
    </w:p>
    <w:p w:rsidR="003129E0" w:rsidRPr="004D1774" w:rsidRDefault="003129E0" w:rsidP="003129E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4D1774">
        <w:rPr>
          <w:rFonts w:asciiTheme="majorBidi" w:hAnsiTheme="majorBidi" w:cstheme="majorBidi"/>
          <w:sz w:val="22"/>
          <w:szCs w:val="22"/>
        </w:rPr>
        <w:t>Chaque phrase est formée de constituants et de divers groupes de mots ayant une fonction propre. Chacun de ces groupes est formé d’autres groupes ou de mots qui appartiennent à une </w:t>
      </w:r>
      <w:hyperlink r:id="rId8" w:history="1">
        <w:r w:rsidRPr="004D1774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classe</w:t>
        </w:r>
      </w:hyperlink>
      <w:r w:rsidRPr="004D1774">
        <w:rPr>
          <w:rStyle w:val="Lienhypertexte"/>
          <w:rFonts w:asciiTheme="majorBidi" w:hAnsiTheme="majorBidi" w:cstheme="majorBidi"/>
          <w:color w:val="auto"/>
          <w:sz w:val="22"/>
          <w:szCs w:val="22"/>
          <w:u w:val="none"/>
        </w:rPr>
        <w:t xml:space="preserve"> grammaticale</w:t>
      </w:r>
      <w:r w:rsidRPr="004D1774">
        <w:rPr>
          <w:rFonts w:asciiTheme="majorBidi" w:hAnsiTheme="majorBidi" w:cstheme="majorBidi"/>
          <w:sz w:val="22"/>
          <w:szCs w:val="22"/>
        </w:rPr>
        <w:t>.</w:t>
      </w:r>
    </w:p>
    <w:p w:rsidR="003129E0" w:rsidRPr="004D1774" w:rsidRDefault="003129E0" w:rsidP="003129E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:rsidR="003129E0" w:rsidRPr="004D1774" w:rsidRDefault="003129E0" w:rsidP="003129E0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La phrase de base est constituée de deux groupes </w:t>
      </w:r>
      <w:r w:rsidRPr="004D1774">
        <w:rPr>
          <w:rFonts w:asciiTheme="majorBidi" w:hAnsiTheme="majorBidi" w:cstheme="majorBidi"/>
          <w:b/>
          <w:bCs/>
        </w:rPr>
        <w:t>essentiels</w:t>
      </w:r>
      <w:r w:rsidRPr="004D1774">
        <w:rPr>
          <w:rFonts w:asciiTheme="majorBidi" w:hAnsiTheme="majorBidi" w:cstheme="majorBidi"/>
        </w:rPr>
        <w:t xml:space="preserve"> (</w:t>
      </w:r>
      <w:proofErr w:type="spellStart"/>
      <w:r w:rsidRPr="004D1774">
        <w:rPr>
          <w:rStyle w:val="lev"/>
          <w:rFonts w:asciiTheme="majorBidi" w:hAnsiTheme="majorBidi" w:cstheme="majorBidi"/>
        </w:rPr>
        <w:t>SNs</w:t>
      </w:r>
      <w:proofErr w:type="spellEnd"/>
      <w:r w:rsidRPr="004D1774">
        <w:rPr>
          <w:rStyle w:val="lev"/>
          <w:rFonts w:asciiTheme="majorBidi" w:hAnsiTheme="majorBidi" w:cstheme="majorBidi"/>
        </w:rPr>
        <w:t xml:space="preserve"> +SV) 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 xml:space="preserve">auxquels on peut </w:t>
      </w:r>
      <w:r w:rsidRPr="004D1774">
        <w:rPr>
          <w:rStyle w:val="lev"/>
          <w:rFonts w:asciiTheme="majorBidi" w:hAnsiTheme="majorBidi" w:cstheme="majorBidi"/>
        </w:rPr>
        <w:t>adjoindre, ajouter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 xml:space="preserve"> un ou plusieurs syntagmes, </w:t>
      </w:r>
      <w:r w:rsidRPr="004D1774">
        <w:rPr>
          <w:rStyle w:val="lev"/>
          <w:rFonts w:asciiTheme="majorBidi" w:hAnsiTheme="majorBidi" w:cstheme="majorBidi"/>
        </w:rPr>
        <w:t>compléments circonstanciels de la phrase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> :</w:t>
      </w:r>
    </w:p>
    <w:p w:rsidR="003129E0" w:rsidRPr="004D1774" w:rsidRDefault="003129E0" w:rsidP="003129E0">
      <w:pPr>
        <w:spacing w:after="0" w:line="240" w:lineRule="auto"/>
        <w:jc w:val="both"/>
        <w:rPr>
          <w:rStyle w:val="lev"/>
          <w:rFonts w:asciiTheme="majorBidi" w:hAnsiTheme="majorBidi" w:cstheme="majorBidi"/>
          <w:lang w:val="en-US"/>
        </w:rPr>
      </w:pPr>
      <w:r w:rsidRPr="004D1774">
        <w:rPr>
          <w:rStyle w:val="lev"/>
          <w:rFonts w:asciiTheme="majorBidi" w:hAnsiTheme="majorBidi" w:cstheme="majorBidi"/>
          <w:lang w:val="en-US"/>
        </w:rPr>
        <w:t>P→ SNs +SV + [</w:t>
      </w:r>
      <w:proofErr w:type="spellStart"/>
      <w:proofErr w:type="gramStart"/>
      <w:r w:rsidRPr="004D1774">
        <w:rPr>
          <w:rStyle w:val="lev"/>
          <w:rFonts w:asciiTheme="majorBidi" w:hAnsiTheme="majorBidi" w:cstheme="majorBidi"/>
          <w:lang w:val="en-US"/>
        </w:rPr>
        <w:t>S.Adjoint</w:t>
      </w:r>
      <w:proofErr w:type="spellEnd"/>
      <w:proofErr w:type="gramEnd"/>
      <w:r w:rsidRPr="004D1774">
        <w:rPr>
          <w:rStyle w:val="lev"/>
          <w:rFonts w:asciiTheme="majorBidi" w:hAnsiTheme="majorBidi" w:cstheme="majorBidi"/>
          <w:lang w:val="en-US"/>
        </w:rPr>
        <w:t>(s)]</w:t>
      </w:r>
    </w:p>
    <w:p w:rsidR="003129E0" w:rsidRPr="004D1774" w:rsidRDefault="003129E0" w:rsidP="003129E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4D1774">
        <w:rPr>
          <w:rFonts w:asciiTheme="majorBidi" w:hAnsiTheme="majorBidi" w:cstheme="majorBidi"/>
          <w:i/>
        </w:rPr>
        <w:t>En ce moment, dans la classe,</w:t>
      </w:r>
      <w:r w:rsidRPr="004D1774">
        <w:rPr>
          <w:rFonts w:asciiTheme="majorBidi" w:hAnsiTheme="majorBidi" w:cstheme="majorBidi"/>
          <w:iCs/>
        </w:rPr>
        <w:t xml:space="preserve"> </w:t>
      </w:r>
      <w:r w:rsidRPr="004D1774">
        <w:rPr>
          <w:rFonts w:asciiTheme="majorBidi" w:hAnsiTheme="majorBidi" w:cstheme="majorBidi"/>
          <w:b/>
          <w:bCs/>
          <w:iCs/>
        </w:rPr>
        <w:t xml:space="preserve">les élèves écoutent la maîtresse </w:t>
      </w:r>
      <w:r w:rsidRPr="004D1774">
        <w:rPr>
          <w:rFonts w:asciiTheme="majorBidi" w:hAnsiTheme="majorBidi" w:cstheme="majorBidi"/>
          <w:bCs/>
          <w:i/>
        </w:rPr>
        <w:t>les bras croisés</w:t>
      </w:r>
      <w:r w:rsidRPr="004D1774">
        <w:rPr>
          <w:rFonts w:asciiTheme="majorBidi" w:hAnsiTheme="majorBidi" w:cstheme="majorBidi"/>
          <w:i/>
        </w:rPr>
        <w:t>.</w:t>
      </w:r>
      <w:r w:rsidRPr="004D1774">
        <w:rPr>
          <w:rFonts w:asciiTheme="majorBidi" w:hAnsiTheme="majorBidi" w:cstheme="majorBidi"/>
          <w:iCs/>
        </w:rPr>
        <w:t xml:space="preserve"> </w:t>
      </w: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Style w:val="lev"/>
          <w:rFonts w:asciiTheme="majorBidi" w:hAnsiTheme="majorBidi" w:cstheme="majorBidi"/>
          <w:b/>
          <w:bCs/>
          <w:sz w:val="22"/>
          <w:szCs w:val="22"/>
        </w:rPr>
      </w:pP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Style w:val="lev"/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4D1774">
        <w:rPr>
          <w:rStyle w:val="lev"/>
          <w:rFonts w:asciiTheme="majorBidi" w:hAnsiTheme="majorBidi" w:cstheme="majorBidi"/>
          <w:b/>
          <w:bCs/>
          <w:sz w:val="22"/>
          <w:szCs w:val="22"/>
        </w:rPr>
        <w:t>SNs</w:t>
      </w:r>
      <w:proofErr w:type="spellEnd"/>
      <w:r w:rsidRPr="004D1774">
        <w:rPr>
          <w:rStyle w:val="lev"/>
          <w:rFonts w:asciiTheme="majorBidi" w:hAnsiTheme="majorBidi" w:cstheme="majorBidi"/>
          <w:sz w:val="22"/>
          <w:szCs w:val="22"/>
        </w:rPr>
        <w:t>→</w:t>
      </w:r>
      <w:r w:rsidRPr="004D1774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4D1774">
        <w:rPr>
          <w:rFonts w:asciiTheme="majorBidi" w:hAnsiTheme="majorBidi" w:cstheme="majorBidi"/>
          <w:b w:val="0"/>
          <w:bCs w:val="0"/>
          <w:iCs/>
          <w:sz w:val="22"/>
          <w:szCs w:val="22"/>
        </w:rPr>
        <w:t>les élèves</w:t>
      </w: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Style w:val="lev"/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  <w:r w:rsidRPr="004D1774">
        <w:rPr>
          <w:rStyle w:val="lev"/>
          <w:rFonts w:asciiTheme="majorBidi" w:hAnsiTheme="majorBidi" w:cstheme="majorBidi"/>
          <w:b/>
          <w:bCs/>
          <w:sz w:val="22"/>
          <w:szCs w:val="22"/>
        </w:rPr>
        <w:t>SV</w:t>
      </w:r>
      <w:r w:rsidRPr="004D1774">
        <w:rPr>
          <w:rStyle w:val="lev"/>
          <w:rFonts w:asciiTheme="majorBidi" w:hAnsiTheme="majorBidi" w:cstheme="majorBidi"/>
          <w:sz w:val="22"/>
          <w:szCs w:val="22"/>
        </w:rPr>
        <w:t>→</w:t>
      </w:r>
      <w:r w:rsidRPr="004D1774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4D1774">
        <w:rPr>
          <w:rFonts w:asciiTheme="majorBidi" w:hAnsiTheme="majorBidi" w:cstheme="majorBidi"/>
          <w:b w:val="0"/>
          <w:bCs w:val="0"/>
          <w:iCs/>
          <w:sz w:val="22"/>
          <w:szCs w:val="22"/>
        </w:rPr>
        <w:t>écoutent la maîtresse</w:t>
      </w: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Style w:val="lev"/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  <w:proofErr w:type="spellStart"/>
      <w:proofErr w:type="gramStart"/>
      <w:r w:rsidRPr="004D1774">
        <w:rPr>
          <w:rStyle w:val="lev"/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S.adjoints</w:t>
      </w:r>
      <w:proofErr w:type="spellEnd"/>
      <w:proofErr w:type="gramEnd"/>
      <w:r w:rsidRPr="004D1774">
        <w:rPr>
          <w:rStyle w:val="lev"/>
          <w:rFonts w:asciiTheme="majorBidi" w:hAnsiTheme="majorBidi" w:cstheme="majorBidi"/>
          <w:sz w:val="22"/>
          <w:szCs w:val="22"/>
        </w:rPr>
        <w:t>→</w:t>
      </w:r>
      <w:r w:rsidRPr="004D1774">
        <w:rPr>
          <w:rFonts w:asciiTheme="majorBidi" w:hAnsiTheme="majorBidi" w:cstheme="majorBidi"/>
          <w:i/>
        </w:rPr>
        <w:t xml:space="preserve"> </w:t>
      </w:r>
      <w:r w:rsidRPr="004D1774">
        <w:rPr>
          <w:rFonts w:asciiTheme="majorBidi" w:hAnsiTheme="majorBidi" w:cstheme="majorBidi"/>
          <w:b w:val="0"/>
          <w:bCs w:val="0"/>
          <w:i/>
          <w:sz w:val="22"/>
          <w:szCs w:val="22"/>
        </w:rPr>
        <w:t>En ce moment</w:t>
      </w:r>
      <w:r w:rsidRPr="004D1774">
        <w:rPr>
          <w:rFonts w:asciiTheme="majorBidi" w:hAnsiTheme="majorBidi" w:cstheme="majorBidi"/>
          <w:i/>
        </w:rPr>
        <w:t xml:space="preserve"> </w:t>
      </w:r>
      <w:r w:rsidRPr="004D1774">
        <w:rPr>
          <w:rFonts w:asciiTheme="majorBidi" w:hAnsiTheme="majorBidi" w:cstheme="majorBidi"/>
          <w:b w:val="0"/>
          <w:bCs w:val="0"/>
          <w:i/>
          <w:sz w:val="22"/>
          <w:szCs w:val="22"/>
        </w:rPr>
        <w:t>/ dans la classe/ les bras croisés.</w:t>
      </w: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Style w:val="lev"/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</w:p>
    <w:p w:rsidR="003129E0" w:rsidRPr="004D1774" w:rsidRDefault="003129E0" w:rsidP="003129E0">
      <w:pPr>
        <w:pStyle w:val="Titre2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4D1774">
        <w:rPr>
          <w:rStyle w:val="lev"/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I- </w:t>
      </w:r>
      <w:r w:rsidRPr="004D1774">
        <w:rPr>
          <w:rFonts w:asciiTheme="majorBidi" w:hAnsiTheme="majorBidi" w:cstheme="majorBidi"/>
          <w:sz w:val="22"/>
          <w:szCs w:val="22"/>
        </w:rPr>
        <w:t>Caractéristiques du syntagme adjoint :</w:t>
      </w:r>
    </w:p>
    <w:p w:rsidR="003129E0" w:rsidRPr="004D1774" w:rsidRDefault="003129E0" w:rsidP="003129E0">
      <w:pPr>
        <w:spacing w:after="0" w:line="240" w:lineRule="auto"/>
        <w:jc w:val="both"/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Style w:val="lev"/>
          <w:rFonts w:asciiTheme="majorBidi" w:hAnsiTheme="majorBidi" w:cstheme="majorBidi"/>
        </w:rPr>
        <w:t>A- Le syntagme adjoint n’</w:t>
      </w:r>
      <w:r w:rsidRPr="004D1774">
        <w:rPr>
          <w:rFonts w:asciiTheme="majorBidi" w:hAnsiTheme="majorBidi" w:cstheme="majorBidi"/>
          <w:b/>
          <w:bCs/>
        </w:rPr>
        <w:t>étant pas obligatoire</w:t>
      </w:r>
      <w:r w:rsidRPr="004D1774">
        <w:rPr>
          <w:rFonts w:asciiTheme="majorBidi" w:hAnsiTheme="majorBidi" w:cstheme="majorBidi"/>
        </w:rPr>
        <w:t>,</w:t>
      </w:r>
      <w:r w:rsidRPr="004D1774">
        <w:rPr>
          <w:rStyle w:val="lev"/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</w:rPr>
        <w:t>il peut être :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</w:rPr>
        <w:t>1.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</w:rPr>
        <w:t>mobile </w:t>
      </w:r>
      <w:r w:rsidRPr="004D1774">
        <w:rPr>
          <w:rFonts w:asciiTheme="majorBidi" w:hAnsiTheme="majorBidi" w:cstheme="majorBidi"/>
        </w:rPr>
        <w:t xml:space="preserve">: on peut le </w:t>
      </w:r>
      <w:r w:rsidRPr="004D1774">
        <w:rPr>
          <w:rStyle w:val="lev"/>
          <w:rFonts w:asciiTheme="majorBidi" w:hAnsiTheme="majorBidi" w:cstheme="majorBidi"/>
        </w:rPr>
        <w:t xml:space="preserve">déplacer </w:t>
      </w:r>
      <w:r w:rsidRPr="004D1774">
        <w:rPr>
          <w:rFonts w:asciiTheme="majorBidi" w:hAnsiTheme="majorBidi" w:cstheme="majorBidi"/>
        </w:rPr>
        <w:t xml:space="preserve">au </w:t>
      </w:r>
      <w:r w:rsidRPr="004D1774">
        <w:rPr>
          <w:rFonts w:asciiTheme="majorBidi" w:hAnsiTheme="majorBidi" w:cstheme="majorBidi"/>
          <w:b/>
          <w:bCs/>
        </w:rPr>
        <w:t>début,</w:t>
      </w:r>
      <w:r w:rsidRPr="004D1774">
        <w:rPr>
          <w:rFonts w:asciiTheme="majorBidi" w:hAnsiTheme="majorBidi" w:cstheme="majorBidi"/>
        </w:rPr>
        <w:t xml:space="preserve"> au </w:t>
      </w:r>
      <w:r w:rsidRPr="004D1774">
        <w:rPr>
          <w:rFonts w:asciiTheme="majorBidi" w:hAnsiTheme="majorBidi" w:cstheme="majorBidi"/>
          <w:b/>
          <w:bCs/>
        </w:rPr>
        <w:t xml:space="preserve">milieu </w:t>
      </w:r>
      <w:r w:rsidRPr="004D1774">
        <w:rPr>
          <w:rFonts w:asciiTheme="majorBidi" w:hAnsiTheme="majorBidi" w:cstheme="majorBidi"/>
        </w:rPr>
        <w:t xml:space="preserve">ou à </w:t>
      </w:r>
      <w:r w:rsidRPr="004D1774">
        <w:rPr>
          <w:rFonts w:asciiTheme="majorBidi" w:hAnsiTheme="majorBidi" w:cstheme="majorBidi"/>
          <w:b/>
          <w:bCs/>
        </w:rPr>
        <w:t>la fin</w:t>
      </w:r>
      <w:r w:rsidRPr="004D1774">
        <w:rPr>
          <w:rFonts w:asciiTheme="majorBidi" w:hAnsiTheme="majorBidi" w:cstheme="majorBidi"/>
        </w:rPr>
        <w:t xml:space="preserve"> de la phrase sans la rendre incorrecte sur le plan syntaxique.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</w:rPr>
        <w:t>2.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Style w:val="lev"/>
          <w:rFonts w:asciiTheme="majorBidi" w:hAnsiTheme="majorBidi" w:cstheme="majorBidi"/>
        </w:rPr>
        <w:t xml:space="preserve">effaçable : 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>on peut l’</w:t>
      </w:r>
      <w:r w:rsidRPr="004D1774">
        <w:rPr>
          <w:rStyle w:val="lev"/>
          <w:rFonts w:asciiTheme="majorBidi" w:hAnsiTheme="majorBidi" w:cstheme="majorBidi"/>
        </w:rPr>
        <w:t xml:space="preserve">effacer et le supprimer </w:t>
      </w:r>
      <w:r w:rsidRPr="004D1774">
        <w:rPr>
          <w:rFonts w:asciiTheme="majorBidi" w:hAnsiTheme="majorBidi" w:cstheme="majorBidi"/>
        </w:rPr>
        <w:t>sans que la phrase cesse d'être correcte.</w:t>
      </w:r>
    </w:p>
    <w:p w:rsidR="003129E0" w:rsidRPr="004D1774" w:rsidRDefault="003129E0" w:rsidP="003129E0">
      <w:pPr>
        <w:spacing w:after="0" w:line="240" w:lineRule="auto"/>
        <w:jc w:val="both"/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Style w:val="lev"/>
          <w:rFonts w:asciiTheme="majorBidi" w:hAnsiTheme="majorBidi" w:cstheme="majorBidi"/>
        </w:rPr>
        <w:t xml:space="preserve">B- Le syntagme adjoint 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>exerce la fonction de</w:t>
      </w:r>
      <w:r w:rsidRPr="004D1774">
        <w:rPr>
          <w:rStyle w:val="lev"/>
          <w:rFonts w:asciiTheme="majorBidi" w:hAnsiTheme="majorBidi" w:cstheme="majorBidi"/>
        </w:rPr>
        <w:t xml:space="preserve"> complément de phrase </w:t>
      </w:r>
      <w:r w:rsidRPr="004D1774">
        <w:rPr>
          <w:rStyle w:val="lev"/>
          <w:rFonts w:asciiTheme="majorBidi" w:hAnsiTheme="majorBidi" w:cstheme="majorBidi"/>
          <w:b w:val="0"/>
          <w:bCs w:val="0"/>
        </w:rPr>
        <w:t>ou</w:t>
      </w:r>
      <w:r w:rsidRPr="004D1774">
        <w:rPr>
          <w:rStyle w:val="lev"/>
          <w:rFonts w:asciiTheme="majorBidi" w:hAnsiTheme="majorBidi" w:cstheme="majorBidi"/>
        </w:rPr>
        <w:t xml:space="preserve"> complément circonstanciel.</w:t>
      </w:r>
      <w:r w:rsidRPr="004D1774">
        <w:rPr>
          <w:rFonts w:asciiTheme="majorBidi" w:hAnsiTheme="majorBidi" w:cstheme="majorBidi"/>
        </w:rPr>
        <w:t xml:space="preserve"> Sa présence est pertinente pour préciser les circonstances propres au message émis par la phrase : </w:t>
      </w:r>
      <w:r w:rsidRPr="004D1774">
        <w:rPr>
          <w:rFonts w:asciiTheme="majorBidi" w:hAnsiTheme="majorBidi" w:cstheme="majorBidi"/>
          <w:b/>
          <w:bCs/>
        </w:rPr>
        <w:t>le temps, le lieu, le but, la cause, la manière…</w:t>
      </w:r>
    </w:p>
    <w:p w:rsidR="003129E0" w:rsidRPr="004D1774" w:rsidRDefault="003129E0" w:rsidP="003129E0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>Hier</w:t>
      </w:r>
      <w:r w:rsidRPr="004D1774">
        <w:rPr>
          <w:rFonts w:asciiTheme="majorBidi" w:hAnsiTheme="majorBidi" w:cstheme="majorBidi"/>
          <w:b/>
          <w:bCs/>
        </w:rPr>
        <w:t>,</w:t>
      </w:r>
      <w:r w:rsidRPr="004D1774">
        <w:rPr>
          <w:rFonts w:asciiTheme="majorBidi" w:hAnsiTheme="majorBidi" w:cstheme="majorBidi"/>
        </w:rPr>
        <w:t xml:space="preserve"> j'ai célébré mon anniversaire. (C.C. de temps)</w:t>
      </w:r>
    </w:p>
    <w:p w:rsidR="003129E0" w:rsidRPr="004D1774" w:rsidRDefault="003129E0" w:rsidP="003129E0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J'ai retrouvé, </w:t>
      </w:r>
      <w:r w:rsidRPr="004D1774">
        <w:rPr>
          <w:rStyle w:val="text-highlight--tertiary"/>
          <w:rFonts w:asciiTheme="majorBidi" w:hAnsiTheme="majorBidi" w:cstheme="majorBidi"/>
        </w:rPr>
        <w:t>s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ous-mon lit</w:t>
      </w:r>
      <w:r w:rsidRPr="004D1774">
        <w:rPr>
          <w:rFonts w:asciiTheme="majorBidi" w:hAnsiTheme="majorBidi" w:cstheme="majorBidi"/>
          <w:b/>
          <w:bCs/>
        </w:rPr>
        <w:t xml:space="preserve">, </w:t>
      </w:r>
      <w:r w:rsidRPr="004D1774">
        <w:rPr>
          <w:rFonts w:asciiTheme="majorBidi" w:hAnsiTheme="majorBidi" w:cstheme="majorBidi"/>
        </w:rPr>
        <w:t>mon livre de sciences. (C.C. de lieu)</w:t>
      </w:r>
    </w:p>
    <w:p w:rsidR="003129E0" w:rsidRPr="004D1774" w:rsidRDefault="003129E0" w:rsidP="003129E0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4D1774">
        <w:rPr>
          <w:rStyle w:val="text-highlight--tertiary"/>
          <w:rFonts w:asciiTheme="majorBidi" w:hAnsiTheme="majorBidi" w:cstheme="majorBidi"/>
        </w:rPr>
        <w:t>Elle a fini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 xml:space="preserve"> </w:t>
      </w:r>
      <w:r w:rsidRPr="004D1774">
        <w:rPr>
          <w:rStyle w:val="text-highlight--tertiary"/>
          <w:rFonts w:asciiTheme="majorBidi" w:hAnsiTheme="majorBidi" w:cstheme="majorBidi"/>
        </w:rPr>
        <w:t xml:space="preserve">ses examens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avec succès</w:t>
      </w:r>
      <w:r w:rsidRPr="004D1774">
        <w:rPr>
          <w:rStyle w:val="text-highlight--tertiary"/>
          <w:rFonts w:asciiTheme="majorBidi" w:hAnsiTheme="majorBidi" w:cstheme="majorBidi"/>
        </w:rPr>
        <w:t>.</w:t>
      </w:r>
      <w:r w:rsidRPr="004D1774">
        <w:rPr>
          <w:rFonts w:asciiTheme="majorBidi" w:hAnsiTheme="majorBidi" w:cstheme="majorBidi"/>
        </w:rPr>
        <w:t xml:space="preserve"> (C.C. de manière)</w:t>
      </w:r>
    </w:p>
    <w:p w:rsidR="003129E0" w:rsidRPr="004D1774" w:rsidRDefault="003129E0" w:rsidP="003129E0">
      <w:pPr>
        <w:spacing w:after="0"/>
        <w:rPr>
          <w:rFonts w:asciiTheme="majorBidi" w:hAnsiTheme="majorBidi"/>
          <w:b/>
          <w:bCs/>
        </w:rPr>
      </w:pPr>
    </w:p>
    <w:p w:rsidR="003129E0" w:rsidRPr="004D1774" w:rsidRDefault="003129E0" w:rsidP="003129E0">
      <w:pPr>
        <w:spacing w:after="0"/>
        <w:rPr>
          <w:rFonts w:asciiTheme="majorBidi" w:hAnsiTheme="majorBidi"/>
          <w:b/>
          <w:bCs/>
        </w:rPr>
      </w:pPr>
      <w:r w:rsidRPr="004D1774">
        <w:rPr>
          <w:rFonts w:asciiTheme="majorBidi" w:hAnsiTheme="majorBidi"/>
          <w:b/>
          <w:bCs/>
        </w:rPr>
        <w:t>Attention :</w:t>
      </w:r>
    </w:p>
    <w:p w:rsidR="003129E0" w:rsidRPr="004D1774" w:rsidRDefault="003129E0" w:rsidP="003129E0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4D1774">
        <w:rPr>
          <w:rFonts w:asciiTheme="majorBidi" w:eastAsia="Times New Roman" w:hAnsiTheme="majorBidi" w:cstheme="majorBidi"/>
          <w:lang w:eastAsia="fr-FR"/>
        </w:rPr>
        <w:t xml:space="preserve">Certains compléments circonstanciels sont difficilement déplaçables ou supprimables et sont fortement liés au sens du verbe. Ces compléments sont appelés « compléments essentiels » du verbe. Ils peuvent être construits sans préposition ou avec préposition et indiquer le prix, le poids, la mesure, le lieu etc.)  </w:t>
      </w:r>
    </w:p>
    <w:p w:rsidR="003129E0" w:rsidRPr="004D1774" w:rsidRDefault="003129E0" w:rsidP="003129E0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4D1774">
        <w:rPr>
          <w:rFonts w:asciiTheme="majorBidi" w:eastAsia="Times New Roman" w:hAnsiTheme="majorBidi" w:cstheme="majorBidi"/>
          <w:lang w:eastAsia="fr-FR"/>
        </w:rPr>
        <w:t xml:space="preserve">Ce livre coûte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15 euros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. /Elle pesait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quatre kilos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à la naissance. /Nous avons couru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vingt kilomètres.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/Il dort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le jour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et travaille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la nuit.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/J'habite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rue Jean-Jaurès.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/ Elles travaillent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à Paris.</w:t>
      </w:r>
    </w:p>
    <w:p w:rsidR="003129E0" w:rsidRPr="004D1774" w:rsidRDefault="003129E0" w:rsidP="003129E0">
      <w:pPr>
        <w:spacing w:after="0"/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lang w:eastAsia="fr-FR"/>
        </w:rPr>
      </w:pPr>
      <w:r w:rsidRPr="004D1774">
        <w:rPr>
          <w:rFonts w:asciiTheme="majorBidi" w:eastAsia="Times New Roman" w:hAnsiTheme="majorBidi" w:cstheme="majorBidi"/>
          <w:b/>
          <w:bCs/>
          <w:lang w:eastAsia="fr-FR"/>
        </w:rPr>
        <w:t xml:space="preserve">II- </w:t>
      </w:r>
      <w:r w:rsidRPr="004D1774">
        <w:rPr>
          <w:rFonts w:asciiTheme="majorBidi" w:hAnsiTheme="majorBidi" w:cstheme="majorBidi"/>
          <w:b/>
          <w:bCs/>
        </w:rPr>
        <w:t xml:space="preserve">Les classes grammaticales du syntagme adjoint : </w:t>
      </w:r>
    </w:p>
    <w:p w:rsidR="003129E0" w:rsidRPr="004D1774" w:rsidRDefault="003129E0" w:rsidP="003129E0">
      <w:pPr>
        <w:spacing w:after="0" w:line="240" w:lineRule="auto"/>
        <w:outlineLvl w:val="1"/>
        <w:rPr>
          <w:rFonts w:asciiTheme="majorBidi" w:eastAsia="Times New Roman" w:hAnsiTheme="majorBidi" w:cstheme="majorBidi"/>
          <w:lang w:eastAsia="fr-FR"/>
        </w:rPr>
      </w:pPr>
      <w:r w:rsidRPr="004D1774">
        <w:rPr>
          <w:rFonts w:asciiTheme="majorBidi" w:eastAsia="Times New Roman" w:hAnsiTheme="majorBidi" w:cstheme="majorBidi"/>
          <w:lang w:eastAsia="fr-FR"/>
        </w:rPr>
        <w:t>Le syntagme adjoint peut prendre la forme de :</w:t>
      </w:r>
    </w:p>
    <w:p w:rsidR="003129E0" w:rsidRPr="004D1774" w:rsidRDefault="003129E0" w:rsidP="003129E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3129E0" w:rsidRPr="004D1774" w:rsidRDefault="003129E0" w:rsidP="003129E0">
      <w:pPr>
        <w:spacing w:after="0" w:line="240" w:lineRule="auto"/>
        <w:outlineLvl w:val="1"/>
        <w:rPr>
          <w:rFonts w:asciiTheme="majorBidi" w:hAnsiTheme="majorBidi" w:cstheme="majorBidi"/>
          <w:b/>
          <w:bCs/>
        </w:rPr>
      </w:pP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1.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 </w:t>
      </w:r>
      <w:hyperlink r:id="rId9" w:history="1">
        <w:r w:rsidRPr="004D1774">
          <w:rPr>
            <w:rFonts w:asciiTheme="majorBidi" w:eastAsia="Times New Roman" w:hAnsiTheme="majorBidi" w:cstheme="majorBidi"/>
            <w:b/>
            <w:bCs/>
            <w:lang w:eastAsia="fr-FR"/>
          </w:rPr>
          <w:t xml:space="preserve">un groupe nominal </w:t>
        </w:r>
      </w:hyperlink>
      <w:r w:rsidRPr="004D1774">
        <w:rPr>
          <w:rFonts w:asciiTheme="majorBidi" w:hAnsiTheme="majorBidi" w:cstheme="majorBidi"/>
          <w:b/>
          <w:bCs/>
        </w:rPr>
        <w:t>(S.N)</w:t>
      </w:r>
    </w:p>
    <w:p w:rsidR="003129E0" w:rsidRPr="004D1774" w:rsidRDefault="003129E0" w:rsidP="003129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>Tous les samedis</w:t>
      </w:r>
      <w:r w:rsidRPr="004D1774">
        <w:rPr>
          <w:rFonts w:asciiTheme="majorBidi" w:hAnsiTheme="majorBidi" w:cstheme="majorBidi"/>
          <w:b/>
          <w:bCs/>
        </w:rPr>
        <w:t>,</w:t>
      </w:r>
      <w:r w:rsidRPr="004D1774">
        <w:rPr>
          <w:rFonts w:asciiTheme="majorBidi" w:hAnsiTheme="majorBidi" w:cstheme="majorBidi"/>
        </w:rPr>
        <w:t xml:space="preserve"> Karine fait du sport. </w:t>
      </w:r>
    </w:p>
    <w:p w:rsidR="003129E0" w:rsidRPr="004D1774" w:rsidRDefault="003129E0" w:rsidP="003129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 Ma mère a beaucoup travaillé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ce mois-ci</w:t>
      </w:r>
      <w:r w:rsidRPr="004D1774">
        <w:rPr>
          <w:rFonts w:asciiTheme="majorBidi" w:hAnsiTheme="majorBidi" w:cstheme="majorBidi"/>
          <w:b/>
          <w:bCs/>
        </w:rPr>
        <w:t>.</w:t>
      </w:r>
    </w:p>
    <w:p w:rsidR="003129E0" w:rsidRPr="004D1774" w:rsidRDefault="003129E0" w:rsidP="003129E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J’ai appris, </w:t>
      </w:r>
      <w:r w:rsidRPr="004D1774">
        <w:rPr>
          <w:rFonts w:asciiTheme="majorBidi" w:hAnsiTheme="majorBidi" w:cstheme="majorBidi"/>
          <w:b/>
          <w:bCs/>
        </w:rPr>
        <w:t>ce matin</w:t>
      </w:r>
      <w:r w:rsidRPr="004D1774">
        <w:rPr>
          <w:rFonts w:asciiTheme="majorBidi" w:hAnsiTheme="majorBidi" w:cstheme="majorBidi"/>
        </w:rPr>
        <w:t>, une excellente nouvelle.</w:t>
      </w:r>
    </w:p>
    <w:p w:rsidR="003129E0" w:rsidRPr="004D1774" w:rsidRDefault="003129E0" w:rsidP="003129E0">
      <w:pPr>
        <w:spacing w:after="0" w:line="240" w:lineRule="auto"/>
        <w:outlineLvl w:val="1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  <w:b/>
          <w:bCs/>
        </w:rPr>
        <w:t xml:space="preserve">2. </w:t>
      </w:r>
      <w:hyperlink r:id="rId10" w:history="1">
        <w:r w:rsidRPr="004D1774">
          <w:rPr>
            <w:rFonts w:asciiTheme="majorBidi" w:eastAsia="Times New Roman" w:hAnsiTheme="majorBidi" w:cstheme="majorBidi"/>
            <w:b/>
            <w:bCs/>
            <w:lang w:eastAsia="fr-FR"/>
          </w:rPr>
          <w:t xml:space="preserve">un groupe prépositionnel </w:t>
        </w:r>
      </w:hyperlink>
      <w:r w:rsidRPr="004D1774">
        <w:rPr>
          <w:rFonts w:asciiTheme="majorBidi" w:hAnsiTheme="majorBidi" w:cstheme="majorBidi"/>
          <w:b/>
          <w:bCs/>
        </w:rPr>
        <w:t>(S.P)</w:t>
      </w:r>
    </w:p>
    <w:p w:rsidR="003129E0" w:rsidRPr="004D1774" w:rsidRDefault="003129E0" w:rsidP="003129E0">
      <w:pPr>
        <w:pStyle w:val="Paragraphedeliste"/>
        <w:numPr>
          <w:ilvl w:val="0"/>
          <w:numId w:val="2"/>
        </w:numPr>
        <w:spacing w:after="0" w:line="240" w:lineRule="auto"/>
        <w:outlineLvl w:val="1"/>
        <w:rPr>
          <w:rFonts w:asciiTheme="majorBidi" w:hAnsiTheme="majorBidi" w:cstheme="majorBidi"/>
          <w:b/>
          <w:bCs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>Depuis de nombreuses années</w:t>
      </w:r>
      <w:r w:rsidRPr="004D1774">
        <w:rPr>
          <w:rFonts w:asciiTheme="majorBidi" w:hAnsiTheme="majorBidi" w:cstheme="majorBidi"/>
          <w:b/>
          <w:bCs/>
        </w:rPr>
        <w:t>,</w:t>
      </w:r>
      <w:r w:rsidRPr="004D1774">
        <w:rPr>
          <w:rFonts w:asciiTheme="majorBidi" w:hAnsiTheme="majorBidi" w:cstheme="majorBidi"/>
        </w:rPr>
        <w:t xml:space="preserve"> Samuel est un grand lecteur de bandes dessinées.</w:t>
      </w:r>
    </w:p>
    <w:p w:rsidR="003129E0" w:rsidRPr="004D1774" w:rsidRDefault="003129E0" w:rsidP="003129E0">
      <w:pPr>
        <w:pStyle w:val="Paragraphedeliste"/>
        <w:numPr>
          <w:ilvl w:val="0"/>
          <w:numId w:val="2"/>
        </w:numPr>
        <w:spacing w:after="0" w:line="240" w:lineRule="auto"/>
        <w:outlineLvl w:val="1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Les peintres choisissent des planches sèches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pour la peinture sur bois</w:t>
      </w:r>
      <w:r w:rsidRPr="004D1774">
        <w:rPr>
          <w:rFonts w:asciiTheme="majorBidi" w:hAnsiTheme="majorBidi" w:cstheme="majorBidi"/>
          <w:b/>
          <w:bCs/>
        </w:rPr>
        <w:t>.</w:t>
      </w:r>
    </w:p>
    <w:p w:rsidR="003129E0" w:rsidRPr="004D1774" w:rsidRDefault="003129E0" w:rsidP="003129E0">
      <w:pPr>
        <w:pStyle w:val="Paragraphedeliste"/>
        <w:numPr>
          <w:ilvl w:val="0"/>
          <w:numId w:val="2"/>
        </w:numPr>
        <w:spacing w:after="0" w:line="240" w:lineRule="auto"/>
        <w:outlineLvl w:val="1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Francis a retrouvé,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chez sa mère</w:t>
      </w:r>
      <w:r w:rsidRPr="004D1774">
        <w:rPr>
          <w:rFonts w:asciiTheme="majorBidi" w:hAnsiTheme="majorBidi" w:cstheme="majorBidi"/>
          <w:b/>
          <w:bCs/>
        </w:rPr>
        <w:t>,</w:t>
      </w:r>
      <w:r w:rsidRPr="004D1774">
        <w:rPr>
          <w:rFonts w:asciiTheme="majorBidi" w:hAnsiTheme="majorBidi" w:cstheme="majorBidi"/>
        </w:rPr>
        <w:t xml:space="preserve"> une boîte remplie de souvenirs</w:t>
      </w:r>
    </w:p>
    <w:p w:rsidR="003129E0" w:rsidRPr="004D1774" w:rsidRDefault="003129E0" w:rsidP="003129E0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4D1774">
        <w:rPr>
          <w:rFonts w:asciiTheme="majorBidi" w:hAnsiTheme="majorBidi" w:cstheme="majorBidi"/>
          <w:b/>
          <w:bCs/>
        </w:rPr>
        <w:t xml:space="preserve">3. </w:t>
      </w:r>
      <w:hyperlink r:id="rId11" w:history="1">
        <w:r w:rsidRPr="004D1774">
          <w:rPr>
            <w:rFonts w:asciiTheme="majorBidi" w:eastAsia="Times New Roman" w:hAnsiTheme="majorBidi" w:cstheme="majorBidi"/>
            <w:b/>
            <w:bCs/>
            <w:lang w:eastAsia="fr-FR"/>
          </w:rPr>
          <w:t xml:space="preserve">un groupe adverbial </w:t>
        </w:r>
      </w:hyperlink>
      <w:r w:rsidRPr="004D1774">
        <w:rPr>
          <w:rFonts w:asciiTheme="majorBidi" w:hAnsiTheme="majorBidi" w:cstheme="majorBidi"/>
          <w:b/>
          <w:bCs/>
        </w:rPr>
        <w:t>(</w:t>
      </w:r>
      <w:proofErr w:type="spellStart"/>
      <w:proofErr w:type="gramStart"/>
      <w:r w:rsidRPr="004D1774">
        <w:rPr>
          <w:rFonts w:asciiTheme="majorBidi" w:hAnsiTheme="majorBidi" w:cstheme="majorBidi"/>
          <w:b/>
          <w:bCs/>
        </w:rPr>
        <w:t>S.Adv</w:t>
      </w:r>
      <w:proofErr w:type="spellEnd"/>
      <w:proofErr w:type="gramEnd"/>
      <w:r w:rsidRPr="004D1774">
        <w:rPr>
          <w:rFonts w:asciiTheme="majorBidi" w:hAnsiTheme="majorBidi" w:cstheme="majorBidi"/>
          <w:b/>
          <w:bCs/>
        </w:rPr>
        <w:t>)</w:t>
      </w:r>
    </w:p>
    <w:p w:rsidR="003129E0" w:rsidRPr="004D1774" w:rsidRDefault="003129E0" w:rsidP="003129E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Laurence a fêté son anniversaire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hier</w:t>
      </w:r>
      <w:r w:rsidRPr="004D1774">
        <w:rPr>
          <w:rFonts w:asciiTheme="majorBidi" w:hAnsiTheme="majorBidi" w:cstheme="majorBidi"/>
          <w:b/>
          <w:bCs/>
        </w:rPr>
        <w:t>.</w:t>
      </w:r>
    </w:p>
    <w:p w:rsidR="003129E0" w:rsidRPr="004D1774" w:rsidRDefault="003129E0" w:rsidP="003129E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>Demain</w:t>
      </w:r>
      <w:r w:rsidRPr="004D1774">
        <w:rPr>
          <w:rFonts w:asciiTheme="majorBidi" w:hAnsiTheme="majorBidi" w:cstheme="majorBidi"/>
          <w:b/>
          <w:bCs/>
        </w:rPr>
        <w:t>,</w:t>
      </w:r>
      <w:r w:rsidRPr="004D1774">
        <w:rPr>
          <w:rFonts w:asciiTheme="majorBidi" w:hAnsiTheme="majorBidi" w:cstheme="majorBidi"/>
        </w:rPr>
        <w:t xml:space="preserve"> Alexis quitte le domaine familial.</w:t>
      </w:r>
    </w:p>
    <w:p w:rsidR="003129E0" w:rsidRPr="004D1774" w:rsidRDefault="003129E0" w:rsidP="003129E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 xml:space="preserve">Ici, </w:t>
      </w:r>
      <w:r w:rsidRPr="004D1774">
        <w:rPr>
          <w:rStyle w:val="text-highlight--tertiary"/>
          <w:rFonts w:asciiTheme="majorBidi" w:hAnsiTheme="majorBidi" w:cstheme="majorBidi"/>
        </w:rPr>
        <w:t>les loyers sont très chers.</w:t>
      </w:r>
    </w:p>
    <w:p w:rsidR="003129E0" w:rsidRPr="004D1774" w:rsidRDefault="003129E0" w:rsidP="003129E0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4D1774">
        <w:rPr>
          <w:rFonts w:asciiTheme="majorBidi" w:hAnsiTheme="majorBidi" w:cstheme="majorBidi"/>
          <w:b/>
          <w:bCs/>
        </w:rPr>
        <w:t xml:space="preserve">4.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 xml:space="preserve">un </w:t>
      </w:r>
      <w:hyperlink r:id="rId12" w:history="1">
        <w:r w:rsidRPr="004D1774">
          <w:rPr>
            <w:rStyle w:val="Lienhypertexte"/>
            <w:rFonts w:asciiTheme="majorBidi" w:eastAsia="Times New Roman" w:hAnsiTheme="majorBidi" w:cstheme="majorBidi"/>
            <w:color w:val="auto"/>
            <w:lang w:eastAsia="fr-FR"/>
          </w:rPr>
          <w:t>gérondif</w:t>
        </w:r>
      </w:hyperlink>
    </w:p>
    <w:p w:rsidR="003129E0" w:rsidRPr="004D1774" w:rsidRDefault="003129E0" w:rsidP="003129E0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  <w:b/>
          <w:bCs/>
        </w:rPr>
        <w:t xml:space="preserve">En partant, </w:t>
      </w:r>
      <w:r w:rsidRPr="004D1774">
        <w:rPr>
          <w:rFonts w:asciiTheme="majorBidi" w:hAnsiTheme="majorBidi" w:cstheme="majorBidi"/>
        </w:rPr>
        <w:t>il a claqué la porte.</w:t>
      </w:r>
    </w:p>
    <w:p w:rsidR="003129E0" w:rsidRPr="004D1774" w:rsidRDefault="003129E0" w:rsidP="003129E0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3129E0" w:rsidRPr="004D1774" w:rsidRDefault="003129E0" w:rsidP="003129E0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4D1774">
        <w:rPr>
          <w:rFonts w:asciiTheme="majorBidi" w:hAnsiTheme="majorBidi" w:cstheme="majorBidi"/>
          <w:b/>
          <w:bCs/>
        </w:rPr>
        <w:t>5.</w:t>
      </w:r>
      <w:r w:rsidRPr="004D1774">
        <w:t xml:space="preserve"> </w:t>
      </w:r>
      <w:hyperlink r:id="rId13" w:history="1">
        <w:r w:rsidRPr="004D1774">
          <w:rPr>
            <w:rFonts w:asciiTheme="majorBidi" w:eastAsia="Times New Roman" w:hAnsiTheme="majorBidi" w:cstheme="majorBidi"/>
            <w:b/>
            <w:bCs/>
            <w:lang w:eastAsia="fr-FR"/>
          </w:rPr>
          <w:t xml:space="preserve">une subordonnée circonstancielle (cas des phrases complexes) </w:t>
        </w:r>
      </w:hyperlink>
    </w:p>
    <w:p w:rsidR="003129E0" w:rsidRPr="004D1774" w:rsidRDefault="003129E0" w:rsidP="003129E0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Style w:val="text-highlight--tertiary"/>
          <w:rFonts w:asciiTheme="majorBidi" w:hAnsiTheme="majorBidi" w:cstheme="majorBidi"/>
          <w:b/>
          <w:bCs/>
        </w:rPr>
        <w:t>Dès que la partie sera terminée</w:t>
      </w:r>
      <w:r w:rsidRPr="004D1774">
        <w:rPr>
          <w:rFonts w:asciiTheme="majorBidi" w:hAnsiTheme="majorBidi" w:cstheme="majorBidi"/>
        </w:rPr>
        <w:t>, j'irai vous reconduire.</w:t>
      </w:r>
    </w:p>
    <w:p w:rsidR="003129E0" w:rsidRPr="004D1774" w:rsidRDefault="003129E0" w:rsidP="003129E0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Elles iront au cinéma </w:t>
      </w:r>
      <w:r w:rsidRPr="004D1774">
        <w:rPr>
          <w:rStyle w:val="text-highlight--tertiary"/>
          <w:rFonts w:asciiTheme="majorBidi" w:hAnsiTheme="majorBidi" w:cstheme="majorBidi"/>
          <w:b/>
          <w:bCs/>
        </w:rPr>
        <w:t>si elles ne sont pas trop fatiguées</w:t>
      </w:r>
      <w:r w:rsidRPr="004D1774">
        <w:rPr>
          <w:rFonts w:asciiTheme="majorBidi" w:hAnsiTheme="majorBidi" w:cstheme="majorBidi"/>
          <w:b/>
          <w:bCs/>
        </w:rPr>
        <w:t>.</w:t>
      </w:r>
    </w:p>
    <w:p w:rsidR="003129E0" w:rsidRPr="004D1774" w:rsidRDefault="003129E0" w:rsidP="003129E0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eastAsia="Times New Roman" w:hAnsiTheme="majorBidi" w:cstheme="majorBidi"/>
          <w:lang w:eastAsia="fr-FR"/>
        </w:rPr>
        <w:t xml:space="preserve">Il a accepté,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malgré ce qu’il avait laissé entendre</w:t>
      </w:r>
      <w:r w:rsidRPr="004D1774">
        <w:rPr>
          <w:rFonts w:asciiTheme="majorBidi" w:eastAsia="Times New Roman" w:hAnsiTheme="majorBidi" w:cstheme="majorBidi"/>
          <w:lang w:eastAsia="fr-FR"/>
        </w:rPr>
        <w:t>, de participer au projet.</w:t>
      </w:r>
    </w:p>
    <w:p w:rsidR="004D1774" w:rsidRDefault="004D1774" w:rsidP="003129E0">
      <w:pPr>
        <w:spacing w:after="0" w:line="240" w:lineRule="auto"/>
        <w:rPr>
          <w:rFonts w:asciiTheme="majorBidi" w:hAnsiTheme="majorBidi"/>
          <w:b/>
          <w:bCs/>
        </w:rPr>
      </w:pPr>
    </w:p>
    <w:p w:rsidR="004D1774" w:rsidRDefault="004D1774" w:rsidP="003129E0">
      <w:pPr>
        <w:spacing w:after="0" w:line="240" w:lineRule="auto"/>
        <w:rPr>
          <w:rFonts w:asciiTheme="majorBidi" w:hAnsiTheme="majorBidi"/>
          <w:b/>
          <w:bCs/>
        </w:rPr>
      </w:pPr>
    </w:p>
    <w:p w:rsidR="003129E0" w:rsidRPr="004D1774" w:rsidRDefault="003129E0" w:rsidP="003129E0">
      <w:p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  <w:r w:rsidRPr="004D1774">
        <w:rPr>
          <w:rFonts w:asciiTheme="majorBidi" w:hAnsiTheme="majorBidi"/>
          <w:b/>
          <w:bCs/>
        </w:rPr>
        <w:lastRenderedPageBreak/>
        <w:t>Attention :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4D1774">
        <w:rPr>
          <w:rFonts w:asciiTheme="majorBidi" w:hAnsiTheme="majorBidi" w:cstheme="majorBidi"/>
          <w:b/>
        </w:rPr>
        <w:t>A.</w:t>
      </w:r>
      <w:r w:rsidRPr="004D1774">
        <w:rPr>
          <w:rFonts w:asciiTheme="majorBidi" w:hAnsiTheme="majorBidi" w:cstheme="majorBidi"/>
          <w:bCs/>
        </w:rPr>
        <w:t xml:space="preserve"> Le </w:t>
      </w:r>
      <w:r w:rsidRPr="004D1774">
        <w:rPr>
          <w:rFonts w:asciiTheme="majorBidi" w:hAnsiTheme="majorBidi" w:cstheme="majorBidi"/>
          <w:b/>
          <w:bCs/>
        </w:rPr>
        <w:t>SP</w:t>
      </w:r>
      <w:r w:rsidRPr="004D1774">
        <w:rPr>
          <w:rFonts w:asciiTheme="majorBidi" w:hAnsiTheme="majorBidi" w:cstheme="majorBidi"/>
          <w:bCs/>
        </w:rPr>
        <w:t xml:space="preserve"> peut être :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4D1774">
        <w:rPr>
          <w:rFonts w:asciiTheme="majorBidi" w:hAnsiTheme="majorBidi" w:cstheme="majorBidi"/>
          <w:b/>
          <w:bCs/>
        </w:rPr>
        <w:t xml:space="preserve">1. SP, complément </w:t>
      </w:r>
      <w:r w:rsidRPr="004D1774">
        <w:rPr>
          <w:rFonts w:asciiTheme="majorBidi" w:hAnsiTheme="majorBidi" w:cstheme="majorBidi"/>
        </w:rPr>
        <w:t>de la phrase :</w:t>
      </w:r>
      <w:r w:rsidRPr="004D1774">
        <w:rPr>
          <w:rFonts w:asciiTheme="majorBidi" w:hAnsiTheme="majorBidi" w:cstheme="majorBidi"/>
        </w:rPr>
        <w:tab/>
      </w:r>
    </w:p>
    <w:p w:rsidR="003129E0" w:rsidRPr="004D1774" w:rsidRDefault="003129E0" w:rsidP="003129E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Maman prépare le repas </w:t>
      </w:r>
      <w:r w:rsidRPr="004D1774">
        <w:rPr>
          <w:rFonts w:asciiTheme="majorBidi" w:hAnsiTheme="majorBidi" w:cstheme="majorBidi"/>
          <w:b/>
          <w:bCs/>
        </w:rPr>
        <w:t>dans la cuisine.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  <w:b/>
          <w:bCs/>
        </w:rPr>
        <w:t>2. SP, complément du nom</w:t>
      </w:r>
    </w:p>
    <w:p w:rsidR="003129E0" w:rsidRPr="004D1774" w:rsidRDefault="003129E0" w:rsidP="003129E0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  <w:i/>
          <w:iCs/>
        </w:rPr>
        <w:t>Les étudiants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  <w:u w:val="single"/>
        </w:rPr>
        <w:t>de ce groupe</w:t>
      </w:r>
      <w:r w:rsidRPr="004D1774">
        <w:rPr>
          <w:rFonts w:asciiTheme="majorBidi" w:hAnsiTheme="majorBidi" w:cstheme="majorBidi"/>
        </w:rPr>
        <w:t xml:space="preserve"> sont absents.</w:t>
      </w:r>
      <w:r w:rsidRPr="004D1774">
        <w:rPr>
          <w:rFonts w:asciiTheme="majorBidi" w:hAnsiTheme="majorBidi" w:cstheme="majorBidi"/>
          <w:b/>
        </w:rPr>
        <w:t xml:space="preserve">          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  <w:b/>
          <w:bCs/>
        </w:rPr>
        <w:t>3. SP, complément du verbe</w:t>
      </w:r>
    </w:p>
    <w:p w:rsidR="003129E0" w:rsidRPr="004D1774" w:rsidRDefault="003129E0" w:rsidP="003129E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Elle </w:t>
      </w:r>
      <w:r w:rsidRPr="004D1774">
        <w:rPr>
          <w:rFonts w:asciiTheme="majorBidi" w:hAnsiTheme="majorBidi" w:cstheme="majorBidi"/>
          <w:b/>
          <w:bCs/>
          <w:i/>
          <w:iCs/>
        </w:rPr>
        <w:t>écrit</w:t>
      </w:r>
      <w:r w:rsidRPr="004D1774">
        <w:rPr>
          <w:rFonts w:asciiTheme="majorBidi" w:hAnsiTheme="majorBidi" w:cstheme="majorBidi"/>
          <w:b/>
          <w:bCs/>
        </w:rPr>
        <w:t xml:space="preserve"> </w:t>
      </w:r>
      <w:r w:rsidRPr="004D1774">
        <w:rPr>
          <w:rFonts w:asciiTheme="majorBidi" w:hAnsiTheme="majorBidi" w:cstheme="majorBidi"/>
          <w:b/>
          <w:bCs/>
          <w:u w:val="single"/>
        </w:rPr>
        <w:t>à son père.</w:t>
      </w:r>
      <w:r w:rsidRPr="004D1774">
        <w:rPr>
          <w:rFonts w:asciiTheme="majorBidi" w:hAnsiTheme="majorBidi" w:cstheme="majorBidi"/>
        </w:rPr>
        <w:t xml:space="preserve"> 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4D1774">
        <w:rPr>
          <w:rFonts w:asciiTheme="majorBidi" w:hAnsiTheme="majorBidi" w:cstheme="majorBidi"/>
        </w:rPr>
        <w:t xml:space="preserve">                </w:t>
      </w:r>
      <w:r w:rsidRPr="004D1774">
        <w:rPr>
          <w:rFonts w:asciiTheme="majorBidi" w:hAnsiTheme="majorBidi" w:cstheme="majorBidi"/>
          <w:b/>
        </w:rPr>
        <w:t xml:space="preserve">                   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</w:rPr>
        <w:t>4. SP,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</w:rPr>
        <w:t>complément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</w:rPr>
        <w:t>de l’adjectif :</w:t>
      </w:r>
    </w:p>
    <w:p w:rsidR="003129E0" w:rsidRPr="004D1774" w:rsidRDefault="003129E0" w:rsidP="003129E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D1774">
        <w:rPr>
          <w:rFonts w:asciiTheme="majorBidi" w:hAnsiTheme="majorBidi" w:cstheme="majorBidi"/>
        </w:rPr>
        <w:t xml:space="preserve">Cet homme est </w:t>
      </w:r>
      <w:r w:rsidRPr="004D1774">
        <w:rPr>
          <w:rFonts w:asciiTheme="majorBidi" w:hAnsiTheme="majorBidi" w:cstheme="majorBidi"/>
          <w:b/>
          <w:bCs/>
          <w:i/>
          <w:iCs/>
        </w:rPr>
        <w:t xml:space="preserve">fou </w:t>
      </w:r>
      <w:r w:rsidRPr="004D1774">
        <w:rPr>
          <w:rFonts w:asciiTheme="majorBidi" w:hAnsiTheme="majorBidi" w:cstheme="majorBidi"/>
          <w:b/>
          <w:bCs/>
          <w:u w:val="single"/>
        </w:rPr>
        <w:t>de football.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</w:rPr>
        <w:t>5. SP,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</w:rPr>
        <w:t>complément</w:t>
      </w:r>
      <w:r w:rsidRPr="004D1774">
        <w:rPr>
          <w:rFonts w:asciiTheme="majorBidi" w:hAnsiTheme="majorBidi" w:cstheme="majorBidi"/>
        </w:rPr>
        <w:t xml:space="preserve"> </w:t>
      </w:r>
      <w:r w:rsidRPr="004D1774">
        <w:rPr>
          <w:rFonts w:asciiTheme="majorBidi" w:hAnsiTheme="majorBidi" w:cstheme="majorBidi"/>
          <w:b/>
          <w:bCs/>
        </w:rPr>
        <w:t>de l’adverbe</w:t>
      </w:r>
      <w:r w:rsidRPr="004D1774">
        <w:rPr>
          <w:rFonts w:asciiTheme="majorBidi" w:hAnsiTheme="majorBidi" w:cstheme="majorBidi"/>
        </w:rPr>
        <w:t xml:space="preserve"> :</w:t>
      </w:r>
    </w:p>
    <w:p w:rsidR="003129E0" w:rsidRPr="004D1774" w:rsidRDefault="003129E0" w:rsidP="003129E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</w:rPr>
        <w:t xml:space="preserve">Il agit </w:t>
      </w:r>
      <w:r w:rsidRPr="004D1774">
        <w:rPr>
          <w:rFonts w:asciiTheme="majorBidi" w:hAnsiTheme="majorBidi" w:cstheme="majorBidi"/>
          <w:b/>
          <w:bCs/>
          <w:i/>
          <w:iCs/>
        </w:rPr>
        <w:t>conformément</w:t>
      </w:r>
      <w:r w:rsidRPr="004D1774">
        <w:rPr>
          <w:rFonts w:asciiTheme="majorBidi" w:hAnsiTheme="majorBidi" w:cstheme="majorBidi"/>
        </w:rPr>
        <w:t xml:space="preserve"> à la loi.</w:t>
      </w:r>
    </w:p>
    <w:p w:rsidR="003129E0" w:rsidRPr="004D1774" w:rsidRDefault="003129E0" w:rsidP="003129E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129E0" w:rsidRPr="004D1774" w:rsidRDefault="003129E0" w:rsidP="003129E0">
      <w:pPr>
        <w:spacing w:after="0"/>
        <w:rPr>
          <w:rFonts w:asciiTheme="majorBidi" w:hAnsiTheme="majorBidi" w:cstheme="majorBidi"/>
        </w:rPr>
      </w:pPr>
      <w:r w:rsidRPr="004D1774">
        <w:rPr>
          <w:rFonts w:asciiTheme="majorBidi" w:hAnsiTheme="majorBidi" w:cstheme="majorBidi"/>
          <w:b/>
          <w:bCs/>
        </w:rPr>
        <w:t>B.</w:t>
      </w:r>
      <w:r w:rsidRPr="004D1774">
        <w:rPr>
          <w:rFonts w:asciiTheme="majorBidi" w:hAnsiTheme="majorBidi" w:cstheme="majorBidi"/>
        </w:rPr>
        <w:t xml:space="preserve"> Le </w:t>
      </w:r>
      <w:r w:rsidRPr="004D1774">
        <w:rPr>
          <w:rFonts w:asciiTheme="majorBidi" w:eastAsia="Times New Roman" w:hAnsiTheme="majorBidi" w:cstheme="majorBidi"/>
          <w:lang w:eastAsia="fr-FR"/>
        </w:rPr>
        <w:t xml:space="preserve">syntagme </w:t>
      </w:r>
      <w:r w:rsidRPr="004D1774">
        <w:rPr>
          <w:rFonts w:asciiTheme="majorBidi" w:eastAsia="Times New Roman" w:hAnsiTheme="majorBidi" w:cstheme="majorBidi"/>
          <w:b/>
          <w:bCs/>
          <w:lang w:eastAsia="fr-FR"/>
        </w:rPr>
        <w:t>adjoint</w:t>
      </w:r>
      <w:r w:rsidRPr="004D1774">
        <w:rPr>
          <w:rFonts w:asciiTheme="majorBidi" w:hAnsiTheme="majorBidi" w:cstheme="majorBidi"/>
        </w:rPr>
        <w:t xml:space="preserve"> est </w:t>
      </w:r>
      <w:r w:rsidRPr="004D1774">
        <w:rPr>
          <w:rStyle w:val="text-highlight--tertiary"/>
          <w:rFonts w:asciiTheme="majorBidi" w:hAnsiTheme="majorBidi" w:cstheme="majorBidi"/>
        </w:rPr>
        <w:t>suivi d'une virgule</w:t>
      </w:r>
      <w:r w:rsidRPr="004D1774">
        <w:rPr>
          <w:rFonts w:asciiTheme="majorBidi" w:hAnsiTheme="majorBidi" w:cstheme="majorBidi"/>
        </w:rPr>
        <w:t xml:space="preserve"> quand il est placé </w:t>
      </w:r>
      <w:r w:rsidRPr="004D1774">
        <w:rPr>
          <w:rStyle w:val="lev"/>
          <w:rFonts w:asciiTheme="majorBidi" w:hAnsiTheme="majorBidi" w:cstheme="majorBidi"/>
        </w:rPr>
        <w:t>en début de phrase</w:t>
      </w:r>
      <w:r w:rsidRPr="004D1774">
        <w:rPr>
          <w:rFonts w:asciiTheme="majorBidi" w:hAnsiTheme="majorBidi" w:cstheme="majorBidi"/>
        </w:rPr>
        <w:t xml:space="preserve">, il est </w:t>
      </w:r>
      <w:r w:rsidRPr="004D1774">
        <w:rPr>
          <w:rStyle w:val="text-highlight--tertiary"/>
          <w:rFonts w:asciiTheme="majorBidi" w:hAnsiTheme="majorBidi" w:cstheme="majorBidi"/>
        </w:rPr>
        <w:t xml:space="preserve">encadré de virgules </w:t>
      </w:r>
      <w:r w:rsidRPr="004D1774">
        <w:rPr>
          <w:rFonts w:asciiTheme="majorBidi" w:hAnsiTheme="majorBidi" w:cstheme="majorBidi"/>
        </w:rPr>
        <w:t xml:space="preserve">(une virgule avant et une virgule après le complément de phrase) quand il est placé </w:t>
      </w:r>
      <w:r w:rsidRPr="004D1774">
        <w:rPr>
          <w:rStyle w:val="lev"/>
          <w:rFonts w:asciiTheme="majorBidi" w:hAnsiTheme="majorBidi" w:cstheme="majorBidi"/>
        </w:rPr>
        <w:t>en milieu de phrase</w:t>
      </w:r>
      <w:r w:rsidRPr="004D1774">
        <w:rPr>
          <w:rFonts w:asciiTheme="majorBidi" w:hAnsiTheme="majorBidi" w:cstheme="majorBidi"/>
        </w:rPr>
        <w:t xml:space="preserve"> et il n'y a </w:t>
      </w:r>
      <w:r w:rsidRPr="004D1774">
        <w:rPr>
          <w:rStyle w:val="text-highlight--tertiary"/>
          <w:rFonts w:asciiTheme="majorBidi" w:hAnsiTheme="majorBidi" w:cstheme="majorBidi"/>
        </w:rPr>
        <w:t>pas de virgule</w:t>
      </w:r>
      <w:r w:rsidRPr="004D1774">
        <w:rPr>
          <w:rFonts w:asciiTheme="majorBidi" w:hAnsiTheme="majorBidi" w:cstheme="majorBidi"/>
        </w:rPr>
        <w:t xml:space="preserve"> avant lorsqu'il est placé </w:t>
      </w:r>
      <w:r w:rsidRPr="004D1774">
        <w:rPr>
          <w:rStyle w:val="lev"/>
          <w:rFonts w:asciiTheme="majorBidi" w:hAnsiTheme="majorBidi" w:cstheme="majorBidi"/>
        </w:rPr>
        <w:t>en fin de phrase</w:t>
      </w:r>
      <w:r w:rsidRPr="004D1774">
        <w:rPr>
          <w:rFonts w:asciiTheme="majorBidi" w:hAnsiTheme="majorBidi" w:cstheme="majorBidi"/>
        </w:rPr>
        <w:t>.</w:t>
      </w:r>
    </w:p>
    <w:p w:rsidR="003129E0" w:rsidRPr="004D1774" w:rsidRDefault="003129E0" w:rsidP="003129E0">
      <w:pPr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rPr>
          <w:rStyle w:val="lev"/>
          <w:rFonts w:asciiTheme="majorBidi" w:hAnsiTheme="majorBidi" w:cstheme="majorBidi"/>
        </w:rPr>
      </w:pPr>
    </w:p>
    <w:p w:rsidR="003129E0" w:rsidRPr="004D1774" w:rsidRDefault="003129E0" w:rsidP="003129E0">
      <w:pPr>
        <w:spacing w:after="0"/>
        <w:rPr>
          <w:rFonts w:asciiTheme="majorBidi" w:hAnsiTheme="majorBidi" w:cstheme="majorBidi"/>
          <w:b/>
          <w:bCs/>
        </w:rPr>
      </w:pPr>
    </w:p>
    <w:p w:rsidR="0084705B" w:rsidRPr="004D1774" w:rsidRDefault="0084705B"/>
    <w:sectPr w:rsidR="0084705B" w:rsidRPr="004D1774" w:rsidSect="0056532C">
      <w:footerReference w:type="defaul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891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AA0562" w:rsidRDefault="004D177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0562" w:rsidRDefault="004D1774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FC9"/>
    <w:multiLevelType w:val="hybridMultilevel"/>
    <w:tmpl w:val="B450F5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B82"/>
    <w:multiLevelType w:val="hybridMultilevel"/>
    <w:tmpl w:val="6E4E1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6A9"/>
    <w:multiLevelType w:val="hybridMultilevel"/>
    <w:tmpl w:val="7C22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276"/>
    <w:multiLevelType w:val="hybridMultilevel"/>
    <w:tmpl w:val="3410D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646"/>
    <w:multiLevelType w:val="hybridMultilevel"/>
    <w:tmpl w:val="6706C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D17"/>
    <w:multiLevelType w:val="hybridMultilevel"/>
    <w:tmpl w:val="46129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36200"/>
    <w:multiLevelType w:val="hybridMultilevel"/>
    <w:tmpl w:val="CA748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38B5"/>
    <w:multiLevelType w:val="hybridMultilevel"/>
    <w:tmpl w:val="58A2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619"/>
    <w:multiLevelType w:val="hybridMultilevel"/>
    <w:tmpl w:val="27207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6E84"/>
    <w:multiLevelType w:val="hybridMultilevel"/>
    <w:tmpl w:val="7F4C0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5DAD"/>
    <w:multiLevelType w:val="hybridMultilevel"/>
    <w:tmpl w:val="15FA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36795"/>
    <w:multiLevelType w:val="hybridMultilevel"/>
    <w:tmpl w:val="3C18D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1DC0"/>
    <w:multiLevelType w:val="hybridMultilevel"/>
    <w:tmpl w:val="0CBC0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E0"/>
    <w:rsid w:val="003129E0"/>
    <w:rsid w:val="004D1774"/>
    <w:rsid w:val="008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BA0"/>
  <w15:chartTrackingRefBased/>
  <w15:docId w15:val="{6D2659BB-458E-4690-BE56-920EFBAD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E0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31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29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qFormat/>
    <w:rsid w:val="003129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29E0"/>
    <w:pPr>
      <w:ind w:left="720"/>
      <w:contextualSpacing/>
    </w:pPr>
  </w:style>
  <w:style w:type="character" w:customStyle="1" w:styleId="text-highlight--tertiary">
    <w:name w:val="text-highlight--tertiary"/>
    <w:basedOn w:val="Policepardfaut"/>
    <w:rsid w:val="003129E0"/>
  </w:style>
  <w:style w:type="character" w:customStyle="1" w:styleId="datetext">
    <w:name w:val="datetext"/>
    <w:basedOn w:val="Policepardfaut"/>
    <w:rsid w:val="003129E0"/>
  </w:style>
  <w:style w:type="paragraph" w:styleId="Pieddepage">
    <w:name w:val="footer"/>
    <w:basedOn w:val="Normal"/>
    <w:link w:val="PieddepageCar"/>
    <w:uiPriority w:val="99"/>
    <w:unhideWhenUsed/>
    <w:rsid w:val="0031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fr/eleves/bv/francais/les-classes-de-mots-f1178" TargetMode="External"/><Relationship Id="rId13" Type="http://schemas.openxmlformats.org/officeDocument/2006/relationships/hyperlink" Target="https://www.alloprof.qc.ca/fr/eleves/bv/francais/la-subordonnee-complement-de-phrase-f1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oprof.qc.ca/fr/eleves/bv/francais/les-formes-de-phrases-f1139" TargetMode="External"/><Relationship Id="rId12" Type="http://schemas.openxmlformats.org/officeDocument/2006/relationships/hyperlink" Target="https://dictionnaire.lerobert.com/definition/gerond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loprof.qc.ca/fr/eleves/bv/francais/les-types-de-phrases-f1134" TargetMode="External"/><Relationship Id="rId11" Type="http://schemas.openxmlformats.org/officeDocument/2006/relationships/hyperlink" Target="https://www.alloprof.qc.ca/fr/eleves/bv/francais/le-groupe-adverbial-gadv-f1240" TargetMode="External"/><Relationship Id="rId5" Type="http://schemas.openxmlformats.org/officeDocument/2006/relationships/hyperlink" Target="https://www.alloprof.qc.ca/fr/eleves/bv/francais/la-phrase-de-base-et-ses-constituants-f11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lloprof.qc.ca/fr/eleves/bv/francais/le-groupe-prepositionnel-gprep-f1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fr/eleves/bv/francais/le-groupe-nominal-gn-f12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2024-04-28T15:19:00Z</dcterms:created>
  <dcterms:modified xsi:type="dcterms:W3CDTF">2024-04-28T15:22:00Z</dcterms:modified>
</cp:coreProperties>
</file>