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61" w:rsidRDefault="00AC5D42" w:rsidP="00AC5D42">
      <w:pPr>
        <w:bidi/>
        <w:jc w:val="center"/>
        <w:rPr>
          <w:rFonts w:ascii="Simplified Arabic" w:hAnsi="Simplified Arabic" w:cs="Simplified Arabic"/>
          <w:b/>
          <w:bCs/>
          <w:sz w:val="32"/>
          <w:szCs w:val="32"/>
          <w:rtl/>
          <w:lang w:bidi="ar-DZ"/>
        </w:rPr>
      </w:pPr>
      <w:r w:rsidRPr="00AC5D42">
        <w:rPr>
          <w:rFonts w:ascii="Simplified Arabic" w:hAnsi="Simplified Arabic" w:cs="Simplified Arabic"/>
          <w:b/>
          <w:bCs/>
          <w:sz w:val="32"/>
          <w:szCs w:val="32"/>
          <w:rtl/>
          <w:lang w:bidi="ar-DZ"/>
        </w:rPr>
        <w:t xml:space="preserve">مفهوم التواصل </w:t>
      </w:r>
      <w:proofErr w:type="gramStart"/>
      <w:r w:rsidRPr="00AC5D42">
        <w:rPr>
          <w:rFonts w:ascii="Simplified Arabic" w:hAnsi="Simplified Arabic" w:cs="Simplified Arabic"/>
          <w:b/>
          <w:bCs/>
          <w:sz w:val="32"/>
          <w:szCs w:val="32"/>
          <w:rtl/>
          <w:lang w:bidi="ar-DZ"/>
        </w:rPr>
        <w:t>وعناصره</w:t>
      </w:r>
      <w:proofErr w:type="gramEnd"/>
    </w:p>
    <w:p w:rsidR="00AC5D42" w:rsidRPr="009A065E" w:rsidRDefault="00037CBA" w:rsidP="000A6C06">
      <w:pPr>
        <w:pStyle w:val="Paragraphedeliste"/>
        <w:numPr>
          <w:ilvl w:val="0"/>
          <w:numId w:val="1"/>
        </w:numPr>
        <w:bidi/>
        <w:rPr>
          <w:rFonts w:ascii="Simplified Arabic" w:hAnsi="Simplified Arabic" w:cs="Simplified Arabic"/>
          <w:b/>
          <w:bCs/>
          <w:sz w:val="28"/>
          <w:szCs w:val="28"/>
          <w:lang w:bidi="ar-DZ"/>
        </w:rPr>
      </w:pPr>
      <w:r w:rsidRPr="009A065E">
        <w:rPr>
          <w:rFonts w:ascii="Simplified Arabic" w:hAnsi="Simplified Arabic" w:cs="Simplified Arabic" w:hint="cs"/>
          <w:b/>
          <w:bCs/>
          <w:sz w:val="28"/>
          <w:szCs w:val="28"/>
          <w:rtl/>
          <w:lang w:bidi="ar-DZ"/>
        </w:rPr>
        <w:t xml:space="preserve">مفهوم التواصل </w:t>
      </w:r>
      <w:proofErr w:type="gramStart"/>
      <w:r w:rsidRPr="009A065E">
        <w:rPr>
          <w:rFonts w:ascii="Simplified Arabic" w:hAnsi="Simplified Arabic" w:cs="Simplified Arabic" w:hint="cs"/>
          <w:b/>
          <w:bCs/>
          <w:sz w:val="28"/>
          <w:szCs w:val="28"/>
          <w:rtl/>
          <w:lang w:bidi="ar-DZ"/>
        </w:rPr>
        <w:t>وأهميته</w:t>
      </w:r>
      <w:proofErr w:type="gramEnd"/>
    </w:p>
    <w:p w:rsidR="000A6C06" w:rsidRDefault="000A6C06" w:rsidP="000A6C06">
      <w:pPr>
        <w:pStyle w:val="Paragraphedeliste"/>
        <w:numPr>
          <w:ilvl w:val="0"/>
          <w:numId w:val="2"/>
        </w:numPr>
        <w:bidi/>
        <w:rPr>
          <w:rFonts w:ascii="Simplified Arabic" w:hAnsi="Simplified Arabic" w:cs="Simplified Arabic"/>
          <w:sz w:val="28"/>
          <w:szCs w:val="28"/>
          <w:lang w:bidi="ar-DZ"/>
        </w:rPr>
      </w:pPr>
      <w:r w:rsidRPr="009A065E">
        <w:rPr>
          <w:rFonts w:ascii="Simplified Arabic" w:hAnsi="Simplified Arabic" w:cs="Simplified Arabic" w:hint="cs"/>
          <w:b/>
          <w:bCs/>
          <w:sz w:val="28"/>
          <w:szCs w:val="28"/>
          <w:rtl/>
          <w:lang w:bidi="ar-DZ"/>
        </w:rPr>
        <w:t xml:space="preserve">لغة: </w:t>
      </w:r>
      <w:r>
        <w:rPr>
          <w:rFonts w:ascii="Simplified Arabic" w:hAnsi="Simplified Arabic" w:cs="Simplified Arabic" w:hint="cs"/>
          <w:sz w:val="28"/>
          <w:szCs w:val="28"/>
          <w:rtl/>
          <w:lang w:bidi="ar-DZ"/>
        </w:rPr>
        <w:t>ورد في معجم (لسان العرب)لابن منظور أن(الوصل) ضد الهجران، وأنه خلاف (الفصل)، و(التواصل) ضد التصارم، والتصارم هو التقاطع، ومنه تصرّم الشيء وانصرم أي</w:t>
      </w:r>
      <w:r w:rsidR="00BE070B">
        <w:rPr>
          <w:rFonts w:ascii="Simplified Arabic" w:hAnsi="Simplified Arabic" w:cs="Simplified Arabic" w:hint="cs"/>
          <w:sz w:val="28"/>
          <w:szCs w:val="28"/>
          <w:rtl/>
          <w:lang w:bidi="ar-DZ"/>
        </w:rPr>
        <w:t xml:space="preserve"> تقطّع وانقطع</w:t>
      </w:r>
      <w:r w:rsidR="00A807BD">
        <w:rPr>
          <w:rStyle w:val="Appelnotedebasdep"/>
          <w:rFonts w:ascii="Simplified Arabic" w:hAnsi="Simplified Arabic" w:cs="Simplified Arabic"/>
          <w:sz w:val="28"/>
          <w:szCs w:val="28"/>
          <w:lang w:bidi="ar-DZ"/>
        </w:rPr>
        <w:footnoteReference w:customMarkFollows="1" w:id="1"/>
        <w:t>1</w:t>
      </w:r>
      <w:r w:rsidR="00BE070B">
        <w:rPr>
          <w:rFonts w:ascii="Simplified Arabic" w:hAnsi="Simplified Arabic" w:cs="Simplified Arabic" w:hint="cs"/>
          <w:sz w:val="28"/>
          <w:szCs w:val="28"/>
          <w:rtl/>
          <w:lang w:bidi="ar-DZ"/>
        </w:rPr>
        <w:t>،</w:t>
      </w:r>
      <w:r w:rsidR="00790B45">
        <w:rPr>
          <w:rFonts w:ascii="Simplified Arabic" w:hAnsi="Simplified Arabic" w:cs="Simplified Arabic" w:hint="cs"/>
          <w:sz w:val="28"/>
          <w:szCs w:val="28"/>
          <w:rtl/>
          <w:lang w:bidi="ar-DZ"/>
        </w:rPr>
        <w:t xml:space="preserve"> وصاحب لسان العرب قدم تعريف للتواصل بنقيضه ليس بمرادفه في محاولة منه لحصر معناه وتمييزه، عن معاني الألفاظ الأخرى.</w:t>
      </w:r>
    </w:p>
    <w:p w:rsidR="00790B45" w:rsidRDefault="00790B45" w:rsidP="00790B45">
      <w:pPr>
        <w:pStyle w:val="Paragraphedeliste"/>
        <w:numPr>
          <w:ilvl w:val="0"/>
          <w:numId w:val="2"/>
        </w:numPr>
        <w:bidi/>
        <w:rPr>
          <w:rFonts w:ascii="Simplified Arabic" w:hAnsi="Simplified Arabic" w:cs="Simplified Arabic"/>
          <w:sz w:val="28"/>
          <w:szCs w:val="28"/>
          <w:lang w:bidi="ar-DZ"/>
        </w:rPr>
      </w:pPr>
      <w:r w:rsidRPr="009A065E">
        <w:rPr>
          <w:rFonts w:ascii="Simplified Arabic" w:hAnsi="Simplified Arabic" w:cs="Simplified Arabic" w:hint="cs"/>
          <w:b/>
          <w:bCs/>
          <w:sz w:val="28"/>
          <w:szCs w:val="28"/>
          <w:rtl/>
          <w:lang w:bidi="ar-DZ"/>
        </w:rPr>
        <w:t>اصطلاحا</w:t>
      </w:r>
      <w:r>
        <w:rPr>
          <w:rFonts w:ascii="Simplified Arabic" w:hAnsi="Simplified Arabic" w:cs="Simplified Arabic" w:hint="cs"/>
          <w:sz w:val="28"/>
          <w:szCs w:val="28"/>
          <w:rtl/>
          <w:lang w:bidi="ar-DZ"/>
        </w:rPr>
        <w:t xml:space="preserve">: في التداول العلمي لمصطلح التواصل نجد الاستاذ طه عبد الرحمن يقدم </w:t>
      </w:r>
      <w:proofErr w:type="spellStart"/>
      <w:r>
        <w:rPr>
          <w:rFonts w:ascii="Simplified Arabic" w:hAnsi="Simplified Arabic" w:cs="Simplified Arabic" w:hint="cs"/>
          <w:sz w:val="28"/>
          <w:szCs w:val="28"/>
          <w:rtl/>
          <w:lang w:bidi="ar-DZ"/>
        </w:rPr>
        <w:t>تلاثة</w:t>
      </w:r>
      <w:proofErr w:type="spellEnd"/>
      <w:r>
        <w:rPr>
          <w:rFonts w:ascii="Simplified Arabic" w:hAnsi="Simplified Arabic" w:cs="Simplified Arabic" w:hint="cs"/>
          <w:sz w:val="28"/>
          <w:szCs w:val="28"/>
          <w:rtl/>
          <w:lang w:bidi="ar-DZ"/>
        </w:rPr>
        <w:t xml:space="preserve"> معان هي:</w:t>
      </w:r>
    </w:p>
    <w:p w:rsidR="00790B45" w:rsidRDefault="00790B45" w:rsidP="00790B45">
      <w:pPr>
        <w:pStyle w:val="Paragraphedeliste"/>
        <w:numPr>
          <w:ilvl w:val="0"/>
          <w:numId w:val="5"/>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أولها: هو نقل الخبر، واصطلح على تسميته هذه(</w:t>
      </w:r>
      <w:proofErr w:type="gramStart"/>
      <w:r>
        <w:rPr>
          <w:rFonts w:ascii="Simplified Arabic" w:hAnsi="Simplified Arabic" w:cs="Simplified Arabic" w:hint="cs"/>
          <w:sz w:val="28"/>
          <w:szCs w:val="28"/>
          <w:rtl/>
          <w:lang w:bidi="ar-DZ"/>
        </w:rPr>
        <w:t>النقل</w:t>
      </w:r>
      <w:proofErr w:type="gramEnd"/>
      <w:r>
        <w:rPr>
          <w:rFonts w:ascii="Simplified Arabic" w:hAnsi="Simplified Arabic" w:cs="Simplified Arabic" w:hint="cs"/>
          <w:sz w:val="28"/>
          <w:szCs w:val="28"/>
          <w:rtl/>
          <w:lang w:bidi="ar-DZ"/>
        </w:rPr>
        <w:t>) ب(الوصل).</w:t>
      </w:r>
    </w:p>
    <w:p w:rsidR="00790B45" w:rsidRDefault="002B10AA" w:rsidP="00790B45">
      <w:pPr>
        <w:pStyle w:val="Paragraphedeliste"/>
        <w:numPr>
          <w:ilvl w:val="0"/>
          <w:numId w:val="5"/>
        </w:numPr>
        <w:bidi/>
        <w:rPr>
          <w:rFonts w:ascii="Simplified Arabic" w:hAnsi="Simplified Arabic" w:cs="Simplified Arabic"/>
          <w:sz w:val="28"/>
          <w:szCs w:val="28"/>
          <w:lang w:bidi="ar-DZ"/>
        </w:rPr>
      </w:pPr>
      <w:proofErr w:type="spellStart"/>
      <w:proofErr w:type="gramStart"/>
      <w:r>
        <w:rPr>
          <w:rFonts w:ascii="Simplified Arabic" w:hAnsi="Simplified Arabic" w:cs="Simplified Arabic" w:hint="cs"/>
          <w:sz w:val="28"/>
          <w:szCs w:val="28"/>
          <w:rtl/>
          <w:lang w:bidi="ar-DZ"/>
        </w:rPr>
        <w:t>ثانيها</w:t>
      </w:r>
      <w:proofErr w:type="gramEnd"/>
      <w:r>
        <w:rPr>
          <w:rFonts w:ascii="Simplified Arabic" w:hAnsi="Simplified Arabic" w:cs="Simplified Arabic" w:hint="cs"/>
          <w:sz w:val="28"/>
          <w:szCs w:val="28"/>
          <w:rtl/>
          <w:lang w:bidi="ar-DZ"/>
        </w:rPr>
        <w:t>:نقل</w:t>
      </w:r>
      <w:proofErr w:type="spellEnd"/>
      <w:r>
        <w:rPr>
          <w:rFonts w:ascii="Simplified Arabic" w:hAnsi="Simplified Arabic" w:cs="Simplified Arabic" w:hint="cs"/>
          <w:sz w:val="28"/>
          <w:szCs w:val="28"/>
          <w:rtl/>
          <w:lang w:bidi="ar-DZ"/>
        </w:rPr>
        <w:t xml:space="preserve"> الخبر مع اعتبار مصدر الخبر الذي هو المتكلم، وأطلق على هذا الضرب من النقل اسم(الإيصال).</w:t>
      </w:r>
    </w:p>
    <w:p w:rsidR="002B10AA" w:rsidRDefault="002B10AA" w:rsidP="005B090B">
      <w:pPr>
        <w:pStyle w:val="Paragraphedeliste"/>
        <w:numPr>
          <w:ilvl w:val="0"/>
          <w:numId w:val="5"/>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ثالثها: نقل الخبر مع اعتبار مصدر الخبر الذي هو المتكلم ومقصده الذي هو المستمع، وسمى هذا النوع من النقل(الاتصال)</w:t>
      </w:r>
      <w:r w:rsidR="00993F45">
        <w:rPr>
          <w:rStyle w:val="Appelnotedebasdep"/>
          <w:rFonts w:ascii="Simplified Arabic" w:hAnsi="Simplified Arabic" w:cs="Simplified Arabic"/>
          <w:sz w:val="28"/>
          <w:szCs w:val="28"/>
          <w:lang w:bidi="ar-DZ"/>
        </w:rPr>
        <w:footnoteReference w:customMarkFollows="1" w:id="2"/>
        <w:t>2</w:t>
      </w:r>
      <w:r>
        <w:rPr>
          <w:rFonts w:ascii="Simplified Arabic" w:hAnsi="Simplified Arabic" w:cs="Simplified Arabic" w:hint="cs"/>
          <w:sz w:val="28"/>
          <w:szCs w:val="28"/>
          <w:rtl/>
          <w:lang w:bidi="ar-DZ"/>
        </w:rPr>
        <w:t>.</w:t>
      </w:r>
    </w:p>
    <w:p w:rsidR="005B090B" w:rsidRDefault="005B090B" w:rsidP="009A065E">
      <w:pPr>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الاستعمالات المعرفية والعلمية باللغة العربية يتم التعبير بمصطلحي(الاتصال والتواصل) باعتبارهما ترجمة مرادفة للمصطلح الفرنسي </w:t>
      </w:r>
      <w:r>
        <w:rPr>
          <w:rFonts w:ascii="Simplified Arabic" w:hAnsi="Simplified Arabic" w:cs="Simplified Arabic"/>
          <w:sz w:val="28"/>
          <w:szCs w:val="28"/>
          <w:lang w:bidi="ar-DZ"/>
        </w:rPr>
        <w:t>communication</w:t>
      </w:r>
      <w:r>
        <w:rPr>
          <w:rFonts w:ascii="Simplified Arabic" w:hAnsi="Simplified Arabic" w:cs="Simplified Arabic" w:hint="cs"/>
          <w:sz w:val="28"/>
          <w:szCs w:val="28"/>
          <w:rtl/>
          <w:lang w:bidi="ar-DZ"/>
        </w:rPr>
        <w:t xml:space="preserve">، وهما وإن تقاطعا في الجذر والدلالة لا يفيدان الترادف، وذلك </w:t>
      </w:r>
      <w:proofErr w:type="gramStart"/>
      <w:r>
        <w:rPr>
          <w:rFonts w:ascii="Simplified Arabic" w:hAnsi="Simplified Arabic" w:cs="Simplified Arabic" w:hint="cs"/>
          <w:sz w:val="28"/>
          <w:szCs w:val="28"/>
          <w:rtl/>
          <w:lang w:bidi="ar-DZ"/>
        </w:rPr>
        <w:t>لاختلافهما  في</w:t>
      </w:r>
      <w:proofErr w:type="gramEnd"/>
      <w:r>
        <w:rPr>
          <w:rFonts w:ascii="Simplified Arabic" w:hAnsi="Simplified Arabic" w:cs="Simplified Arabic" w:hint="cs"/>
          <w:sz w:val="28"/>
          <w:szCs w:val="28"/>
          <w:rtl/>
          <w:lang w:bidi="ar-DZ"/>
        </w:rPr>
        <w:t xml:space="preserve"> البنية الصرفية. فالتواصل مصدر، ومنه الفعل المزيد(تواصل) على وزن (تفاعل)، وهذه الصيغة الصرفية تدل على اشتراك </w:t>
      </w:r>
      <w:r w:rsidR="0095367C">
        <w:rPr>
          <w:rFonts w:ascii="Simplified Arabic" w:hAnsi="Simplified Arabic" w:cs="Simplified Arabic" w:hint="cs"/>
          <w:sz w:val="28"/>
          <w:szCs w:val="28"/>
          <w:rtl/>
          <w:lang w:bidi="ar-DZ"/>
        </w:rPr>
        <w:t xml:space="preserve">طرفين أو أكثر في إنجاز الفعل في وقت واحد، </w:t>
      </w:r>
      <w:r w:rsidR="00B84BEF">
        <w:rPr>
          <w:rFonts w:ascii="Simplified Arabic" w:hAnsi="Simplified Arabic" w:cs="Simplified Arabic" w:hint="cs"/>
          <w:sz w:val="28"/>
          <w:szCs w:val="28"/>
          <w:rtl/>
          <w:lang w:bidi="ar-DZ"/>
        </w:rPr>
        <w:t xml:space="preserve">فالأول مرسلا والثاني مستقبلا، وحسب الشروط المقامية قد يصبح المرسل مستقبلا والمستقبل مرسلا، وبذلك يحدث التخاطب والتفاعل بينهما. </w:t>
      </w:r>
      <w:proofErr w:type="gramStart"/>
      <w:r w:rsidR="00B84BEF">
        <w:rPr>
          <w:rFonts w:ascii="Simplified Arabic" w:hAnsi="Simplified Arabic" w:cs="Simplified Arabic" w:hint="cs"/>
          <w:sz w:val="28"/>
          <w:szCs w:val="28"/>
          <w:rtl/>
          <w:lang w:bidi="ar-DZ"/>
        </w:rPr>
        <w:t>أما</w:t>
      </w:r>
      <w:proofErr w:type="gramEnd"/>
      <w:r w:rsidR="00B84BEF">
        <w:rPr>
          <w:rFonts w:ascii="Simplified Arabic" w:hAnsi="Simplified Arabic" w:cs="Simplified Arabic" w:hint="cs"/>
          <w:sz w:val="28"/>
          <w:szCs w:val="28"/>
          <w:rtl/>
          <w:lang w:bidi="ar-DZ"/>
        </w:rPr>
        <w:t xml:space="preserve"> الاتصال </w:t>
      </w:r>
      <w:r w:rsidR="00357E6A">
        <w:rPr>
          <w:rFonts w:ascii="Simplified Arabic" w:hAnsi="Simplified Arabic" w:cs="Simplified Arabic" w:hint="cs"/>
          <w:sz w:val="28"/>
          <w:szCs w:val="28"/>
          <w:rtl/>
          <w:lang w:bidi="ar-DZ"/>
        </w:rPr>
        <w:t>فهو مصدر للفعل المزيد(اتّصل) الوارد صرفيا على صيغة(افتعل)</w:t>
      </w:r>
      <w:r w:rsidR="00D13C1F">
        <w:rPr>
          <w:rFonts w:ascii="Simplified Arabic" w:hAnsi="Simplified Arabic" w:cs="Simplified Arabic" w:hint="cs"/>
          <w:sz w:val="28"/>
          <w:szCs w:val="28"/>
          <w:rtl/>
          <w:lang w:bidi="ar-DZ"/>
        </w:rPr>
        <w:t xml:space="preserve"> وهو لا يفيد الاشتراك لأن الفاعل المنجِز للحدث طرف واحد فقط، فالتواصل جزء من الاتصال </w:t>
      </w:r>
      <w:r w:rsidR="00655BF6">
        <w:rPr>
          <w:rFonts w:ascii="Simplified Arabic" w:hAnsi="Simplified Arabic" w:cs="Simplified Arabic" w:hint="cs"/>
          <w:sz w:val="28"/>
          <w:szCs w:val="28"/>
          <w:rtl/>
          <w:lang w:bidi="ar-DZ"/>
        </w:rPr>
        <w:t>ولا يتحقق دونه</w:t>
      </w:r>
      <w:bookmarkStart w:id="0" w:name="_GoBack"/>
      <w:bookmarkEnd w:id="0"/>
      <w:r w:rsidR="00655BF6">
        <w:rPr>
          <w:rFonts w:ascii="Simplified Arabic" w:hAnsi="Simplified Arabic" w:cs="Simplified Arabic" w:hint="cs"/>
          <w:sz w:val="28"/>
          <w:szCs w:val="28"/>
          <w:rtl/>
          <w:lang w:bidi="ar-DZ"/>
        </w:rPr>
        <w:t xml:space="preserve">. </w:t>
      </w:r>
    </w:p>
    <w:p w:rsidR="00655BF6" w:rsidRDefault="00655BF6" w:rsidP="00993F45">
      <w:pPr>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كما يستخدم بمعان متنوعة تندرج في التفاعل بين الأفراد إلى استخدام شبكات الاتصال التكنولوجية، ويحدث عندما يتبادل الافراد المعلومات، أي عندما يدرك بعضهم بعضا، وعندما يتبادلون الرسائل فيما بينهم، ولا يقتصر ذلك على الجانب اللفظي، بل يشمل </w:t>
      </w:r>
      <w:proofErr w:type="spellStart"/>
      <w:r>
        <w:rPr>
          <w:rFonts w:ascii="Simplified Arabic" w:hAnsi="Simplified Arabic" w:cs="Simplified Arabic" w:hint="cs"/>
          <w:sz w:val="28"/>
          <w:szCs w:val="28"/>
          <w:rtl/>
          <w:lang w:bidi="ar-DZ"/>
        </w:rPr>
        <w:t>الإيجاءات</w:t>
      </w:r>
      <w:proofErr w:type="spellEnd"/>
      <w:r>
        <w:rPr>
          <w:rFonts w:ascii="Simplified Arabic" w:hAnsi="Simplified Arabic" w:cs="Simplified Arabic" w:hint="cs"/>
          <w:sz w:val="28"/>
          <w:szCs w:val="28"/>
          <w:rtl/>
          <w:lang w:bidi="ar-DZ"/>
        </w:rPr>
        <w:t>، الإشارات، المظهر وأوضاع البدن.</w:t>
      </w:r>
    </w:p>
    <w:p w:rsidR="008641EB" w:rsidRPr="005B090B" w:rsidRDefault="008641EB" w:rsidP="00FD4D5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تتجسد أهمية التواصل في كونه طريقة لتبادل الأفكار والمهارات فيما بيننا، وهو طريقة لإنشاء الحوار، وإحداث التفاعل بين الأفراد، والتواصل يفضي بنا إلى فهم الآخر ومساعدته، وتحقيق الذات حينما نتواصل مع الآخرين. ومن ثمة يعتبر عنصرا حيويا </w:t>
      </w:r>
      <w:proofErr w:type="gramStart"/>
      <w:r>
        <w:rPr>
          <w:rFonts w:ascii="Simplified Arabic" w:hAnsi="Simplified Arabic" w:cs="Simplified Arabic" w:hint="cs"/>
          <w:sz w:val="28"/>
          <w:szCs w:val="28"/>
          <w:rtl/>
          <w:lang w:bidi="ar-DZ"/>
        </w:rPr>
        <w:t>يكتسي</w:t>
      </w:r>
      <w:proofErr w:type="gramEnd"/>
      <w:r>
        <w:rPr>
          <w:rFonts w:ascii="Simplified Arabic" w:hAnsi="Simplified Arabic" w:cs="Simplified Arabic" w:hint="cs"/>
          <w:sz w:val="28"/>
          <w:szCs w:val="28"/>
          <w:rtl/>
          <w:lang w:bidi="ar-DZ"/>
        </w:rPr>
        <w:t xml:space="preserve"> صفة الضرورة والحتمية.</w:t>
      </w:r>
    </w:p>
    <w:p w:rsidR="00790B45" w:rsidRPr="00DA2AAC" w:rsidRDefault="00116FF3" w:rsidP="00116FF3">
      <w:pPr>
        <w:pStyle w:val="Paragraphedeliste"/>
        <w:numPr>
          <w:ilvl w:val="0"/>
          <w:numId w:val="1"/>
        </w:numPr>
        <w:bidi/>
        <w:rPr>
          <w:rFonts w:ascii="Simplified Arabic" w:hAnsi="Simplified Arabic" w:cs="Simplified Arabic"/>
          <w:b/>
          <w:bCs/>
          <w:sz w:val="28"/>
          <w:szCs w:val="28"/>
          <w:lang w:bidi="ar-DZ"/>
        </w:rPr>
      </w:pPr>
      <w:proofErr w:type="gramStart"/>
      <w:r w:rsidRPr="00DA2AAC">
        <w:rPr>
          <w:rFonts w:ascii="Simplified Arabic" w:hAnsi="Simplified Arabic" w:cs="Simplified Arabic" w:hint="cs"/>
          <w:b/>
          <w:bCs/>
          <w:sz w:val="28"/>
          <w:szCs w:val="28"/>
          <w:rtl/>
          <w:lang w:bidi="ar-DZ"/>
        </w:rPr>
        <w:t>عناصر</w:t>
      </w:r>
      <w:proofErr w:type="gramEnd"/>
      <w:r w:rsidRPr="00DA2AAC">
        <w:rPr>
          <w:rFonts w:ascii="Simplified Arabic" w:hAnsi="Simplified Arabic" w:cs="Simplified Arabic" w:hint="cs"/>
          <w:b/>
          <w:bCs/>
          <w:sz w:val="28"/>
          <w:szCs w:val="28"/>
          <w:rtl/>
          <w:lang w:bidi="ar-DZ"/>
        </w:rPr>
        <w:t xml:space="preserve"> التواصل:</w:t>
      </w:r>
    </w:p>
    <w:p w:rsidR="00116FF3" w:rsidRDefault="00116FF3" w:rsidP="00116FF3">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لتتحق</w:t>
      </w:r>
      <w:proofErr w:type="spellEnd"/>
      <w:r>
        <w:rPr>
          <w:rFonts w:ascii="Simplified Arabic" w:hAnsi="Simplified Arabic" w:cs="Simplified Arabic" w:hint="cs"/>
          <w:sz w:val="28"/>
          <w:szCs w:val="28"/>
          <w:rtl/>
          <w:lang w:bidi="ar-DZ"/>
        </w:rPr>
        <w:t xml:space="preserve"> عملية التواصل لابد من توافر عناصر محددة هي بمثابة الدعائم التي </w:t>
      </w:r>
      <w:proofErr w:type="spellStart"/>
      <w:r>
        <w:rPr>
          <w:rFonts w:ascii="Simplified Arabic" w:hAnsi="Simplified Arabic" w:cs="Simplified Arabic" w:hint="cs"/>
          <w:sz w:val="28"/>
          <w:szCs w:val="28"/>
          <w:rtl/>
          <w:lang w:bidi="ar-DZ"/>
        </w:rPr>
        <w:t>لانستغني</w:t>
      </w:r>
      <w:proofErr w:type="spellEnd"/>
      <w:r>
        <w:rPr>
          <w:rFonts w:ascii="Simplified Arabic" w:hAnsi="Simplified Arabic" w:cs="Simplified Arabic" w:hint="cs"/>
          <w:sz w:val="28"/>
          <w:szCs w:val="28"/>
          <w:rtl/>
          <w:lang w:bidi="ar-DZ"/>
        </w:rPr>
        <w:t xml:space="preserve"> عنها في تواصلنا مع الآخرين، </w:t>
      </w:r>
      <w:r w:rsidR="00A63CF0">
        <w:rPr>
          <w:rFonts w:ascii="Simplified Arabic" w:hAnsi="Simplified Arabic" w:cs="Simplified Arabic" w:hint="cs"/>
          <w:sz w:val="28"/>
          <w:szCs w:val="28"/>
          <w:rtl/>
          <w:lang w:bidi="ar-DZ"/>
        </w:rPr>
        <w:t xml:space="preserve">وهي: المرسل، المرسل إليه، </w:t>
      </w:r>
      <w:r w:rsidR="00C1269A">
        <w:rPr>
          <w:rFonts w:ascii="Simplified Arabic" w:hAnsi="Simplified Arabic" w:cs="Simplified Arabic" w:hint="cs"/>
          <w:sz w:val="28"/>
          <w:szCs w:val="28"/>
          <w:rtl/>
          <w:lang w:bidi="ar-DZ"/>
        </w:rPr>
        <w:t>الرسالة، القناة، الشفرة، السياق، حيث:</w:t>
      </w:r>
    </w:p>
    <w:p w:rsidR="00C1269A" w:rsidRDefault="00C1269A" w:rsidP="00C1269A">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المرسل: هو المتكلم</w:t>
      </w:r>
    </w:p>
    <w:p w:rsidR="00C1269A" w:rsidRDefault="00C1269A" w:rsidP="00C1269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المرسل إليه: </w:t>
      </w:r>
      <w:proofErr w:type="gramStart"/>
      <w:r>
        <w:rPr>
          <w:rFonts w:ascii="Simplified Arabic" w:hAnsi="Simplified Arabic" w:cs="Simplified Arabic" w:hint="cs"/>
          <w:sz w:val="28"/>
          <w:szCs w:val="28"/>
          <w:rtl/>
          <w:lang w:bidi="ar-DZ"/>
        </w:rPr>
        <w:t>المتلقي</w:t>
      </w:r>
      <w:proofErr w:type="gramEnd"/>
      <w:r>
        <w:rPr>
          <w:rFonts w:ascii="Simplified Arabic" w:hAnsi="Simplified Arabic" w:cs="Simplified Arabic" w:hint="cs"/>
          <w:sz w:val="28"/>
          <w:szCs w:val="28"/>
          <w:rtl/>
          <w:lang w:bidi="ar-DZ"/>
        </w:rPr>
        <w:t xml:space="preserve"> أو المخاطب أو المستمع.</w:t>
      </w:r>
    </w:p>
    <w:p w:rsidR="00C1269A" w:rsidRDefault="00C1269A" w:rsidP="00C1269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الرسالة: هي</w:t>
      </w:r>
      <w:r w:rsidR="00DA2AA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الخطاب أو القول</w:t>
      </w:r>
      <w:r w:rsidR="00DA2AAC">
        <w:rPr>
          <w:rFonts w:ascii="Simplified Arabic" w:hAnsi="Simplified Arabic" w:cs="Simplified Arabic" w:hint="cs"/>
          <w:sz w:val="28"/>
          <w:szCs w:val="28"/>
          <w:rtl/>
          <w:lang w:bidi="ar-DZ"/>
        </w:rPr>
        <w:t xml:space="preserve"> او المعلومات الي يُراد تبليغها</w:t>
      </w:r>
      <w:r>
        <w:rPr>
          <w:rFonts w:ascii="Simplified Arabic" w:hAnsi="Simplified Arabic" w:cs="Simplified Arabic" w:hint="cs"/>
          <w:sz w:val="28"/>
          <w:szCs w:val="28"/>
          <w:rtl/>
          <w:lang w:bidi="ar-DZ"/>
        </w:rPr>
        <w:t>.</w:t>
      </w:r>
    </w:p>
    <w:p w:rsidR="00C1269A" w:rsidRDefault="00C1269A" w:rsidP="00786DC9">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القناة</w:t>
      </w:r>
      <w:r w:rsidR="00DA2AA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هي الوسيلة التي تحمل الرسالة سواء </w:t>
      </w:r>
      <w:proofErr w:type="gramStart"/>
      <w:r>
        <w:rPr>
          <w:rFonts w:ascii="Simplified Arabic" w:hAnsi="Simplified Arabic" w:cs="Simplified Arabic" w:hint="cs"/>
          <w:sz w:val="28"/>
          <w:szCs w:val="28"/>
          <w:rtl/>
          <w:lang w:bidi="ar-DZ"/>
        </w:rPr>
        <w:t>كان</w:t>
      </w:r>
      <w:proofErr w:type="gramEnd"/>
      <w:r>
        <w:rPr>
          <w:rFonts w:ascii="Simplified Arabic" w:hAnsi="Simplified Arabic" w:cs="Simplified Arabic" w:hint="cs"/>
          <w:sz w:val="28"/>
          <w:szCs w:val="28"/>
          <w:rtl/>
          <w:lang w:bidi="ar-DZ"/>
        </w:rPr>
        <w:t xml:space="preserve"> شفهية أو كتابية</w:t>
      </w:r>
      <w:r w:rsidR="00786DC9">
        <w:rPr>
          <w:rFonts w:ascii="Simplified Arabic" w:hAnsi="Simplified Arabic" w:cs="Simplified Arabic" w:hint="cs"/>
          <w:sz w:val="28"/>
          <w:szCs w:val="28"/>
          <w:rtl/>
          <w:lang w:bidi="ar-DZ"/>
        </w:rPr>
        <w:t>، وهذه الوسيلة تكون</w:t>
      </w:r>
      <w:r w:rsidR="00DA2AAC">
        <w:rPr>
          <w:rFonts w:ascii="Simplified Arabic" w:hAnsi="Simplified Arabic" w:cs="Simplified Arabic" w:hint="cs"/>
          <w:sz w:val="28"/>
          <w:szCs w:val="28"/>
          <w:rtl/>
          <w:lang w:bidi="ar-DZ"/>
        </w:rPr>
        <w:t xml:space="preserve"> </w:t>
      </w:r>
      <w:r w:rsidR="00786DC9">
        <w:rPr>
          <w:rFonts w:ascii="Simplified Arabic" w:hAnsi="Simplified Arabic" w:cs="Simplified Arabic" w:hint="cs"/>
          <w:sz w:val="28"/>
          <w:szCs w:val="28"/>
          <w:rtl/>
          <w:lang w:bidi="ar-DZ"/>
        </w:rPr>
        <w:t>ميكانيكية أو طبيعية.</w:t>
      </w:r>
    </w:p>
    <w:p w:rsidR="00C1269A" w:rsidRDefault="00DA2AAC" w:rsidP="00DA2AAC">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ردة</w:t>
      </w:r>
      <w:proofErr w:type="gramEnd"/>
      <w:r>
        <w:rPr>
          <w:rFonts w:ascii="Simplified Arabic" w:hAnsi="Simplified Arabic" w:cs="Simplified Arabic" w:hint="cs"/>
          <w:sz w:val="28"/>
          <w:szCs w:val="28"/>
          <w:rtl/>
          <w:lang w:bidi="ar-DZ"/>
        </w:rPr>
        <w:t xml:space="preserve"> الفعل</w:t>
      </w:r>
      <w:r w:rsidR="00C1269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أو الاستجابة التي يحدثها المتلقي تجاه الرسالة التي وصلته</w:t>
      </w:r>
      <w:r w:rsidR="00C1269A">
        <w:rPr>
          <w:rFonts w:ascii="Simplified Arabic" w:hAnsi="Simplified Arabic" w:cs="Simplified Arabic" w:hint="cs"/>
          <w:sz w:val="28"/>
          <w:szCs w:val="28"/>
          <w:rtl/>
          <w:lang w:bidi="ar-DZ"/>
        </w:rPr>
        <w:t>.</w:t>
      </w:r>
    </w:p>
    <w:p w:rsidR="00C1269A" w:rsidRPr="00116FF3" w:rsidRDefault="00210462" w:rsidP="00C1269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السياق: يشكل المحيط الذي تتم فيه العملية التواصلية وما يحمله من مرجعيات ثقافية.</w:t>
      </w:r>
    </w:p>
    <w:sectPr w:rsidR="00C1269A" w:rsidRPr="00116FF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86" w:rsidRDefault="00A43986" w:rsidP="00DA2AAC">
      <w:pPr>
        <w:spacing w:after="0" w:line="240" w:lineRule="auto"/>
      </w:pPr>
      <w:r>
        <w:separator/>
      </w:r>
    </w:p>
  </w:endnote>
  <w:endnote w:type="continuationSeparator" w:id="0">
    <w:p w:rsidR="00A43986" w:rsidRDefault="00A43986" w:rsidP="00DA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669668"/>
      <w:docPartObj>
        <w:docPartGallery w:val="Page Numbers (Bottom of Page)"/>
        <w:docPartUnique/>
      </w:docPartObj>
    </w:sdtPr>
    <w:sdtContent>
      <w:p w:rsidR="00DA2AAC" w:rsidRDefault="00DA2AAC">
        <w:pPr>
          <w:pStyle w:val="Pieddepage"/>
          <w:jc w:val="center"/>
        </w:pPr>
        <w:r>
          <w:fldChar w:fldCharType="begin"/>
        </w:r>
        <w:r>
          <w:instrText>PAGE   \* MERGEFORMAT</w:instrText>
        </w:r>
        <w:r>
          <w:fldChar w:fldCharType="separate"/>
        </w:r>
        <w:r w:rsidR="000D72A2">
          <w:rPr>
            <w:noProof/>
          </w:rPr>
          <w:t>1</w:t>
        </w:r>
        <w:r>
          <w:fldChar w:fldCharType="end"/>
        </w:r>
      </w:p>
    </w:sdtContent>
  </w:sdt>
  <w:p w:rsidR="00DA2AAC" w:rsidRDefault="00DA2A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86" w:rsidRDefault="00A43986" w:rsidP="004F6462">
      <w:pPr>
        <w:bidi/>
        <w:spacing w:after="0" w:line="240" w:lineRule="auto"/>
      </w:pPr>
      <w:r>
        <w:separator/>
      </w:r>
    </w:p>
  </w:footnote>
  <w:footnote w:type="continuationSeparator" w:id="0">
    <w:p w:rsidR="00A43986" w:rsidRDefault="00A43986" w:rsidP="00DA2AAC">
      <w:pPr>
        <w:spacing w:after="0" w:line="240" w:lineRule="auto"/>
      </w:pPr>
      <w:r>
        <w:continuationSeparator/>
      </w:r>
    </w:p>
  </w:footnote>
  <w:footnote w:id="1">
    <w:p w:rsidR="00A807BD" w:rsidRDefault="00A807BD" w:rsidP="004F6462">
      <w:pPr>
        <w:pStyle w:val="Notedebasdepage"/>
        <w:bidi/>
        <w:rPr>
          <w:rFonts w:hint="cs"/>
          <w:rtl/>
          <w:lang w:bidi="ar-DZ"/>
        </w:rPr>
      </w:pPr>
      <w:r>
        <w:rPr>
          <w:rStyle w:val="Appelnotedebasdep"/>
        </w:rPr>
        <w:t>1</w:t>
      </w:r>
      <w:r>
        <w:t xml:space="preserve"> </w:t>
      </w:r>
      <w:r w:rsidR="004F6462">
        <w:rPr>
          <w:rFonts w:hint="cs"/>
          <w:rtl/>
        </w:rPr>
        <w:t xml:space="preserve"> ابن </w:t>
      </w:r>
      <w:proofErr w:type="gramStart"/>
      <w:r w:rsidR="004F6462">
        <w:rPr>
          <w:rFonts w:hint="cs"/>
          <w:rtl/>
        </w:rPr>
        <w:t>منظور</w:t>
      </w:r>
      <w:proofErr w:type="gramEnd"/>
      <w:r w:rsidR="004F6462">
        <w:rPr>
          <w:rFonts w:hint="cs"/>
          <w:rtl/>
        </w:rPr>
        <w:t>، لسان العرب،</w:t>
      </w:r>
      <w:r w:rsidR="00993F45">
        <w:rPr>
          <w:rFonts w:hint="cs"/>
          <w:rtl/>
        </w:rPr>
        <w:t xml:space="preserve"> ط2003، 286-287. </w:t>
      </w:r>
    </w:p>
  </w:footnote>
  <w:footnote w:id="2">
    <w:p w:rsidR="00993F45" w:rsidRDefault="00993F45" w:rsidP="00993F45">
      <w:pPr>
        <w:pStyle w:val="Notedebasdepage"/>
        <w:bidi/>
        <w:rPr>
          <w:rFonts w:hint="cs"/>
          <w:rtl/>
          <w:lang w:bidi="ar-DZ"/>
        </w:rPr>
      </w:pPr>
      <w:r>
        <w:rPr>
          <w:rStyle w:val="Appelnotedebasdep"/>
        </w:rPr>
        <w:t>2</w:t>
      </w:r>
      <w:r>
        <w:t xml:space="preserve"> </w:t>
      </w:r>
      <w:r>
        <w:rPr>
          <w:rFonts w:hint="cs"/>
          <w:rtl/>
        </w:rPr>
        <w:t xml:space="preserve"> طه عبد الرحمن، اللسان والميزان </w:t>
      </w:r>
      <w:proofErr w:type="spellStart"/>
      <w:r>
        <w:rPr>
          <w:rFonts w:hint="cs"/>
          <w:rtl/>
        </w:rPr>
        <w:t>والتكوثر</w:t>
      </w:r>
      <w:proofErr w:type="spellEnd"/>
      <w:r>
        <w:rPr>
          <w:rFonts w:hint="cs"/>
          <w:rtl/>
        </w:rPr>
        <w:t xml:space="preserve"> العقلي، المركز الثقافي العربي، الدار البيضاء المغرب، ط1 1998، ص254.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000E"/>
    <w:multiLevelType w:val="hybridMultilevel"/>
    <w:tmpl w:val="945609CC"/>
    <w:lvl w:ilvl="0" w:tplc="040C0001">
      <w:start w:val="1"/>
      <w:numFmt w:val="bullet"/>
      <w:lvlText w:val=""/>
      <w:lvlJc w:val="left"/>
      <w:pPr>
        <w:ind w:left="1171" w:hanging="360"/>
      </w:pPr>
      <w:rPr>
        <w:rFonts w:ascii="Symbol" w:hAnsi="Symbol" w:hint="default"/>
      </w:rPr>
    </w:lvl>
    <w:lvl w:ilvl="1" w:tplc="040C0003" w:tentative="1">
      <w:start w:val="1"/>
      <w:numFmt w:val="bullet"/>
      <w:lvlText w:val="o"/>
      <w:lvlJc w:val="left"/>
      <w:pPr>
        <w:ind w:left="1891" w:hanging="360"/>
      </w:pPr>
      <w:rPr>
        <w:rFonts w:ascii="Courier New" w:hAnsi="Courier New" w:cs="Courier New" w:hint="default"/>
      </w:rPr>
    </w:lvl>
    <w:lvl w:ilvl="2" w:tplc="040C0005" w:tentative="1">
      <w:start w:val="1"/>
      <w:numFmt w:val="bullet"/>
      <w:lvlText w:val=""/>
      <w:lvlJc w:val="left"/>
      <w:pPr>
        <w:ind w:left="2611" w:hanging="360"/>
      </w:pPr>
      <w:rPr>
        <w:rFonts w:ascii="Wingdings" w:hAnsi="Wingdings" w:hint="default"/>
      </w:rPr>
    </w:lvl>
    <w:lvl w:ilvl="3" w:tplc="040C0001" w:tentative="1">
      <w:start w:val="1"/>
      <w:numFmt w:val="bullet"/>
      <w:lvlText w:val=""/>
      <w:lvlJc w:val="left"/>
      <w:pPr>
        <w:ind w:left="3331" w:hanging="360"/>
      </w:pPr>
      <w:rPr>
        <w:rFonts w:ascii="Symbol" w:hAnsi="Symbol" w:hint="default"/>
      </w:rPr>
    </w:lvl>
    <w:lvl w:ilvl="4" w:tplc="040C0003" w:tentative="1">
      <w:start w:val="1"/>
      <w:numFmt w:val="bullet"/>
      <w:lvlText w:val="o"/>
      <w:lvlJc w:val="left"/>
      <w:pPr>
        <w:ind w:left="4051" w:hanging="360"/>
      </w:pPr>
      <w:rPr>
        <w:rFonts w:ascii="Courier New" w:hAnsi="Courier New" w:cs="Courier New" w:hint="default"/>
      </w:rPr>
    </w:lvl>
    <w:lvl w:ilvl="5" w:tplc="040C0005" w:tentative="1">
      <w:start w:val="1"/>
      <w:numFmt w:val="bullet"/>
      <w:lvlText w:val=""/>
      <w:lvlJc w:val="left"/>
      <w:pPr>
        <w:ind w:left="4771" w:hanging="360"/>
      </w:pPr>
      <w:rPr>
        <w:rFonts w:ascii="Wingdings" w:hAnsi="Wingdings" w:hint="default"/>
      </w:rPr>
    </w:lvl>
    <w:lvl w:ilvl="6" w:tplc="040C0001" w:tentative="1">
      <w:start w:val="1"/>
      <w:numFmt w:val="bullet"/>
      <w:lvlText w:val=""/>
      <w:lvlJc w:val="left"/>
      <w:pPr>
        <w:ind w:left="5491" w:hanging="360"/>
      </w:pPr>
      <w:rPr>
        <w:rFonts w:ascii="Symbol" w:hAnsi="Symbol" w:hint="default"/>
      </w:rPr>
    </w:lvl>
    <w:lvl w:ilvl="7" w:tplc="040C0003" w:tentative="1">
      <w:start w:val="1"/>
      <w:numFmt w:val="bullet"/>
      <w:lvlText w:val="o"/>
      <w:lvlJc w:val="left"/>
      <w:pPr>
        <w:ind w:left="6211" w:hanging="360"/>
      </w:pPr>
      <w:rPr>
        <w:rFonts w:ascii="Courier New" w:hAnsi="Courier New" w:cs="Courier New" w:hint="default"/>
      </w:rPr>
    </w:lvl>
    <w:lvl w:ilvl="8" w:tplc="040C0005" w:tentative="1">
      <w:start w:val="1"/>
      <w:numFmt w:val="bullet"/>
      <w:lvlText w:val=""/>
      <w:lvlJc w:val="left"/>
      <w:pPr>
        <w:ind w:left="6931" w:hanging="360"/>
      </w:pPr>
      <w:rPr>
        <w:rFonts w:ascii="Wingdings" w:hAnsi="Wingdings" w:hint="default"/>
      </w:rPr>
    </w:lvl>
  </w:abstractNum>
  <w:abstractNum w:abstractNumId="1">
    <w:nsid w:val="1CB16D8E"/>
    <w:multiLevelType w:val="hybridMultilevel"/>
    <w:tmpl w:val="50B45B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AF7529B"/>
    <w:multiLevelType w:val="hybridMultilevel"/>
    <w:tmpl w:val="4A680EE8"/>
    <w:lvl w:ilvl="0" w:tplc="171842D4">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25A2D20"/>
    <w:multiLevelType w:val="hybridMultilevel"/>
    <w:tmpl w:val="141A925E"/>
    <w:lvl w:ilvl="0" w:tplc="E66C68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5652E3"/>
    <w:multiLevelType w:val="hybridMultilevel"/>
    <w:tmpl w:val="40EAD978"/>
    <w:lvl w:ilvl="0" w:tplc="040C0001">
      <w:start w:val="1"/>
      <w:numFmt w:val="bullet"/>
      <w:lvlText w:val=""/>
      <w:lvlJc w:val="left"/>
      <w:pPr>
        <w:ind w:left="1171" w:hanging="360"/>
      </w:pPr>
      <w:rPr>
        <w:rFonts w:ascii="Symbol" w:hAnsi="Symbol" w:hint="default"/>
      </w:rPr>
    </w:lvl>
    <w:lvl w:ilvl="1" w:tplc="040C0003" w:tentative="1">
      <w:start w:val="1"/>
      <w:numFmt w:val="bullet"/>
      <w:lvlText w:val="o"/>
      <w:lvlJc w:val="left"/>
      <w:pPr>
        <w:ind w:left="1891" w:hanging="360"/>
      </w:pPr>
      <w:rPr>
        <w:rFonts w:ascii="Courier New" w:hAnsi="Courier New" w:cs="Courier New" w:hint="default"/>
      </w:rPr>
    </w:lvl>
    <w:lvl w:ilvl="2" w:tplc="040C0005" w:tentative="1">
      <w:start w:val="1"/>
      <w:numFmt w:val="bullet"/>
      <w:lvlText w:val=""/>
      <w:lvlJc w:val="left"/>
      <w:pPr>
        <w:ind w:left="2611" w:hanging="360"/>
      </w:pPr>
      <w:rPr>
        <w:rFonts w:ascii="Wingdings" w:hAnsi="Wingdings" w:hint="default"/>
      </w:rPr>
    </w:lvl>
    <w:lvl w:ilvl="3" w:tplc="040C0001" w:tentative="1">
      <w:start w:val="1"/>
      <w:numFmt w:val="bullet"/>
      <w:lvlText w:val=""/>
      <w:lvlJc w:val="left"/>
      <w:pPr>
        <w:ind w:left="3331" w:hanging="360"/>
      </w:pPr>
      <w:rPr>
        <w:rFonts w:ascii="Symbol" w:hAnsi="Symbol" w:hint="default"/>
      </w:rPr>
    </w:lvl>
    <w:lvl w:ilvl="4" w:tplc="040C0003" w:tentative="1">
      <w:start w:val="1"/>
      <w:numFmt w:val="bullet"/>
      <w:lvlText w:val="o"/>
      <w:lvlJc w:val="left"/>
      <w:pPr>
        <w:ind w:left="4051" w:hanging="360"/>
      </w:pPr>
      <w:rPr>
        <w:rFonts w:ascii="Courier New" w:hAnsi="Courier New" w:cs="Courier New" w:hint="default"/>
      </w:rPr>
    </w:lvl>
    <w:lvl w:ilvl="5" w:tplc="040C0005" w:tentative="1">
      <w:start w:val="1"/>
      <w:numFmt w:val="bullet"/>
      <w:lvlText w:val=""/>
      <w:lvlJc w:val="left"/>
      <w:pPr>
        <w:ind w:left="4771" w:hanging="360"/>
      </w:pPr>
      <w:rPr>
        <w:rFonts w:ascii="Wingdings" w:hAnsi="Wingdings" w:hint="default"/>
      </w:rPr>
    </w:lvl>
    <w:lvl w:ilvl="6" w:tplc="040C0001" w:tentative="1">
      <w:start w:val="1"/>
      <w:numFmt w:val="bullet"/>
      <w:lvlText w:val=""/>
      <w:lvlJc w:val="left"/>
      <w:pPr>
        <w:ind w:left="5491" w:hanging="360"/>
      </w:pPr>
      <w:rPr>
        <w:rFonts w:ascii="Symbol" w:hAnsi="Symbol" w:hint="default"/>
      </w:rPr>
    </w:lvl>
    <w:lvl w:ilvl="7" w:tplc="040C0003" w:tentative="1">
      <w:start w:val="1"/>
      <w:numFmt w:val="bullet"/>
      <w:lvlText w:val="o"/>
      <w:lvlJc w:val="left"/>
      <w:pPr>
        <w:ind w:left="6211" w:hanging="360"/>
      </w:pPr>
      <w:rPr>
        <w:rFonts w:ascii="Courier New" w:hAnsi="Courier New" w:cs="Courier New" w:hint="default"/>
      </w:rPr>
    </w:lvl>
    <w:lvl w:ilvl="8" w:tplc="040C0005" w:tentative="1">
      <w:start w:val="1"/>
      <w:numFmt w:val="bullet"/>
      <w:lvlText w:val=""/>
      <w:lvlJc w:val="left"/>
      <w:pPr>
        <w:ind w:left="6931"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42"/>
    <w:rsid w:val="00037CBA"/>
    <w:rsid w:val="000A6C06"/>
    <w:rsid w:val="000D72A2"/>
    <w:rsid w:val="00116FF3"/>
    <w:rsid w:val="00210462"/>
    <w:rsid w:val="002B10AA"/>
    <w:rsid w:val="00357E6A"/>
    <w:rsid w:val="003E0A86"/>
    <w:rsid w:val="004F6462"/>
    <w:rsid w:val="005B090B"/>
    <w:rsid w:val="00655BF6"/>
    <w:rsid w:val="00786DC9"/>
    <w:rsid w:val="00790B45"/>
    <w:rsid w:val="008641EB"/>
    <w:rsid w:val="0095367C"/>
    <w:rsid w:val="00993F45"/>
    <w:rsid w:val="009A065E"/>
    <w:rsid w:val="00A43986"/>
    <w:rsid w:val="00A63CF0"/>
    <w:rsid w:val="00A807BD"/>
    <w:rsid w:val="00AC5D42"/>
    <w:rsid w:val="00B84BEF"/>
    <w:rsid w:val="00BE070B"/>
    <w:rsid w:val="00C1269A"/>
    <w:rsid w:val="00D06761"/>
    <w:rsid w:val="00D13C1F"/>
    <w:rsid w:val="00DA2AAC"/>
    <w:rsid w:val="00FD4D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C06"/>
    <w:pPr>
      <w:ind w:left="720"/>
      <w:contextualSpacing/>
    </w:pPr>
  </w:style>
  <w:style w:type="paragraph" w:styleId="En-tte">
    <w:name w:val="header"/>
    <w:basedOn w:val="Normal"/>
    <w:link w:val="En-tteCar"/>
    <w:uiPriority w:val="99"/>
    <w:unhideWhenUsed/>
    <w:rsid w:val="00DA2AAC"/>
    <w:pPr>
      <w:tabs>
        <w:tab w:val="center" w:pos="4536"/>
        <w:tab w:val="right" w:pos="9072"/>
      </w:tabs>
      <w:spacing w:after="0" w:line="240" w:lineRule="auto"/>
    </w:pPr>
  </w:style>
  <w:style w:type="character" w:customStyle="1" w:styleId="En-tteCar">
    <w:name w:val="En-tête Car"/>
    <w:basedOn w:val="Policepardfaut"/>
    <w:link w:val="En-tte"/>
    <w:uiPriority w:val="99"/>
    <w:rsid w:val="00DA2AAC"/>
  </w:style>
  <w:style w:type="paragraph" w:styleId="Pieddepage">
    <w:name w:val="footer"/>
    <w:basedOn w:val="Normal"/>
    <w:link w:val="PieddepageCar"/>
    <w:uiPriority w:val="99"/>
    <w:unhideWhenUsed/>
    <w:rsid w:val="00DA2A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AAC"/>
  </w:style>
  <w:style w:type="paragraph" w:styleId="Notedebasdepage">
    <w:name w:val="footnote text"/>
    <w:basedOn w:val="Normal"/>
    <w:link w:val="NotedebasdepageCar"/>
    <w:uiPriority w:val="99"/>
    <w:semiHidden/>
    <w:unhideWhenUsed/>
    <w:rsid w:val="00A807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07BD"/>
    <w:rPr>
      <w:sz w:val="20"/>
      <w:szCs w:val="20"/>
    </w:rPr>
  </w:style>
  <w:style w:type="character" w:styleId="Appelnotedebasdep">
    <w:name w:val="footnote reference"/>
    <w:basedOn w:val="Policepardfaut"/>
    <w:uiPriority w:val="99"/>
    <w:semiHidden/>
    <w:unhideWhenUsed/>
    <w:rsid w:val="00A807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C06"/>
    <w:pPr>
      <w:ind w:left="720"/>
      <w:contextualSpacing/>
    </w:pPr>
  </w:style>
  <w:style w:type="paragraph" w:styleId="En-tte">
    <w:name w:val="header"/>
    <w:basedOn w:val="Normal"/>
    <w:link w:val="En-tteCar"/>
    <w:uiPriority w:val="99"/>
    <w:unhideWhenUsed/>
    <w:rsid w:val="00DA2AAC"/>
    <w:pPr>
      <w:tabs>
        <w:tab w:val="center" w:pos="4536"/>
        <w:tab w:val="right" w:pos="9072"/>
      </w:tabs>
      <w:spacing w:after="0" w:line="240" w:lineRule="auto"/>
    </w:pPr>
  </w:style>
  <w:style w:type="character" w:customStyle="1" w:styleId="En-tteCar">
    <w:name w:val="En-tête Car"/>
    <w:basedOn w:val="Policepardfaut"/>
    <w:link w:val="En-tte"/>
    <w:uiPriority w:val="99"/>
    <w:rsid w:val="00DA2AAC"/>
  </w:style>
  <w:style w:type="paragraph" w:styleId="Pieddepage">
    <w:name w:val="footer"/>
    <w:basedOn w:val="Normal"/>
    <w:link w:val="PieddepageCar"/>
    <w:uiPriority w:val="99"/>
    <w:unhideWhenUsed/>
    <w:rsid w:val="00DA2A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2AAC"/>
  </w:style>
  <w:style w:type="paragraph" w:styleId="Notedebasdepage">
    <w:name w:val="footnote text"/>
    <w:basedOn w:val="Normal"/>
    <w:link w:val="NotedebasdepageCar"/>
    <w:uiPriority w:val="99"/>
    <w:semiHidden/>
    <w:unhideWhenUsed/>
    <w:rsid w:val="00A807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07BD"/>
    <w:rPr>
      <w:sz w:val="20"/>
      <w:szCs w:val="20"/>
    </w:rPr>
  </w:style>
  <w:style w:type="character" w:styleId="Appelnotedebasdep">
    <w:name w:val="footnote reference"/>
    <w:basedOn w:val="Policepardfaut"/>
    <w:uiPriority w:val="99"/>
    <w:semiHidden/>
    <w:unhideWhenUsed/>
    <w:rsid w:val="00A80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FD25-B481-4E2E-BB21-E2FCE707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375</Words>
  <Characters>2064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2023-05-04T16:06:00Z</dcterms:created>
  <dcterms:modified xsi:type="dcterms:W3CDTF">2023-05-04T23:49:00Z</dcterms:modified>
</cp:coreProperties>
</file>