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03" w:rsidRPr="00E77E66" w:rsidRDefault="00D90003" w:rsidP="00D90003">
      <w:pPr>
        <w:tabs>
          <w:tab w:val="left" w:pos="2307"/>
        </w:tabs>
        <w:bidi/>
        <w:spacing w:line="240" w:lineRule="auto"/>
        <w:jc w:val="both"/>
        <w:rPr>
          <w:rFonts w:ascii="Simplified Arabic" w:hAnsi="Simplified Arabic" w:cs="Simplified Arabic"/>
          <w:b/>
          <w:bCs/>
          <w:sz w:val="40"/>
          <w:szCs w:val="40"/>
          <w:rtl/>
          <w:lang w:bidi="ar-DZ"/>
        </w:rPr>
      </w:pPr>
      <w:r w:rsidRPr="00E77E66">
        <w:rPr>
          <w:rFonts w:ascii="Simplified Arabic" w:hAnsi="Simplified Arabic" w:cs="Simplified Arabic"/>
          <w:b/>
          <w:bCs/>
          <w:sz w:val="40"/>
          <w:szCs w:val="40"/>
          <w:rtl/>
          <w:lang w:bidi="ar-DZ"/>
        </w:rPr>
        <w:t xml:space="preserve">ابن البناء </w:t>
      </w:r>
      <w:proofErr w:type="gramStart"/>
      <w:r w:rsidRPr="00E77E66">
        <w:rPr>
          <w:rFonts w:ascii="Simplified Arabic" w:hAnsi="Simplified Arabic" w:cs="Simplified Arabic"/>
          <w:b/>
          <w:bCs/>
          <w:sz w:val="40"/>
          <w:szCs w:val="40"/>
          <w:rtl/>
          <w:lang w:bidi="ar-DZ"/>
        </w:rPr>
        <w:t>ومنطق</w:t>
      </w:r>
      <w:proofErr w:type="gramEnd"/>
      <w:r w:rsidRPr="00E77E66">
        <w:rPr>
          <w:rFonts w:ascii="Simplified Arabic" w:hAnsi="Simplified Arabic" w:cs="Simplified Arabic"/>
          <w:b/>
          <w:bCs/>
          <w:sz w:val="40"/>
          <w:szCs w:val="40"/>
          <w:rtl/>
          <w:lang w:bidi="ar-DZ"/>
        </w:rPr>
        <w:t xml:space="preserve"> البلاغة:</w:t>
      </w:r>
    </w:p>
    <w:p w:rsidR="00D90003" w:rsidRPr="00E77E66" w:rsidRDefault="00D90003" w:rsidP="00514C96">
      <w:pPr>
        <w:bidi/>
        <w:spacing w:line="240" w:lineRule="auto"/>
        <w:jc w:val="both"/>
        <w:rPr>
          <w:rFonts w:ascii="Simplified Arabic" w:hAnsi="Simplified Arabic" w:cs="Simplified Arabic"/>
          <w:sz w:val="40"/>
          <w:szCs w:val="40"/>
          <w:lang w:bidi="ar-DZ"/>
        </w:rPr>
      </w:pPr>
      <w:r>
        <w:rPr>
          <w:rFonts w:ascii="Simplified Arabic" w:hAnsi="Simplified Arabic" w:cs="Simplified Arabic" w:hint="cs"/>
          <w:sz w:val="40"/>
          <w:szCs w:val="40"/>
          <w:rtl/>
          <w:lang w:bidi="ar-DZ"/>
        </w:rPr>
        <w:t>أحاط</w:t>
      </w:r>
      <w:r w:rsidRPr="00E77E66">
        <w:rPr>
          <w:rFonts w:ascii="Simplified Arabic" w:hAnsi="Simplified Arabic" w:cs="Simplified Arabic"/>
          <w:sz w:val="40"/>
          <w:szCs w:val="40"/>
          <w:rtl/>
          <w:lang w:bidi="ar-DZ"/>
        </w:rPr>
        <w:t xml:space="preserve"> ابن البنّاء المراكشي العددي (ت721ه)</w:t>
      </w:r>
      <w:r>
        <w:rPr>
          <w:rFonts w:ascii="Simplified Arabic" w:hAnsi="Simplified Arabic" w:cs="Simplified Arabic"/>
          <w:sz w:val="40"/>
          <w:szCs w:val="40"/>
          <w:lang w:bidi="ar-DZ"/>
        </w:rPr>
        <w:t xml:space="preserve"> </w:t>
      </w:r>
      <w:r w:rsidRPr="00E77E66">
        <w:rPr>
          <w:rFonts w:ascii="Simplified Arabic" w:hAnsi="Simplified Arabic" w:cs="Simplified Arabic"/>
          <w:sz w:val="40"/>
          <w:szCs w:val="40"/>
          <w:rtl/>
          <w:lang w:bidi="ar-DZ"/>
        </w:rPr>
        <w:t>بعلوم عصره ومعارفه وما يتصل بها، وتشبّع بالثقافة العربية الإسلامية وبالعلوم الأجنبية.</w:t>
      </w:r>
      <w:r w:rsidR="00514C96" w:rsidRPr="00D646B2">
        <w:rPr>
          <w:rFonts w:ascii="Simplified Arabic" w:hAnsi="Simplified Arabic" w:cs="Simplified Arabic"/>
          <w:b/>
          <w:bCs/>
          <w:sz w:val="40"/>
          <w:szCs w:val="40"/>
          <w:rtl/>
          <w:lang w:bidi="ar-DZ"/>
        </w:rPr>
        <w:t xml:space="preserve"> </w:t>
      </w:r>
      <w:r w:rsidRPr="00D646B2">
        <w:rPr>
          <w:rFonts w:ascii="Simplified Arabic" w:hAnsi="Simplified Arabic" w:cs="Simplified Arabic"/>
          <w:b/>
          <w:bCs/>
          <w:sz w:val="40"/>
          <w:szCs w:val="40"/>
          <w:rtl/>
          <w:lang w:bidi="ar-DZ"/>
        </w:rPr>
        <w:t>قال عنه المقري التلمساني: ''انتهت صناعة التأليف في علماء المغرب على صناعة أهل المشرق لشيخ شيوخ العلماء في وقته ابن البناء المراكشي في جميع تصانيفه أوجب بذلك براءة نسبه من البداوة وملكته في التصرف التي هي نتيجة تحصيله''</w:t>
      </w:r>
      <w:r w:rsidRPr="00E77E66">
        <w:rPr>
          <w:rFonts w:ascii="Simplified Arabic" w:hAnsi="Simplified Arabic" w:cs="Simplified Arabic"/>
          <w:sz w:val="40"/>
          <w:szCs w:val="40"/>
          <w:rtl/>
          <w:lang w:bidi="ar-DZ"/>
        </w:rPr>
        <w:t xml:space="preserve"> .</w:t>
      </w:r>
    </w:p>
    <w:p w:rsidR="00D90003" w:rsidRPr="00E77E66" w:rsidRDefault="00D90003" w:rsidP="00D90003">
      <w:pPr>
        <w:tabs>
          <w:tab w:val="left" w:pos="2307"/>
        </w:tabs>
        <w:bidi/>
        <w:spacing w:line="240" w:lineRule="auto"/>
        <w:jc w:val="both"/>
        <w:rPr>
          <w:rFonts w:ascii="Simplified Arabic" w:hAnsi="Simplified Arabic" w:cs="Simplified Arabic"/>
          <w:sz w:val="40"/>
          <w:szCs w:val="40"/>
          <w:rtl/>
          <w:lang w:bidi="ar-DZ"/>
        </w:rPr>
      </w:pPr>
      <w:r w:rsidRPr="00E77E66">
        <w:rPr>
          <w:rFonts w:ascii="Simplified Arabic" w:hAnsi="Simplified Arabic" w:cs="Simplified Arabic"/>
          <w:sz w:val="40"/>
          <w:szCs w:val="40"/>
          <w:rtl/>
          <w:lang w:bidi="ar-DZ"/>
        </w:rPr>
        <w:t>فقد أقام جسرا وصل به المنطق بالفلسفة بالبلاغة بالنظر إلى المرجعيات التي نهل منها، فقد عاد إلى الجاحظ وابن سنان والعسكري</w:t>
      </w:r>
      <w:r>
        <w:rPr>
          <w:rFonts w:ascii="Simplified Arabic" w:hAnsi="Simplified Arabic" w:cs="Simplified Arabic"/>
          <w:sz w:val="40"/>
          <w:szCs w:val="40"/>
          <w:lang w:bidi="ar-DZ"/>
        </w:rPr>
        <w:t xml:space="preserve"> </w:t>
      </w:r>
      <w:proofErr w:type="spellStart"/>
      <w:r>
        <w:rPr>
          <w:rFonts w:ascii="Simplified Arabic" w:hAnsi="Simplified Arabic" w:cs="Simplified Arabic" w:hint="cs"/>
          <w:sz w:val="40"/>
          <w:szCs w:val="40"/>
          <w:rtl/>
          <w:lang w:bidi="ar-DZ"/>
        </w:rPr>
        <w:t>والسكاكي</w:t>
      </w:r>
      <w:proofErr w:type="spellEnd"/>
      <w:r w:rsidRPr="00E77E66">
        <w:rPr>
          <w:rFonts w:ascii="Simplified Arabic" w:hAnsi="Simplified Arabic" w:cs="Simplified Arabic"/>
          <w:sz w:val="40"/>
          <w:szCs w:val="40"/>
          <w:rtl/>
          <w:lang w:bidi="ar-DZ"/>
        </w:rPr>
        <w:t xml:space="preserve"> وغيرهم ، وأضاف إليها ما استقاه من ابن سينا وابن رشد وأرسطو.</w:t>
      </w:r>
    </w:p>
    <w:p w:rsidR="00D90003" w:rsidRPr="00E77E66" w:rsidRDefault="00D90003" w:rsidP="00D90003">
      <w:pPr>
        <w:bidi/>
        <w:spacing w:line="240" w:lineRule="auto"/>
        <w:jc w:val="both"/>
        <w:rPr>
          <w:rFonts w:ascii="Simplified Arabic" w:hAnsi="Simplified Arabic" w:cs="Simplified Arabic"/>
          <w:sz w:val="40"/>
          <w:szCs w:val="40"/>
          <w:rtl/>
          <w:lang w:bidi="ar-DZ"/>
        </w:rPr>
      </w:pPr>
      <w:r w:rsidRPr="00E77E66">
        <w:rPr>
          <w:rFonts w:ascii="Simplified Arabic" w:hAnsi="Simplified Arabic" w:cs="Simplified Arabic"/>
          <w:sz w:val="40"/>
          <w:szCs w:val="40"/>
          <w:rtl/>
          <w:lang w:bidi="ar-DZ"/>
        </w:rPr>
        <w:t>ومن مظاهر الجدة في كتاب الروض –مقارنة بما سبقه أو ألّف في عصره من كتب البلاغة- اتخاذه القرآن وسيلة وغاية، فقد عمد صاحبه  إلى أن يعيد البلاغة إلى غاياتها التي وضعت لها عند البلاغيين الأوائل، وهي دراسة وفهم كلام الله عز وجل.</w:t>
      </w:r>
    </w:p>
    <w:p w:rsidR="00D90003" w:rsidRDefault="00D90003" w:rsidP="00D90003">
      <w:pPr>
        <w:bidi/>
        <w:spacing w:line="240" w:lineRule="auto"/>
        <w:jc w:val="both"/>
        <w:rPr>
          <w:rFonts w:ascii="Simplified Arabic" w:hAnsi="Simplified Arabic" w:cs="Simplified Arabic"/>
          <w:sz w:val="40"/>
          <w:szCs w:val="40"/>
          <w:rtl/>
          <w:lang w:bidi="ar-DZ"/>
        </w:rPr>
      </w:pPr>
      <w:proofErr w:type="gramStart"/>
      <w:r w:rsidRPr="00E77E66">
        <w:rPr>
          <w:rFonts w:ascii="Simplified Arabic" w:hAnsi="Simplified Arabic" w:cs="Simplified Arabic"/>
          <w:sz w:val="40"/>
          <w:szCs w:val="40"/>
          <w:rtl/>
          <w:lang w:bidi="ar-DZ"/>
        </w:rPr>
        <w:t>أقسام</w:t>
      </w:r>
      <w:proofErr w:type="gramEnd"/>
      <w:r w:rsidRPr="00E77E66">
        <w:rPr>
          <w:rFonts w:ascii="Simplified Arabic" w:hAnsi="Simplified Arabic" w:cs="Simplified Arabic"/>
          <w:sz w:val="40"/>
          <w:szCs w:val="40"/>
          <w:rtl/>
          <w:lang w:bidi="ar-DZ"/>
        </w:rPr>
        <w:t xml:space="preserve"> البديع</w:t>
      </w:r>
      <w:r>
        <w:rPr>
          <w:rFonts w:ascii="Simplified Arabic" w:hAnsi="Simplified Arabic" w:cs="Simplified Arabic" w:hint="cs"/>
          <w:sz w:val="40"/>
          <w:szCs w:val="40"/>
          <w:rtl/>
          <w:lang w:bidi="ar-DZ"/>
        </w:rPr>
        <w:t>:</w:t>
      </w:r>
    </w:p>
    <w:p w:rsidR="00D90003" w:rsidRPr="00E77E66" w:rsidRDefault="00D90003" w:rsidP="00D90003">
      <w:pPr>
        <w:bidi/>
        <w:spacing w:line="240" w:lineRule="auto"/>
        <w:jc w:val="both"/>
        <w:rPr>
          <w:rFonts w:ascii="Simplified Arabic" w:hAnsi="Simplified Arabic" w:cs="Simplified Arabic"/>
          <w:sz w:val="40"/>
          <w:szCs w:val="40"/>
          <w:rtl/>
          <w:lang w:bidi="ar-DZ"/>
        </w:rPr>
      </w:pPr>
      <w:r w:rsidRPr="00E77E66">
        <w:rPr>
          <w:rFonts w:ascii="Simplified Arabic" w:hAnsi="Simplified Arabic" w:cs="Simplified Arabic"/>
          <w:sz w:val="40"/>
          <w:szCs w:val="40"/>
          <w:rtl/>
          <w:lang w:bidi="ar-DZ"/>
        </w:rPr>
        <w:t xml:space="preserve"> </w:t>
      </w:r>
      <w:r>
        <w:rPr>
          <w:rFonts w:ascii="Simplified Arabic" w:hAnsi="Simplified Arabic" w:cs="Simplified Arabic" w:hint="cs"/>
          <w:sz w:val="40"/>
          <w:szCs w:val="40"/>
          <w:rtl/>
          <w:lang w:bidi="ar-DZ"/>
        </w:rPr>
        <w:t xml:space="preserve">وزعها في كليات تتفرع عنها جزئيات </w:t>
      </w:r>
      <w:r w:rsidRPr="00E77E66">
        <w:rPr>
          <w:rFonts w:ascii="Simplified Arabic" w:hAnsi="Simplified Arabic" w:cs="Simplified Arabic"/>
          <w:sz w:val="40"/>
          <w:szCs w:val="40"/>
          <w:rtl/>
          <w:lang w:bidi="ar-DZ"/>
        </w:rPr>
        <w:t>على النحو الموالي:</w:t>
      </w:r>
    </w:p>
    <w:p w:rsidR="00D90003" w:rsidRPr="00E77E66" w:rsidRDefault="00D90003" w:rsidP="00D90003">
      <w:pPr>
        <w:tabs>
          <w:tab w:val="left" w:pos="2307"/>
        </w:tabs>
        <w:bidi/>
        <w:spacing w:line="240" w:lineRule="auto"/>
        <w:ind w:left="360"/>
        <w:jc w:val="center"/>
        <w:rPr>
          <w:rFonts w:ascii="Simplified Arabic" w:hAnsi="Simplified Arabic" w:cs="Simplified Arabic"/>
          <w:sz w:val="40"/>
          <w:szCs w:val="40"/>
          <w:u w:val="single"/>
          <w:rtl/>
          <w:lang w:bidi="ar-DZ"/>
        </w:rPr>
      </w:pPr>
      <w:proofErr w:type="gramStart"/>
      <w:r w:rsidRPr="00E77E66">
        <w:rPr>
          <w:rFonts w:ascii="Simplified Arabic" w:hAnsi="Simplified Arabic" w:cs="Simplified Arabic"/>
          <w:sz w:val="40"/>
          <w:szCs w:val="40"/>
          <w:u w:val="single"/>
          <w:rtl/>
          <w:lang w:bidi="ar-DZ"/>
        </w:rPr>
        <w:t>الكلية</w:t>
      </w:r>
      <w:proofErr w:type="gramEnd"/>
      <w:r w:rsidRPr="00E77E66">
        <w:rPr>
          <w:rFonts w:ascii="Simplified Arabic" w:hAnsi="Simplified Arabic" w:cs="Simplified Arabic"/>
          <w:sz w:val="40"/>
          <w:szCs w:val="40"/>
          <w:u w:val="single"/>
          <w:rtl/>
          <w:lang w:bidi="ar-DZ"/>
        </w:rPr>
        <w:t xml:space="preserve"> الأولى: الخروج من شيء إلى شيء:</w:t>
      </w:r>
    </w:p>
    <w:tbl>
      <w:tblPr>
        <w:tblStyle w:val="Grilledutableau"/>
        <w:bidiVisual/>
        <w:tblW w:w="0" w:type="auto"/>
        <w:tblInd w:w="360" w:type="dxa"/>
        <w:tblLook w:val="04A0" w:firstRow="1" w:lastRow="0" w:firstColumn="1" w:lastColumn="0" w:noHBand="0" w:noVBand="1"/>
      </w:tblPr>
      <w:tblGrid>
        <w:gridCol w:w="1171"/>
        <w:gridCol w:w="1023"/>
        <w:gridCol w:w="1023"/>
        <w:gridCol w:w="1028"/>
        <w:gridCol w:w="1024"/>
        <w:gridCol w:w="1033"/>
        <w:gridCol w:w="1076"/>
        <w:gridCol w:w="1024"/>
        <w:gridCol w:w="1024"/>
      </w:tblGrid>
      <w:tr w:rsidR="00D90003" w:rsidRPr="00E77E66" w:rsidTr="00D16925">
        <w:trPr>
          <w:trHeight w:val="542"/>
        </w:trPr>
        <w:tc>
          <w:tcPr>
            <w:tcW w:w="1023" w:type="dxa"/>
          </w:tcPr>
          <w:p w:rsidR="00D90003" w:rsidRPr="00E77E66" w:rsidRDefault="00D90003" w:rsidP="00D16925">
            <w:pPr>
              <w:tabs>
                <w:tab w:val="left" w:pos="2307"/>
              </w:tabs>
              <w:bidi/>
              <w:ind w:left="360"/>
              <w:jc w:val="both"/>
              <w:rPr>
                <w:rFonts w:ascii="Simplified Arabic" w:hAnsi="Simplified Arabic" w:cs="Simplified Arabic"/>
                <w:sz w:val="28"/>
                <w:szCs w:val="28"/>
                <w:rtl/>
                <w:lang w:bidi="ar-DZ"/>
              </w:rPr>
            </w:pPr>
            <w:r w:rsidRPr="00E77E66">
              <w:rPr>
                <w:rFonts w:ascii="Simplified Arabic" w:hAnsi="Simplified Arabic" w:cs="Simplified Arabic"/>
                <w:sz w:val="28"/>
                <w:szCs w:val="28"/>
                <w:rtl/>
                <w:lang w:bidi="ar-DZ"/>
              </w:rPr>
              <w:t xml:space="preserve">الخروج      </w:t>
            </w:r>
          </w:p>
        </w:tc>
        <w:tc>
          <w:tcPr>
            <w:tcW w:w="1023" w:type="dxa"/>
          </w:tcPr>
          <w:p w:rsidR="00D90003" w:rsidRPr="00E77E66" w:rsidRDefault="00D90003" w:rsidP="00D16925">
            <w:pPr>
              <w:tabs>
                <w:tab w:val="left" w:pos="2307"/>
              </w:tabs>
              <w:bidi/>
              <w:jc w:val="both"/>
              <w:rPr>
                <w:rFonts w:ascii="Simplified Arabic" w:hAnsi="Simplified Arabic" w:cs="Simplified Arabic"/>
                <w:sz w:val="28"/>
                <w:szCs w:val="28"/>
                <w:u w:val="single"/>
                <w:rtl/>
                <w:lang w:bidi="ar-DZ"/>
              </w:rPr>
            </w:pPr>
            <w:r w:rsidRPr="00E77E66">
              <w:rPr>
                <w:rFonts w:ascii="Simplified Arabic" w:hAnsi="Simplified Arabic" w:cs="Simplified Arabic"/>
                <w:sz w:val="28"/>
                <w:szCs w:val="28"/>
                <w:rtl/>
                <w:lang w:bidi="ar-DZ"/>
              </w:rPr>
              <w:t xml:space="preserve">الإدماج      </w:t>
            </w:r>
          </w:p>
        </w:tc>
        <w:tc>
          <w:tcPr>
            <w:tcW w:w="1023" w:type="dxa"/>
          </w:tcPr>
          <w:p w:rsidR="00D90003" w:rsidRPr="00E77E66" w:rsidRDefault="00D90003" w:rsidP="00D16925">
            <w:pPr>
              <w:tabs>
                <w:tab w:val="left" w:pos="2307"/>
              </w:tabs>
              <w:bidi/>
              <w:jc w:val="both"/>
              <w:rPr>
                <w:rFonts w:ascii="Simplified Arabic" w:hAnsi="Simplified Arabic" w:cs="Simplified Arabic"/>
                <w:sz w:val="28"/>
                <w:szCs w:val="28"/>
                <w:u w:val="single"/>
                <w:rtl/>
                <w:lang w:bidi="ar-DZ"/>
              </w:rPr>
            </w:pPr>
            <w:r w:rsidRPr="00E77E66">
              <w:rPr>
                <w:rFonts w:ascii="Simplified Arabic" w:hAnsi="Simplified Arabic" w:cs="Simplified Arabic"/>
                <w:sz w:val="28"/>
                <w:szCs w:val="28"/>
                <w:rtl/>
                <w:lang w:bidi="ar-DZ"/>
              </w:rPr>
              <w:t xml:space="preserve"> التفريع    </w:t>
            </w:r>
          </w:p>
        </w:tc>
        <w:tc>
          <w:tcPr>
            <w:tcW w:w="1023" w:type="dxa"/>
          </w:tcPr>
          <w:p w:rsidR="00D90003" w:rsidRPr="00E77E66" w:rsidRDefault="00D90003" w:rsidP="00D16925">
            <w:pPr>
              <w:tabs>
                <w:tab w:val="left" w:pos="2307"/>
              </w:tabs>
              <w:bidi/>
              <w:jc w:val="both"/>
              <w:rPr>
                <w:rFonts w:ascii="Simplified Arabic" w:hAnsi="Simplified Arabic" w:cs="Simplified Arabic"/>
                <w:sz w:val="28"/>
                <w:szCs w:val="28"/>
                <w:u w:val="single"/>
                <w:rtl/>
                <w:lang w:bidi="ar-DZ"/>
              </w:rPr>
            </w:pPr>
            <w:r w:rsidRPr="00E77E66">
              <w:rPr>
                <w:rFonts w:ascii="Simplified Arabic" w:hAnsi="Simplified Arabic" w:cs="Simplified Arabic"/>
                <w:sz w:val="28"/>
                <w:szCs w:val="28"/>
                <w:rtl/>
                <w:lang w:bidi="ar-DZ"/>
              </w:rPr>
              <w:t xml:space="preserve">الاستطراد    </w:t>
            </w:r>
          </w:p>
        </w:tc>
        <w:tc>
          <w:tcPr>
            <w:tcW w:w="1024" w:type="dxa"/>
          </w:tcPr>
          <w:p w:rsidR="00D90003" w:rsidRPr="00E77E66" w:rsidRDefault="00D90003" w:rsidP="00D16925">
            <w:pPr>
              <w:tabs>
                <w:tab w:val="left" w:pos="2307"/>
              </w:tabs>
              <w:bidi/>
              <w:jc w:val="both"/>
              <w:rPr>
                <w:rFonts w:ascii="Simplified Arabic" w:hAnsi="Simplified Arabic" w:cs="Simplified Arabic"/>
                <w:sz w:val="28"/>
                <w:szCs w:val="28"/>
                <w:u w:val="single"/>
                <w:rtl/>
                <w:lang w:bidi="ar-DZ"/>
              </w:rPr>
            </w:pPr>
            <w:r w:rsidRPr="00E77E66">
              <w:rPr>
                <w:rFonts w:ascii="Simplified Arabic" w:hAnsi="Simplified Arabic" w:cs="Simplified Arabic"/>
                <w:sz w:val="28"/>
                <w:szCs w:val="28"/>
                <w:rtl/>
                <w:lang w:bidi="ar-DZ"/>
              </w:rPr>
              <w:t xml:space="preserve">التجريد    </w:t>
            </w:r>
          </w:p>
        </w:tc>
        <w:tc>
          <w:tcPr>
            <w:tcW w:w="1024" w:type="dxa"/>
          </w:tcPr>
          <w:p w:rsidR="00D90003" w:rsidRPr="00E77E66" w:rsidRDefault="00D90003" w:rsidP="00D16925">
            <w:pPr>
              <w:tabs>
                <w:tab w:val="left" w:pos="2307"/>
              </w:tabs>
              <w:bidi/>
              <w:jc w:val="both"/>
              <w:rPr>
                <w:rFonts w:ascii="Simplified Arabic" w:hAnsi="Simplified Arabic" w:cs="Simplified Arabic"/>
                <w:sz w:val="28"/>
                <w:szCs w:val="28"/>
                <w:u w:val="single"/>
                <w:rtl/>
                <w:lang w:bidi="ar-DZ"/>
              </w:rPr>
            </w:pPr>
            <w:r w:rsidRPr="00E77E66">
              <w:rPr>
                <w:rFonts w:ascii="Simplified Arabic" w:hAnsi="Simplified Arabic" w:cs="Simplified Arabic"/>
                <w:sz w:val="28"/>
                <w:szCs w:val="28"/>
                <w:rtl/>
                <w:lang w:bidi="ar-DZ"/>
              </w:rPr>
              <w:t xml:space="preserve">الاستدراك     </w:t>
            </w:r>
          </w:p>
        </w:tc>
        <w:tc>
          <w:tcPr>
            <w:tcW w:w="1024" w:type="dxa"/>
          </w:tcPr>
          <w:p w:rsidR="00D90003" w:rsidRPr="00E77E66" w:rsidRDefault="00D90003" w:rsidP="00D16925">
            <w:pPr>
              <w:tabs>
                <w:tab w:val="left" w:pos="2307"/>
              </w:tabs>
              <w:bidi/>
              <w:jc w:val="both"/>
              <w:rPr>
                <w:rFonts w:ascii="Simplified Arabic" w:hAnsi="Simplified Arabic" w:cs="Simplified Arabic"/>
                <w:sz w:val="28"/>
                <w:szCs w:val="28"/>
                <w:u w:val="single"/>
                <w:rtl/>
                <w:lang w:bidi="ar-DZ"/>
              </w:rPr>
            </w:pPr>
            <w:r w:rsidRPr="00E77E66">
              <w:rPr>
                <w:rFonts w:ascii="Simplified Arabic" w:hAnsi="Simplified Arabic" w:cs="Simplified Arabic"/>
                <w:sz w:val="28"/>
                <w:szCs w:val="28"/>
                <w:rtl/>
                <w:lang w:bidi="ar-DZ"/>
              </w:rPr>
              <w:t xml:space="preserve">الاعتراض    </w:t>
            </w:r>
          </w:p>
        </w:tc>
        <w:tc>
          <w:tcPr>
            <w:tcW w:w="1024" w:type="dxa"/>
          </w:tcPr>
          <w:p w:rsidR="00D90003" w:rsidRPr="00E77E66" w:rsidRDefault="00D90003" w:rsidP="00D16925">
            <w:pPr>
              <w:tabs>
                <w:tab w:val="left" w:pos="2307"/>
              </w:tabs>
              <w:bidi/>
              <w:jc w:val="both"/>
              <w:rPr>
                <w:rFonts w:ascii="Simplified Arabic" w:hAnsi="Simplified Arabic" w:cs="Simplified Arabic"/>
                <w:sz w:val="28"/>
                <w:szCs w:val="28"/>
                <w:u w:val="single"/>
                <w:rtl/>
                <w:lang w:bidi="ar-DZ"/>
              </w:rPr>
            </w:pPr>
            <w:r w:rsidRPr="00E77E66">
              <w:rPr>
                <w:rFonts w:ascii="Simplified Arabic" w:hAnsi="Simplified Arabic" w:cs="Simplified Arabic"/>
                <w:sz w:val="28"/>
                <w:szCs w:val="28"/>
                <w:rtl/>
                <w:lang w:bidi="ar-DZ"/>
              </w:rPr>
              <w:t xml:space="preserve">الالتفات    </w:t>
            </w:r>
          </w:p>
        </w:tc>
        <w:tc>
          <w:tcPr>
            <w:tcW w:w="1024" w:type="dxa"/>
          </w:tcPr>
          <w:p w:rsidR="00D90003" w:rsidRPr="00E77E66" w:rsidRDefault="00D90003" w:rsidP="00D16925">
            <w:pPr>
              <w:tabs>
                <w:tab w:val="left" w:pos="2307"/>
              </w:tabs>
              <w:bidi/>
              <w:jc w:val="both"/>
              <w:rPr>
                <w:rFonts w:ascii="Simplified Arabic" w:hAnsi="Simplified Arabic" w:cs="Simplified Arabic"/>
                <w:sz w:val="28"/>
                <w:szCs w:val="28"/>
                <w:u w:val="single"/>
                <w:rtl/>
                <w:lang w:bidi="ar-DZ"/>
              </w:rPr>
            </w:pPr>
            <w:r w:rsidRPr="00E77E66">
              <w:rPr>
                <w:rFonts w:ascii="Simplified Arabic" w:hAnsi="Simplified Arabic" w:cs="Simplified Arabic"/>
                <w:sz w:val="28"/>
                <w:szCs w:val="28"/>
                <w:rtl/>
                <w:lang w:bidi="ar-DZ"/>
              </w:rPr>
              <w:t>الاعتماد</w:t>
            </w:r>
          </w:p>
        </w:tc>
      </w:tr>
    </w:tbl>
    <w:p w:rsidR="00D90003" w:rsidRPr="00E77E66" w:rsidRDefault="00D90003" w:rsidP="00D90003">
      <w:pPr>
        <w:tabs>
          <w:tab w:val="left" w:pos="2307"/>
        </w:tabs>
        <w:bidi/>
        <w:spacing w:line="240" w:lineRule="auto"/>
        <w:ind w:left="360"/>
        <w:jc w:val="center"/>
        <w:rPr>
          <w:rFonts w:ascii="Simplified Arabic" w:hAnsi="Simplified Arabic" w:cs="Simplified Arabic"/>
          <w:sz w:val="40"/>
          <w:szCs w:val="40"/>
          <w:u w:val="single"/>
          <w:rtl/>
          <w:lang w:bidi="ar-DZ"/>
        </w:rPr>
      </w:pPr>
      <w:proofErr w:type="gramStart"/>
      <w:r w:rsidRPr="00E77E66">
        <w:rPr>
          <w:rFonts w:ascii="Simplified Arabic" w:hAnsi="Simplified Arabic" w:cs="Simplified Arabic"/>
          <w:sz w:val="40"/>
          <w:szCs w:val="40"/>
          <w:u w:val="single"/>
          <w:rtl/>
          <w:lang w:bidi="ar-DZ"/>
        </w:rPr>
        <w:t>الكلية</w:t>
      </w:r>
      <w:proofErr w:type="gramEnd"/>
      <w:r w:rsidRPr="00E77E66">
        <w:rPr>
          <w:rFonts w:ascii="Simplified Arabic" w:hAnsi="Simplified Arabic" w:cs="Simplified Arabic"/>
          <w:sz w:val="40"/>
          <w:szCs w:val="40"/>
          <w:u w:val="single"/>
          <w:rtl/>
          <w:lang w:bidi="ar-DZ"/>
        </w:rPr>
        <w:t xml:space="preserve"> الثانية: تشبه شيء بشيء:</w:t>
      </w:r>
    </w:p>
    <w:tbl>
      <w:tblPr>
        <w:tblStyle w:val="Grilledutableau"/>
        <w:bidiVisual/>
        <w:tblW w:w="0" w:type="auto"/>
        <w:tblInd w:w="360" w:type="dxa"/>
        <w:tblLook w:val="04A0" w:firstRow="1" w:lastRow="0" w:firstColumn="1" w:lastColumn="0" w:noHBand="0" w:noVBand="1"/>
      </w:tblPr>
      <w:tblGrid>
        <w:gridCol w:w="1368"/>
        <w:gridCol w:w="1316"/>
        <w:gridCol w:w="1316"/>
        <w:gridCol w:w="1316"/>
        <w:gridCol w:w="1316"/>
        <w:gridCol w:w="1316"/>
        <w:gridCol w:w="1316"/>
      </w:tblGrid>
      <w:tr w:rsidR="00D90003" w:rsidRPr="00E77E66" w:rsidTr="00D16925">
        <w:tc>
          <w:tcPr>
            <w:tcW w:w="1316" w:type="dxa"/>
          </w:tcPr>
          <w:p w:rsidR="00D90003" w:rsidRPr="00E77E66" w:rsidRDefault="00D90003" w:rsidP="00D16925">
            <w:pPr>
              <w:tabs>
                <w:tab w:val="left" w:pos="2307"/>
              </w:tabs>
              <w:bidi/>
              <w:ind w:left="360"/>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lastRenderedPageBreak/>
              <w:t xml:space="preserve">المحاكاة   </w:t>
            </w:r>
          </w:p>
        </w:tc>
        <w:tc>
          <w:tcPr>
            <w:tcW w:w="1316"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 xml:space="preserve">التشبيه    </w:t>
            </w:r>
          </w:p>
        </w:tc>
        <w:tc>
          <w:tcPr>
            <w:tcW w:w="1316"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 xml:space="preserve">المناسبة   </w:t>
            </w:r>
          </w:p>
        </w:tc>
        <w:tc>
          <w:tcPr>
            <w:tcW w:w="1316"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 xml:space="preserve">المقابلة </w:t>
            </w:r>
          </w:p>
        </w:tc>
        <w:tc>
          <w:tcPr>
            <w:tcW w:w="1316"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 xml:space="preserve">  رد الأعجاز   </w:t>
            </w:r>
          </w:p>
        </w:tc>
        <w:tc>
          <w:tcPr>
            <w:tcW w:w="1316"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 xml:space="preserve">المكافأة   </w:t>
            </w:r>
          </w:p>
        </w:tc>
        <w:tc>
          <w:tcPr>
            <w:tcW w:w="1316"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الطباق</w:t>
            </w:r>
          </w:p>
        </w:tc>
      </w:tr>
    </w:tbl>
    <w:p w:rsidR="00D90003" w:rsidRPr="00E77E66" w:rsidRDefault="00D90003" w:rsidP="00D90003">
      <w:pPr>
        <w:tabs>
          <w:tab w:val="left" w:pos="2307"/>
        </w:tabs>
        <w:bidi/>
        <w:spacing w:line="240" w:lineRule="auto"/>
        <w:ind w:left="360"/>
        <w:jc w:val="center"/>
        <w:rPr>
          <w:rFonts w:ascii="Simplified Arabic" w:hAnsi="Simplified Arabic" w:cs="Simplified Arabic"/>
          <w:sz w:val="40"/>
          <w:szCs w:val="40"/>
          <w:u w:val="single"/>
          <w:rtl/>
          <w:lang w:bidi="ar-DZ"/>
        </w:rPr>
      </w:pPr>
      <w:r w:rsidRPr="00E77E66">
        <w:rPr>
          <w:rFonts w:ascii="Simplified Arabic" w:hAnsi="Simplified Arabic" w:cs="Simplified Arabic"/>
          <w:sz w:val="40"/>
          <w:szCs w:val="40"/>
          <w:u w:val="single"/>
          <w:rtl/>
          <w:lang w:bidi="ar-DZ"/>
        </w:rPr>
        <w:t>الكلية الثالثة: تبديل شيء بشيء وجزئياتها:</w:t>
      </w:r>
    </w:p>
    <w:tbl>
      <w:tblPr>
        <w:tblStyle w:val="Grilledutableau"/>
        <w:bidiVisual/>
        <w:tblW w:w="0" w:type="auto"/>
        <w:tblInd w:w="360" w:type="dxa"/>
        <w:tblLook w:val="04A0" w:firstRow="1" w:lastRow="0" w:firstColumn="1" w:lastColumn="0" w:noHBand="0" w:noVBand="1"/>
      </w:tblPr>
      <w:tblGrid>
        <w:gridCol w:w="1073"/>
        <w:gridCol w:w="898"/>
        <w:gridCol w:w="890"/>
        <w:gridCol w:w="900"/>
        <w:gridCol w:w="898"/>
        <w:gridCol w:w="1085"/>
        <w:gridCol w:w="973"/>
        <w:gridCol w:w="1066"/>
      </w:tblGrid>
      <w:tr w:rsidR="00D90003" w:rsidRPr="00E77E66" w:rsidTr="00D16925">
        <w:tc>
          <w:tcPr>
            <w:tcW w:w="931"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الاستعارة</w:t>
            </w:r>
          </w:p>
        </w:tc>
        <w:tc>
          <w:tcPr>
            <w:tcW w:w="898"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الكناية</w:t>
            </w:r>
          </w:p>
        </w:tc>
        <w:tc>
          <w:tcPr>
            <w:tcW w:w="890"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التتبيع</w:t>
            </w:r>
          </w:p>
        </w:tc>
        <w:tc>
          <w:tcPr>
            <w:tcW w:w="900"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التمثيل</w:t>
            </w:r>
          </w:p>
        </w:tc>
        <w:tc>
          <w:tcPr>
            <w:tcW w:w="898"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الكناية</w:t>
            </w:r>
          </w:p>
        </w:tc>
        <w:tc>
          <w:tcPr>
            <w:tcW w:w="913"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التعريض</w:t>
            </w:r>
          </w:p>
        </w:tc>
        <w:tc>
          <w:tcPr>
            <w:tcW w:w="915"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proofErr w:type="gramStart"/>
            <w:r w:rsidRPr="00E77E66">
              <w:rPr>
                <w:rFonts w:ascii="Simplified Arabic" w:hAnsi="Simplified Arabic" w:cs="Simplified Arabic"/>
                <w:sz w:val="32"/>
                <w:szCs w:val="32"/>
                <w:rtl/>
                <w:lang w:bidi="ar-DZ"/>
              </w:rPr>
              <w:t>الإبدال</w:t>
            </w:r>
            <w:proofErr w:type="gramEnd"/>
            <w:r w:rsidRPr="00E77E66">
              <w:rPr>
                <w:rFonts w:ascii="Simplified Arabic" w:hAnsi="Simplified Arabic" w:cs="Simplified Arabic"/>
                <w:sz w:val="32"/>
                <w:szCs w:val="32"/>
                <w:rtl/>
                <w:lang w:bidi="ar-DZ"/>
              </w:rPr>
              <w:t>/ التداخل</w:t>
            </w:r>
          </w:p>
        </w:tc>
        <w:tc>
          <w:tcPr>
            <w:tcW w:w="919"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الاستثناء</w:t>
            </w:r>
          </w:p>
        </w:tc>
      </w:tr>
    </w:tbl>
    <w:p w:rsidR="00D90003" w:rsidRPr="00E77E66" w:rsidRDefault="00D90003" w:rsidP="00D90003">
      <w:pPr>
        <w:tabs>
          <w:tab w:val="left" w:pos="2307"/>
        </w:tabs>
        <w:bidi/>
        <w:spacing w:line="240" w:lineRule="auto"/>
        <w:ind w:left="360"/>
        <w:jc w:val="both"/>
        <w:rPr>
          <w:rFonts w:ascii="Simplified Arabic" w:hAnsi="Simplified Arabic" w:cs="Simplified Arabic"/>
          <w:sz w:val="40"/>
          <w:szCs w:val="40"/>
          <w:u w:val="single"/>
          <w:rtl/>
          <w:lang w:bidi="ar-DZ"/>
        </w:rPr>
      </w:pPr>
    </w:p>
    <w:p w:rsidR="00D90003" w:rsidRPr="00E77E66" w:rsidRDefault="00D90003" w:rsidP="00D90003">
      <w:pPr>
        <w:tabs>
          <w:tab w:val="left" w:pos="2307"/>
        </w:tabs>
        <w:bidi/>
        <w:spacing w:line="240" w:lineRule="auto"/>
        <w:ind w:left="360"/>
        <w:jc w:val="center"/>
        <w:rPr>
          <w:rFonts w:ascii="Simplified Arabic" w:hAnsi="Simplified Arabic" w:cs="Simplified Arabic"/>
          <w:sz w:val="40"/>
          <w:szCs w:val="40"/>
          <w:u w:val="single"/>
          <w:rtl/>
          <w:lang w:bidi="ar-DZ"/>
        </w:rPr>
      </w:pPr>
      <w:proofErr w:type="gramStart"/>
      <w:r w:rsidRPr="00E77E66">
        <w:rPr>
          <w:rFonts w:ascii="Simplified Arabic" w:hAnsi="Simplified Arabic" w:cs="Simplified Arabic"/>
          <w:sz w:val="40"/>
          <w:szCs w:val="40"/>
          <w:u w:val="single"/>
          <w:rtl/>
          <w:lang w:bidi="ar-DZ"/>
        </w:rPr>
        <w:t>الكلية</w:t>
      </w:r>
      <w:proofErr w:type="gramEnd"/>
      <w:r w:rsidRPr="00E77E66">
        <w:rPr>
          <w:rFonts w:ascii="Simplified Arabic" w:hAnsi="Simplified Arabic" w:cs="Simplified Arabic"/>
          <w:sz w:val="40"/>
          <w:szCs w:val="40"/>
          <w:u w:val="single"/>
          <w:rtl/>
          <w:lang w:bidi="ar-DZ"/>
        </w:rPr>
        <w:t xml:space="preserve"> الرابعة: تفصيل شيء بشيء:</w:t>
      </w:r>
    </w:p>
    <w:tbl>
      <w:tblPr>
        <w:tblStyle w:val="Grilledutableau"/>
        <w:bidiVisual/>
        <w:tblW w:w="0" w:type="auto"/>
        <w:tblInd w:w="360" w:type="dxa"/>
        <w:tblLook w:val="04A0" w:firstRow="1" w:lastRow="0" w:firstColumn="1" w:lastColumn="0" w:noHBand="0" w:noVBand="1"/>
      </w:tblPr>
      <w:tblGrid>
        <w:gridCol w:w="901"/>
        <w:gridCol w:w="1011"/>
        <w:gridCol w:w="994"/>
        <w:gridCol w:w="976"/>
        <w:gridCol w:w="952"/>
        <w:gridCol w:w="1070"/>
        <w:gridCol w:w="1060"/>
        <w:gridCol w:w="916"/>
      </w:tblGrid>
      <w:tr w:rsidR="00D90003" w:rsidRPr="00E77E66" w:rsidTr="00D16925">
        <w:tc>
          <w:tcPr>
            <w:tcW w:w="901"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التقسيم</w:t>
            </w:r>
          </w:p>
        </w:tc>
        <w:tc>
          <w:tcPr>
            <w:tcW w:w="926"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proofErr w:type="spellStart"/>
            <w:proofErr w:type="gramStart"/>
            <w:r w:rsidRPr="00E77E66">
              <w:rPr>
                <w:rFonts w:ascii="Simplified Arabic" w:hAnsi="Simplified Arabic" w:cs="Simplified Arabic"/>
                <w:sz w:val="32"/>
                <w:szCs w:val="32"/>
                <w:rtl/>
                <w:lang w:bidi="ar-DZ"/>
              </w:rPr>
              <w:t>التسهيم</w:t>
            </w:r>
            <w:proofErr w:type="spellEnd"/>
            <w:proofErr w:type="gramEnd"/>
            <w:r w:rsidRPr="00E77E66">
              <w:rPr>
                <w:rFonts w:ascii="Simplified Arabic" w:hAnsi="Simplified Arabic" w:cs="Simplified Arabic"/>
                <w:sz w:val="32"/>
                <w:szCs w:val="32"/>
                <w:rtl/>
                <w:lang w:bidi="ar-DZ"/>
              </w:rPr>
              <w:t>/ الترشيح</w:t>
            </w:r>
          </w:p>
        </w:tc>
        <w:tc>
          <w:tcPr>
            <w:tcW w:w="973"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التشكيك</w:t>
            </w:r>
          </w:p>
        </w:tc>
        <w:tc>
          <w:tcPr>
            <w:tcW w:w="912"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التجاهل</w:t>
            </w:r>
          </w:p>
        </w:tc>
        <w:tc>
          <w:tcPr>
            <w:tcW w:w="903"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الاتساع</w:t>
            </w:r>
          </w:p>
        </w:tc>
        <w:tc>
          <w:tcPr>
            <w:tcW w:w="915"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التضمين</w:t>
            </w:r>
          </w:p>
        </w:tc>
        <w:tc>
          <w:tcPr>
            <w:tcW w:w="912"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التوضيح</w:t>
            </w:r>
          </w:p>
        </w:tc>
        <w:tc>
          <w:tcPr>
            <w:tcW w:w="896"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التفسير</w:t>
            </w:r>
          </w:p>
        </w:tc>
      </w:tr>
    </w:tbl>
    <w:p w:rsidR="00D90003" w:rsidRPr="00E77E66" w:rsidRDefault="00D90003" w:rsidP="00D90003">
      <w:pPr>
        <w:tabs>
          <w:tab w:val="left" w:pos="2307"/>
        </w:tabs>
        <w:bidi/>
        <w:spacing w:line="240" w:lineRule="auto"/>
        <w:ind w:left="360"/>
        <w:jc w:val="center"/>
        <w:rPr>
          <w:rFonts w:ascii="Simplified Arabic" w:hAnsi="Simplified Arabic" w:cs="Simplified Arabic"/>
          <w:sz w:val="40"/>
          <w:szCs w:val="40"/>
          <w:rtl/>
          <w:lang w:bidi="ar-DZ"/>
        </w:rPr>
      </w:pPr>
      <w:r w:rsidRPr="00E77E66">
        <w:rPr>
          <w:rFonts w:ascii="Simplified Arabic" w:hAnsi="Simplified Arabic" w:cs="Simplified Arabic"/>
          <w:sz w:val="40"/>
          <w:szCs w:val="40"/>
          <w:u w:val="single"/>
          <w:rtl/>
          <w:lang w:bidi="ar-DZ"/>
        </w:rPr>
        <w:t xml:space="preserve">الكلية الخامسة: الإيجاز </w:t>
      </w:r>
      <w:proofErr w:type="gramStart"/>
      <w:r w:rsidRPr="00E77E66">
        <w:rPr>
          <w:rFonts w:ascii="Simplified Arabic" w:hAnsi="Simplified Arabic" w:cs="Simplified Arabic"/>
          <w:sz w:val="40"/>
          <w:szCs w:val="40"/>
          <w:u w:val="single"/>
          <w:rtl/>
          <w:lang w:bidi="ar-DZ"/>
        </w:rPr>
        <w:t>والاختصار</w:t>
      </w:r>
      <w:proofErr w:type="gramEnd"/>
      <w:r w:rsidRPr="00E77E66">
        <w:rPr>
          <w:rFonts w:ascii="Simplified Arabic" w:hAnsi="Simplified Arabic" w:cs="Simplified Arabic"/>
          <w:sz w:val="40"/>
          <w:szCs w:val="40"/>
          <w:u w:val="single"/>
          <w:rtl/>
          <w:lang w:bidi="ar-DZ"/>
        </w:rPr>
        <w:t>:</w:t>
      </w:r>
    </w:p>
    <w:tbl>
      <w:tblPr>
        <w:tblStyle w:val="Grilledutableau"/>
        <w:bidiVisual/>
        <w:tblW w:w="0" w:type="auto"/>
        <w:tblInd w:w="360" w:type="dxa"/>
        <w:tblLook w:val="04A0" w:firstRow="1" w:lastRow="0" w:firstColumn="1" w:lastColumn="0" w:noHBand="0" w:noVBand="1"/>
      </w:tblPr>
      <w:tblGrid>
        <w:gridCol w:w="4606"/>
        <w:gridCol w:w="4606"/>
      </w:tblGrid>
      <w:tr w:rsidR="00D90003" w:rsidRPr="00E77E66" w:rsidTr="00D16925">
        <w:tc>
          <w:tcPr>
            <w:tcW w:w="4606"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الاكتفاء</w:t>
            </w:r>
          </w:p>
        </w:tc>
        <w:tc>
          <w:tcPr>
            <w:tcW w:w="4606"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الحذف</w:t>
            </w:r>
          </w:p>
        </w:tc>
      </w:tr>
    </w:tbl>
    <w:p w:rsidR="00D90003" w:rsidRPr="00E77E66" w:rsidRDefault="00D90003" w:rsidP="00D90003">
      <w:pPr>
        <w:tabs>
          <w:tab w:val="left" w:pos="2307"/>
        </w:tabs>
        <w:bidi/>
        <w:spacing w:line="240" w:lineRule="auto"/>
        <w:jc w:val="both"/>
        <w:rPr>
          <w:rFonts w:ascii="Simplified Arabic" w:hAnsi="Simplified Arabic" w:cs="Simplified Arabic"/>
          <w:sz w:val="40"/>
          <w:szCs w:val="40"/>
          <w:rtl/>
          <w:lang w:bidi="ar-DZ"/>
        </w:rPr>
      </w:pPr>
      <w:r w:rsidRPr="00E77E66">
        <w:rPr>
          <w:rFonts w:ascii="Simplified Arabic" w:hAnsi="Simplified Arabic" w:cs="Simplified Arabic"/>
          <w:sz w:val="40"/>
          <w:szCs w:val="40"/>
          <w:rtl/>
          <w:lang w:bidi="ar-DZ"/>
        </w:rPr>
        <w:t>ومن الحذف: حذف العائد إلى الصلة، حذف المضاف، حذف الموصوف،</w:t>
      </w:r>
      <w:r>
        <w:rPr>
          <w:rFonts w:ascii="Simplified Arabic" w:hAnsi="Simplified Arabic" w:cs="Simplified Arabic" w:hint="cs"/>
          <w:sz w:val="40"/>
          <w:szCs w:val="40"/>
          <w:rtl/>
          <w:lang w:bidi="ar-DZ"/>
        </w:rPr>
        <w:t xml:space="preserve"> </w:t>
      </w:r>
      <w:r w:rsidRPr="00E77E66">
        <w:rPr>
          <w:rFonts w:ascii="Simplified Arabic" w:hAnsi="Simplified Arabic" w:cs="Simplified Arabic"/>
          <w:sz w:val="40"/>
          <w:szCs w:val="40"/>
          <w:rtl/>
          <w:lang w:bidi="ar-DZ"/>
        </w:rPr>
        <w:t>وحذف الصفة.</w:t>
      </w:r>
    </w:p>
    <w:p w:rsidR="00D90003" w:rsidRPr="00E77E66" w:rsidRDefault="00D90003" w:rsidP="00D90003">
      <w:pPr>
        <w:tabs>
          <w:tab w:val="left" w:pos="2307"/>
        </w:tabs>
        <w:bidi/>
        <w:spacing w:line="240" w:lineRule="auto"/>
        <w:ind w:left="360"/>
        <w:jc w:val="center"/>
        <w:rPr>
          <w:rFonts w:ascii="Simplified Arabic" w:hAnsi="Simplified Arabic" w:cs="Simplified Arabic"/>
          <w:sz w:val="40"/>
          <w:szCs w:val="40"/>
          <w:u w:val="single"/>
          <w:rtl/>
          <w:lang w:bidi="ar-DZ"/>
        </w:rPr>
      </w:pPr>
      <w:proofErr w:type="gramStart"/>
      <w:r w:rsidRPr="00E77E66">
        <w:rPr>
          <w:rFonts w:ascii="Simplified Arabic" w:hAnsi="Simplified Arabic" w:cs="Simplified Arabic"/>
          <w:sz w:val="40"/>
          <w:szCs w:val="40"/>
          <w:u w:val="single"/>
          <w:rtl/>
          <w:lang w:bidi="ar-DZ"/>
        </w:rPr>
        <w:t>الكلية</w:t>
      </w:r>
      <w:proofErr w:type="gramEnd"/>
      <w:r w:rsidRPr="00E77E66">
        <w:rPr>
          <w:rFonts w:ascii="Simplified Arabic" w:hAnsi="Simplified Arabic" w:cs="Simplified Arabic"/>
          <w:sz w:val="40"/>
          <w:szCs w:val="40"/>
          <w:u w:val="single"/>
          <w:rtl/>
          <w:lang w:bidi="ar-DZ"/>
        </w:rPr>
        <w:t xml:space="preserve"> </w:t>
      </w:r>
      <w:proofErr w:type="spellStart"/>
      <w:r w:rsidRPr="00E77E66">
        <w:rPr>
          <w:rFonts w:ascii="Simplified Arabic" w:hAnsi="Simplified Arabic" w:cs="Simplified Arabic"/>
          <w:sz w:val="40"/>
          <w:szCs w:val="40"/>
          <w:u w:val="single"/>
          <w:rtl/>
          <w:lang w:bidi="ar-DZ"/>
        </w:rPr>
        <w:t>السادسة:الإكثار</w:t>
      </w:r>
      <w:proofErr w:type="spellEnd"/>
      <w:r w:rsidRPr="00E77E66">
        <w:rPr>
          <w:rFonts w:ascii="Simplified Arabic" w:hAnsi="Simplified Arabic" w:cs="Simplified Arabic"/>
          <w:sz w:val="40"/>
          <w:szCs w:val="40"/>
          <w:u w:val="single"/>
          <w:rtl/>
          <w:lang w:bidi="ar-DZ"/>
        </w:rPr>
        <w:t>:</w:t>
      </w:r>
    </w:p>
    <w:tbl>
      <w:tblPr>
        <w:tblStyle w:val="Grilledutableau"/>
        <w:bidiVisual/>
        <w:tblW w:w="0" w:type="auto"/>
        <w:tblInd w:w="360" w:type="dxa"/>
        <w:tblLook w:val="04A0" w:firstRow="1" w:lastRow="0" w:firstColumn="1" w:lastColumn="0" w:noHBand="0" w:noVBand="1"/>
      </w:tblPr>
      <w:tblGrid>
        <w:gridCol w:w="2303"/>
        <w:gridCol w:w="2303"/>
        <w:gridCol w:w="2303"/>
        <w:gridCol w:w="2303"/>
      </w:tblGrid>
      <w:tr w:rsidR="00D90003" w:rsidRPr="00E77E66" w:rsidTr="00D16925">
        <w:tc>
          <w:tcPr>
            <w:tcW w:w="2303"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الاستظهار</w:t>
            </w:r>
          </w:p>
        </w:tc>
        <w:tc>
          <w:tcPr>
            <w:tcW w:w="2303"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التذييل</w:t>
            </w:r>
          </w:p>
        </w:tc>
        <w:tc>
          <w:tcPr>
            <w:tcW w:w="2303"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التسوير</w:t>
            </w:r>
          </w:p>
        </w:tc>
        <w:tc>
          <w:tcPr>
            <w:tcW w:w="2303"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المرادفة</w:t>
            </w:r>
          </w:p>
        </w:tc>
      </w:tr>
    </w:tbl>
    <w:p w:rsidR="00D90003" w:rsidRPr="00E77E66" w:rsidRDefault="00D90003" w:rsidP="00D90003">
      <w:pPr>
        <w:tabs>
          <w:tab w:val="left" w:pos="2307"/>
        </w:tabs>
        <w:bidi/>
        <w:spacing w:line="240" w:lineRule="auto"/>
        <w:jc w:val="both"/>
        <w:rPr>
          <w:rFonts w:ascii="Simplified Arabic" w:hAnsi="Simplified Arabic" w:cs="Simplified Arabic"/>
          <w:sz w:val="40"/>
          <w:szCs w:val="40"/>
          <w:rtl/>
          <w:lang w:bidi="ar-DZ"/>
        </w:rPr>
      </w:pPr>
      <w:r w:rsidRPr="00E77E66">
        <w:rPr>
          <w:rFonts w:ascii="Simplified Arabic" w:hAnsi="Simplified Arabic" w:cs="Simplified Arabic"/>
          <w:sz w:val="40"/>
          <w:szCs w:val="40"/>
          <w:rtl/>
          <w:lang w:bidi="ar-DZ"/>
        </w:rPr>
        <w:t>ومن</w:t>
      </w:r>
      <w:r>
        <w:rPr>
          <w:rFonts w:ascii="Simplified Arabic" w:hAnsi="Simplified Arabic" w:cs="Simplified Arabic" w:hint="cs"/>
          <w:sz w:val="40"/>
          <w:szCs w:val="40"/>
          <w:rtl/>
          <w:lang w:bidi="ar-DZ"/>
        </w:rPr>
        <w:t xml:space="preserve"> </w:t>
      </w:r>
      <w:r w:rsidRPr="00E77E66">
        <w:rPr>
          <w:rFonts w:ascii="Simplified Arabic" w:hAnsi="Simplified Arabic" w:cs="Simplified Arabic"/>
          <w:sz w:val="40"/>
          <w:szCs w:val="40"/>
          <w:rtl/>
          <w:lang w:bidi="ar-DZ"/>
        </w:rPr>
        <w:t>التذييل والقياس: المثال، والتتميم، والتكميل، التسوير.</w:t>
      </w:r>
    </w:p>
    <w:p w:rsidR="00D90003" w:rsidRPr="00E77E66" w:rsidRDefault="00D90003" w:rsidP="00D90003">
      <w:pPr>
        <w:tabs>
          <w:tab w:val="left" w:pos="2307"/>
        </w:tabs>
        <w:bidi/>
        <w:spacing w:line="240" w:lineRule="auto"/>
        <w:jc w:val="center"/>
        <w:rPr>
          <w:rFonts w:ascii="Simplified Arabic" w:hAnsi="Simplified Arabic" w:cs="Simplified Arabic"/>
          <w:sz w:val="40"/>
          <w:szCs w:val="40"/>
          <w:u w:val="single"/>
          <w:rtl/>
          <w:lang w:bidi="ar-DZ"/>
        </w:rPr>
      </w:pPr>
      <w:proofErr w:type="gramStart"/>
      <w:r w:rsidRPr="00E77E66">
        <w:rPr>
          <w:rFonts w:ascii="Simplified Arabic" w:hAnsi="Simplified Arabic" w:cs="Simplified Arabic"/>
          <w:sz w:val="40"/>
          <w:szCs w:val="40"/>
          <w:u w:val="single"/>
          <w:rtl/>
          <w:lang w:bidi="ar-DZ"/>
        </w:rPr>
        <w:t>الكلية</w:t>
      </w:r>
      <w:proofErr w:type="gramEnd"/>
      <w:r w:rsidRPr="00E77E66">
        <w:rPr>
          <w:rFonts w:ascii="Simplified Arabic" w:hAnsi="Simplified Arabic" w:cs="Simplified Arabic"/>
          <w:sz w:val="40"/>
          <w:szCs w:val="40"/>
          <w:u w:val="single"/>
          <w:rtl/>
          <w:lang w:bidi="ar-DZ"/>
        </w:rPr>
        <w:t xml:space="preserve"> السابعة:</w:t>
      </w:r>
      <w:r>
        <w:rPr>
          <w:rFonts w:ascii="Simplified Arabic" w:hAnsi="Simplified Arabic" w:cs="Simplified Arabic" w:hint="cs"/>
          <w:sz w:val="40"/>
          <w:szCs w:val="40"/>
          <w:u w:val="single"/>
          <w:rtl/>
          <w:lang w:bidi="ar-DZ"/>
        </w:rPr>
        <w:t xml:space="preserve"> </w:t>
      </w:r>
      <w:r w:rsidRPr="00E77E66">
        <w:rPr>
          <w:rFonts w:ascii="Simplified Arabic" w:hAnsi="Simplified Arabic" w:cs="Simplified Arabic"/>
          <w:sz w:val="40"/>
          <w:szCs w:val="40"/>
          <w:u w:val="single"/>
          <w:rtl/>
          <w:lang w:bidi="ar-DZ"/>
        </w:rPr>
        <w:t>التكرير:</w:t>
      </w:r>
    </w:p>
    <w:tbl>
      <w:tblPr>
        <w:tblStyle w:val="Grilledutableau"/>
        <w:bidiVisual/>
        <w:tblW w:w="0" w:type="auto"/>
        <w:tblLook w:val="04A0" w:firstRow="1" w:lastRow="0" w:firstColumn="1" w:lastColumn="0" w:noHBand="0" w:noVBand="1"/>
      </w:tblPr>
      <w:tblGrid>
        <w:gridCol w:w="1151"/>
        <w:gridCol w:w="1151"/>
        <w:gridCol w:w="1151"/>
        <w:gridCol w:w="1151"/>
        <w:gridCol w:w="1152"/>
        <w:gridCol w:w="1152"/>
        <w:gridCol w:w="1152"/>
        <w:gridCol w:w="1152"/>
      </w:tblGrid>
      <w:tr w:rsidR="00D90003" w:rsidRPr="00E77E66" w:rsidTr="00D16925">
        <w:tc>
          <w:tcPr>
            <w:tcW w:w="1151"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المواطأة</w:t>
            </w:r>
          </w:p>
        </w:tc>
        <w:tc>
          <w:tcPr>
            <w:tcW w:w="1151"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المشاركة</w:t>
            </w:r>
          </w:p>
        </w:tc>
        <w:tc>
          <w:tcPr>
            <w:tcW w:w="1151"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 xml:space="preserve">العكس </w:t>
            </w:r>
          </w:p>
        </w:tc>
        <w:tc>
          <w:tcPr>
            <w:tcW w:w="1151"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التصدير</w:t>
            </w:r>
          </w:p>
        </w:tc>
        <w:tc>
          <w:tcPr>
            <w:tcW w:w="1152"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الترديد</w:t>
            </w:r>
          </w:p>
        </w:tc>
        <w:tc>
          <w:tcPr>
            <w:tcW w:w="1152"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المجاز</w:t>
            </w:r>
          </w:p>
        </w:tc>
        <w:tc>
          <w:tcPr>
            <w:tcW w:w="1152"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المستعار</w:t>
            </w:r>
          </w:p>
        </w:tc>
        <w:tc>
          <w:tcPr>
            <w:tcW w:w="1152" w:type="dxa"/>
          </w:tcPr>
          <w:p w:rsidR="00D90003" w:rsidRPr="00E77E66" w:rsidRDefault="00D90003" w:rsidP="00D16925">
            <w:pPr>
              <w:tabs>
                <w:tab w:val="left" w:pos="2307"/>
              </w:tabs>
              <w:bidi/>
              <w:jc w:val="both"/>
              <w:rPr>
                <w:rFonts w:ascii="Simplified Arabic" w:hAnsi="Simplified Arabic" w:cs="Simplified Arabic"/>
                <w:sz w:val="32"/>
                <w:szCs w:val="32"/>
                <w:rtl/>
                <w:lang w:bidi="ar-DZ"/>
              </w:rPr>
            </w:pPr>
            <w:r w:rsidRPr="00E77E66">
              <w:rPr>
                <w:rFonts w:ascii="Simplified Arabic" w:hAnsi="Simplified Arabic" w:cs="Simplified Arabic"/>
                <w:sz w:val="32"/>
                <w:szCs w:val="32"/>
                <w:rtl/>
                <w:lang w:bidi="ar-DZ"/>
              </w:rPr>
              <w:t>التجنيس</w:t>
            </w:r>
          </w:p>
        </w:tc>
      </w:tr>
    </w:tbl>
    <w:p w:rsidR="00D90003" w:rsidRPr="00E77E66" w:rsidRDefault="00D90003" w:rsidP="00D90003">
      <w:pPr>
        <w:tabs>
          <w:tab w:val="left" w:pos="2307"/>
        </w:tabs>
        <w:bidi/>
        <w:spacing w:line="240" w:lineRule="auto"/>
        <w:jc w:val="both"/>
        <w:rPr>
          <w:rFonts w:ascii="Simplified Arabic" w:hAnsi="Simplified Arabic" w:cs="Simplified Arabic"/>
          <w:sz w:val="40"/>
          <w:szCs w:val="40"/>
          <w:rtl/>
          <w:lang w:bidi="ar-DZ"/>
        </w:rPr>
      </w:pPr>
      <w:r w:rsidRPr="00E77E66">
        <w:rPr>
          <w:rFonts w:ascii="Simplified Arabic" w:hAnsi="Simplified Arabic" w:cs="Simplified Arabic"/>
          <w:sz w:val="40"/>
          <w:szCs w:val="40"/>
          <w:rtl/>
          <w:lang w:bidi="ar-DZ"/>
        </w:rPr>
        <w:t xml:space="preserve">وفروع التجنيس هي: المطابقة، وتجنيس الكناية، والمحاذاة، والمضارعة ومنها جعل الترصيع والموازنة وهو السجع، ثم تجنيس التصحيف، وتجنيس التلفيق، </w:t>
      </w:r>
      <w:r w:rsidRPr="00E77E66">
        <w:rPr>
          <w:rFonts w:ascii="Simplified Arabic" w:hAnsi="Simplified Arabic" w:cs="Simplified Arabic"/>
          <w:sz w:val="40"/>
          <w:szCs w:val="40"/>
          <w:rtl/>
          <w:lang w:bidi="ar-DZ"/>
        </w:rPr>
        <w:lastRenderedPageBreak/>
        <w:t xml:space="preserve">الزيادة في اللفظ، التجنيس بنقص في اللفظ، التجنيس بالقلب، تجنيس التصريف أو الاشتقاق، وهو الاتفاق في المادة والاختلاف في البناء . </w:t>
      </w:r>
    </w:p>
    <w:p w:rsidR="00D90003" w:rsidRPr="00E77E66" w:rsidRDefault="00D90003" w:rsidP="00D90003">
      <w:pPr>
        <w:tabs>
          <w:tab w:val="left" w:pos="2307"/>
        </w:tabs>
        <w:bidi/>
        <w:spacing w:line="240" w:lineRule="auto"/>
        <w:jc w:val="both"/>
        <w:rPr>
          <w:rFonts w:ascii="Simplified Arabic" w:hAnsi="Simplified Arabic" w:cs="Simplified Arabic"/>
          <w:sz w:val="40"/>
          <w:szCs w:val="40"/>
          <w:rtl/>
          <w:lang w:bidi="ar-DZ"/>
        </w:rPr>
      </w:pPr>
      <w:r w:rsidRPr="00E77E66">
        <w:rPr>
          <w:rFonts w:ascii="Simplified Arabic" w:hAnsi="Simplified Arabic" w:cs="Simplified Arabic"/>
          <w:b/>
          <w:bCs/>
          <w:sz w:val="40"/>
          <w:szCs w:val="40"/>
          <w:rtl/>
          <w:lang w:bidi="ar-DZ"/>
        </w:rPr>
        <w:t>البديع</w:t>
      </w:r>
      <w:r>
        <w:rPr>
          <w:rFonts w:ascii="Simplified Arabic" w:hAnsi="Simplified Arabic" w:cs="Simplified Arabic" w:hint="cs"/>
          <w:b/>
          <w:bCs/>
          <w:sz w:val="40"/>
          <w:szCs w:val="40"/>
          <w:rtl/>
          <w:lang w:bidi="ar-DZ"/>
        </w:rPr>
        <w:t>:</w:t>
      </w:r>
    </w:p>
    <w:p w:rsidR="00D90003" w:rsidRPr="00E77E66" w:rsidRDefault="00D90003" w:rsidP="00D90003">
      <w:pPr>
        <w:tabs>
          <w:tab w:val="left" w:pos="2307"/>
        </w:tabs>
        <w:bidi/>
        <w:spacing w:line="240" w:lineRule="auto"/>
        <w:jc w:val="both"/>
        <w:rPr>
          <w:rFonts w:ascii="Simplified Arabic" w:hAnsi="Simplified Arabic" w:cs="Simplified Arabic"/>
          <w:sz w:val="40"/>
          <w:szCs w:val="40"/>
          <w:rtl/>
          <w:lang w:bidi="ar-DZ"/>
        </w:rPr>
      </w:pPr>
      <w:proofErr w:type="gramStart"/>
      <w:r w:rsidRPr="00E77E66">
        <w:rPr>
          <w:rFonts w:ascii="Simplified Arabic" w:hAnsi="Simplified Arabic" w:cs="Simplified Arabic"/>
          <w:sz w:val="40"/>
          <w:szCs w:val="40"/>
          <w:rtl/>
          <w:lang w:bidi="ar-DZ"/>
        </w:rPr>
        <w:t>أعاد</w:t>
      </w:r>
      <w:proofErr w:type="gramEnd"/>
      <w:r w:rsidRPr="00E77E66">
        <w:rPr>
          <w:rFonts w:ascii="Simplified Arabic" w:hAnsi="Simplified Arabic" w:cs="Simplified Arabic"/>
          <w:sz w:val="40"/>
          <w:szCs w:val="40"/>
          <w:rtl/>
          <w:lang w:bidi="ar-DZ"/>
        </w:rPr>
        <w:t xml:space="preserve"> ابن البنّاء البديع إلى دلالته الأولى عند العرب من </w:t>
      </w:r>
      <w:r>
        <w:rPr>
          <w:rFonts w:ascii="Simplified Arabic" w:hAnsi="Simplified Arabic" w:cs="Simplified Arabic"/>
          <w:sz w:val="40"/>
          <w:szCs w:val="40"/>
          <w:rtl/>
          <w:lang w:bidi="ar-DZ"/>
        </w:rPr>
        <w:t>حيث هو البلاغة عموما كما كان عل</w:t>
      </w:r>
      <w:r w:rsidRPr="00E77E66">
        <w:rPr>
          <w:rFonts w:ascii="Simplified Arabic" w:hAnsi="Simplified Arabic" w:cs="Simplified Arabic"/>
          <w:sz w:val="40"/>
          <w:szCs w:val="40"/>
          <w:rtl/>
          <w:lang w:bidi="ar-DZ"/>
        </w:rPr>
        <w:t>يه عند الب</w:t>
      </w:r>
      <w:r>
        <w:rPr>
          <w:rFonts w:ascii="Simplified Arabic" w:hAnsi="Simplified Arabic" w:cs="Simplified Arabic"/>
          <w:sz w:val="40"/>
          <w:szCs w:val="40"/>
          <w:rtl/>
          <w:lang w:bidi="ar-DZ"/>
        </w:rPr>
        <w:t>لاغيين الأوائل أمثال ابن المعتز</w:t>
      </w:r>
      <w:r w:rsidRPr="00E77E66">
        <w:rPr>
          <w:rFonts w:ascii="Simplified Arabic" w:hAnsi="Simplified Arabic" w:cs="Simplified Arabic"/>
          <w:sz w:val="40"/>
          <w:szCs w:val="40"/>
          <w:rtl/>
          <w:lang w:bidi="ar-DZ"/>
        </w:rPr>
        <w:t>. فكتابه في البلاغة لا في قسم من أقسامها، إذ قصد بالبديع الأسلوب والفن والبلاغة في أبهى صورها وأكملها على اعتبار أن فنونه تحقق النبوغ والابتكار والتميز والجمال.</w:t>
      </w:r>
    </w:p>
    <w:p w:rsidR="00D90003" w:rsidRPr="008C083B" w:rsidRDefault="00D90003" w:rsidP="008C083B">
      <w:pPr>
        <w:tabs>
          <w:tab w:val="left" w:pos="2307"/>
        </w:tabs>
        <w:bidi/>
        <w:spacing w:line="240" w:lineRule="auto"/>
        <w:jc w:val="both"/>
        <w:rPr>
          <w:rFonts w:ascii="Simplified Arabic" w:hAnsi="Simplified Arabic" w:cs="Simplified Arabic"/>
          <w:sz w:val="40"/>
          <w:szCs w:val="40"/>
          <w:lang w:bidi="ar-DZ"/>
        </w:rPr>
      </w:pPr>
      <w:r w:rsidRPr="00E77E66">
        <w:rPr>
          <w:rFonts w:ascii="Simplified Arabic" w:hAnsi="Simplified Arabic" w:cs="Simplified Arabic"/>
          <w:sz w:val="40"/>
          <w:szCs w:val="40"/>
          <w:rtl/>
          <w:lang w:bidi="ar-DZ"/>
        </w:rPr>
        <w:t xml:space="preserve">أسهم كتاب الروض في تحديد ملامح المدرسة البلاغية المغربية </w:t>
      </w:r>
      <w:proofErr w:type="spellStart"/>
      <w:r w:rsidRPr="00E77E66">
        <w:rPr>
          <w:rFonts w:ascii="Simplified Arabic" w:hAnsi="Simplified Arabic" w:cs="Simplified Arabic"/>
          <w:sz w:val="40"/>
          <w:szCs w:val="40"/>
          <w:rtl/>
          <w:lang w:bidi="ar-DZ"/>
        </w:rPr>
        <w:t>الهيلينة</w:t>
      </w:r>
      <w:proofErr w:type="spellEnd"/>
      <w:r w:rsidRPr="00E77E66">
        <w:rPr>
          <w:rFonts w:ascii="Simplified Arabic" w:hAnsi="Simplified Arabic" w:cs="Simplified Arabic"/>
          <w:sz w:val="40"/>
          <w:szCs w:val="40"/>
          <w:rtl/>
          <w:lang w:bidi="ar-DZ"/>
        </w:rPr>
        <w:t xml:space="preserve">، كما دلّ على امتزاج مباحث البلاغة بفروعها الثلاثة: البيان البديع والمعاني، وعلى امتزاج الفلسفة </w:t>
      </w:r>
      <w:proofErr w:type="spellStart"/>
      <w:r w:rsidRPr="00E77E66">
        <w:rPr>
          <w:rFonts w:ascii="Simplified Arabic" w:hAnsi="Simplified Arabic" w:cs="Simplified Arabic"/>
          <w:sz w:val="40"/>
          <w:szCs w:val="40"/>
          <w:rtl/>
          <w:lang w:bidi="ar-DZ"/>
        </w:rPr>
        <w:t>الأرسطية</w:t>
      </w:r>
      <w:proofErr w:type="spellEnd"/>
      <w:r w:rsidRPr="00E77E66">
        <w:rPr>
          <w:rFonts w:ascii="Simplified Arabic" w:hAnsi="Simplified Arabic" w:cs="Simplified Arabic"/>
          <w:sz w:val="40"/>
          <w:szCs w:val="40"/>
          <w:rtl/>
          <w:lang w:bidi="ar-DZ"/>
        </w:rPr>
        <w:t xml:space="preserve"> بالبلاغة العربية </w:t>
      </w:r>
      <w:r>
        <w:rPr>
          <w:rFonts w:ascii="Simplified Arabic" w:hAnsi="Simplified Arabic" w:cs="Simplified Arabic" w:hint="cs"/>
          <w:sz w:val="40"/>
          <w:szCs w:val="40"/>
          <w:rtl/>
          <w:lang w:bidi="ar-DZ"/>
        </w:rPr>
        <w:t xml:space="preserve">وجمع </w:t>
      </w:r>
      <w:r w:rsidRPr="00E77E66">
        <w:rPr>
          <w:rFonts w:ascii="Simplified Arabic" w:hAnsi="Simplified Arabic" w:cs="Simplified Arabic"/>
          <w:sz w:val="40"/>
          <w:szCs w:val="40"/>
          <w:rtl/>
          <w:lang w:bidi="ar-DZ"/>
        </w:rPr>
        <w:t>العقل إلى الذوق.</w:t>
      </w:r>
      <w:bookmarkStart w:id="0" w:name="_GoBack"/>
      <w:bookmarkEnd w:id="0"/>
    </w:p>
    <w:p w:rsidR="000A78EA" w:rsidRDefault="000A78EA"/>
    <w:sectPr w:rsidR="000A78EA" w:rsidSect="00E77E66">
      <w:endnotePr>
        <w:numFmt w:val="decimal"/>
      </w:endnotePr>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003" w:rsidRDefault="00D90003" w:rsidP="00D90003">
      <w:pPr>
        <w:spacing w:after="0" w:line="240" w:lineRule="auto"/>
      </w:pPr>
      <w:r>
        <w:separator/>
      </w:r>
    </w:p>
  </w:endnote>
  <w:endnote w:type="continuationSeparator" w:id="0">
    <w:p w:rsidR="00D90003" w:rsidRDefault="00D90003" w:rsidP="00D9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003" w:rsidRDefault="00D90003" w:rsidP="00D90003">
      <w:pPr>
        <w:spacing w:after="0" w:line="240" w:lineRule="auto"/>
      </w:pPr>
      <w:r>
        <w:separator/>
      </w:r>
    </w:p>
  </w:footnote>
  <w:footnote w:type="continuationSeparator" w:id="0">
    <w:p w:rsidR="00D90003" w:rsidRDefault="00D90003" w:rsidP="00D900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72"/>
    <w:rsid w:val="000A78EA"/>
    <w:rsid w:val="00514C96"/>
    <w:rsid w:val="008C083B"/>
    <w:rsid w:val="00D90003"/>
    <w:rsid w:val="00EE65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0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0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ppeldenotedefin">
    <w:name w:val="endnote reference"/>
    <w:basedOn w:val="Policepardfaut"/>
    <w:uiPriority w:val="99"/>
    <w:semiHidden/>
    <w:unhideWhenUsed/>
    <w:rsid w:val="00D900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0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0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ppeldenotedefin">
    <w:name w:val="endnote reference"/>
    <w:basedOn w:val="Policepardfaut"/>
    <w:uiPriority w:val="99"/>
    <w:semiHidden/>
    <w:unhideWhenUsed/>
    <w:rsid w:val="00D90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377</Words>
  <Characters>2074</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4</cp:revision>
  <dcterms:created xsi:type="dcterms:W3CDTF">2021-11-13T18:34:00Z</dcterms:created>
  <dcterms:modified xsi:type="dcterms:W3CDTF">2024-04-15T19:21:00Z</dcterms:modified>
</cp:coreProperties>
</file>