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6E2" w:rsidRPr="009A3D9E" w:rsidRDefault="00570D71" w:rsidP="00AE334D">
      <w:pPr>
        <w:spacing w:before="0" w:after="0" w:line="276" w:lineRule="auto"/>
        <w:ind w:left="0" w:firstLine="357"/>
        <w:jc w:val="both"/>
        <w:rPr>
          <w:rFonts w:ascii="Garamond" w:hAnsi="Garamond"/>
          <w:b/>
          <w:bCs/>
          <w:color w:val="365F91" w:themeColor="accent1" w:themeShade="BF"/>
          <w:sz w:val="28"/>
          <w:szCs w:val="28"/>
        </w:rPr>
      </w:pPr>
      <w:r w:rsidRPr="009A3D9E">
        <w:rPr>
          <w:rFonts w:ascii="Garamond" w:hAnsi="Garamond"/>
          <w:b/>
          <w:bCs/>
          <w:color w:val="365F91" w:themeColor="accent1" w:themeShade="BF"/>
          <w:sz w:val="28"/>
          <w:szCs w:val="28"/>
        </w:rPr>
        <w:t xml:space="preserve">Le sujet </w:t>
      </w:r>
    </w:p>
    <w:p w:rsidR="00B452CA" w:rsidRPr="009A3D9E" w:rsidRDefault="00B452CA" w:rsidP="00AE334D">
      <w:pPr>
        <w:spacing w:before="0" w:after="0" w:line="276" w:lineRule="auto"/>
        <w:ind w:left="0" w:firstLine="357"/>
        <w:jc w:val="both"/>
        <w:rPr>
          <w:rFonts w:ascii="Garamond" w:hAnsi="Garamond"/>
          <w:b/>
          <w:bCs/>
          <w:color w:val="365F91" w:themeColor="accent1" w:themeShade="BF"/>
          <w:sz w:val="28"/>
          <w:szCs w:val="28"/>
        </w:rPr>
      </w:pPr>
    </w:p>
    <w:p w:rsidR="00570D71" w:rsidRPr="009A3D9E" w:rsidRDefault="00570D71" w:rsidP="00AE334D">
      <w:pPr>
        <w:spacing w:before="0" w:after="0" w:line="276" w:lineRule="auto"/>
        <w:ind w:left="0" w:firstLine="708"/>
        <w:jc w:val="both"/>
        <w:rPr>
          <w:rFonts w:ascii="Garamond" w:hAnsi="Garamond"/>
          <w:sz w:val="28"/>
          <w:szCs w:val="28"/>
        </w:rPr>
      </w:pPr>
      <w:r w:rsidRPr="009A3D9E">
        <w:rPr>
          <w:rFonts w:ascii="Garamond" w:hAnsi="Garamond"/>
          <w:sz w:val="28"/>
          <w:szCs w:val="28"/>
        </w:rPr>
        <w:t xml:space="preserve">Qu’est-ce que le sujet ? A quoi sert-il ? Comment le trouver dans la phrase ? </w:t>
      </w:r>
    </w:p>
    <w:p w:rsidR="00570D71" w:rsidRPr="009A3D9E" w:rsidRDefault="00570D71" w:rsidP="00AE334D">
      <w:pPr>
        <w:spacing w:before="0" w:after="0" w:line="276" w:lineRule="auto"/>
        <w:ind w:left="357" w:firstLine="351"/>
        <w:jc w:val="both"/>
        <w:rPr>
          <w:rFonts w:ascii="Garamond" w:hAnsi="Garamond"/>
          <w:sz w:val="28"/>
          <w:szCs w:val="28"/>
        </w:rPr>
      </w:pPr>
      <w:r w:rsidRPr="009A3D9E">
        <w:rPr>
          <w:rFonts w:ascii="Garamond" w:hAnsi="Garamond"/>
          <w:sz w:val="28"/>
          <w:szCs w:val="28"/>
        </w:rPr>
        <w:t>Le sujet désigne l’être ou la chose qui fait ou subit l’action exprimée par le verbe. En règle générale, le sujet accompagne un verbe conjugué à la 1</w:t>
      </w:r>
      <w:r w:rsidRPr="009A3D9E">
        <w:rPr>
          <w:rFonts w:ascii="Garamond" w:hAnsi="Garamond"/>
          <w:sz w:val="28"/>
          <w:szCs w:val="28"/>
          <w:vertAlign w:val="superscript"/>
        </w:rPr>
        <w:t>re</w:t>
      </w:r>
      <w:r w:rsidRPr="009A3D9E">
        <w:rPr>
          <w:rFonts w:ascii="Garamond" w:hAnsi="Garamond"/>
          <w:sz w:val="28"/>
          <w:szCs w:val="28"/>
        </w:rPr>
        <w:t>, à la 2</w:t>
      </w:r>
      <w:r w:rsidRPr="009A3D9E">
        <w:rPr>
          <w:rFonts w:ascii="Garamond" w:hAnsi="Garamond"/>
          <w:sz w:val="28"/>
          <w:szCs w:val="28"/>
          <w:vertAlign w:val="superscript"/>
        </w:rPr>
        <w:t>e</w:t>
      </w:r>
      <w:r w:rsidRPr="009A3D9E">
        <w:rPr>
          <w:rFonts w:ascii="Garamond" w:hAnsi="Garamond"/>
          <w:sz w:val="28"/>
          <w:szCs w:val="28"/>
        </w:rPr>
        <w:t xml:space="preserve"> ou à la 3</w:t>
      </w:r>
      <w:r w:rsidRPr="009A3D9E">
        <w:rPr>
          <w:rFonts w:ascii="Garamond" w:hAnsi="Garamond"/>
          <w:sz w:val="28"/>
          <w:szCs w:val="28"/>
          <w:vertAlign w:val="superscript"/>
        </w:rPr>
        <w:t>e</w:t>
      </w:r>
      <w:r w:rsidRPr="009A3D9E">
        <w:rPr>
          <w:rFonts w:ascii="Garamond" w:hAnsi="Garamond"/>
          <w:sz w:val="28"/>
          <w:szCs w:val="28"/>
        </w:rPr>
        <w:t xml:space="preserve"> personne. Pour le trouver, nous posons la question « Qui est-ce qui ? » pour les personnes et « Qu’est-ce qui ? » pour les choses. </w:t>
      </w:r>
    </w:p>
    <w:p w:rsidR="00570D71" w:rsidRPr="009A3D9E" w:rsidRDefault="00570D71" w:rsidP="00AE334D">
      <w:pPr>
        <w:spacing w:before="0" w:after="0" w:line="276" w:lineRule="auto"/>
        <w:ind w:left="0" w:firstLine="708"/>
        <w:jc w:val="both"/>
        <w:rPr>
          <w:rFonts w:ascii="Garamond" w:hAnsi="Garamond"/>
          <w:sz w:val="28"/>
          <w:szCs w:val="28"/>
        </w:rPr>
      </w:pPr>
      <w:r w:rsidRPr="009A3D9E">
        <w:rPr>
          <w:rFonts w:ascii="Garamond" w:hAnsi="Garamond"/>
          <w:sz w:val="28"/>
          <w:szCs w:val="28"/>
        </w:rPr>
        <w:t xml:space="preserve">Quelques exemples nous permettront de mieux saisir l’accord du verbe avec son sujet. </w:t>
      </w:r>
    </w:p>
    <w:p w:rsidR="00B452CA" w:rsidRPr="009A3D9E" w:rsidRDefault="00B452CA" w:rsidP="00AE334D">
      <w:pPr>
        <w:spacing w:before="0" w:after="0" w:line="276" w:lineRule="auto"/>
        <w:ind w:left="0" w:firstLine="357"/>
        <w:jc w:val="both"/>
        <w:rPr>
          <w:rFonts w:ascii="Garamond" w:hAnsi="Garamond"/>
          <w:sz w:val="28"/>
          <w:szCs w:val="28"/>
        </w:rPr>
      </w:pPr>
    </w:p>
    <w:p w:rsidR="00570D71" w:rsidRPr="009A3D9E" w:rsidRDefault="00570D71" w:rsidP="00AE334D">
      <w:pPr>
        <w:spacing w:before="0" w:after="0" w:line="276" w:lineRule="auto"/>
        <w:ind w:left="0" w:firstLine="357"/>
        <w:jc w:val="both"/>
        <w:rPr>
          <w:rFonts w:ascii="Garamond" w:hAnsi="Garamond"/>
          <w:b/>
          <w:bCs/>
          <w:color w:val="365F91" w:themeColor="accent1" w:themeShade="BF"/>
          <w:sz w:val="28"/>
          <w:szCs w:val="28"/>
        </w:rPr>
      </w:pPr>
      <w:r w:rsidRPr="009A3D9E">
        <w:rPr>
          <w:rFonts w:ascii="Garamond" w:hAnsi="Garamond"/>
          <w:b/>
          <w:bCs/>
          <w:color w:val="365F91" w:themeColor="accent1" w:themeShade="BF"/>
          <w:sz w:val="28"/>
          <w:szCs w:val="28"/>
        </w:rPr>
        <w:t xml:space="preserve">Le sujet d’un verbe à la forme active </w:t>
      </w:r>
    </w:p>
    <w:p w:rsidR="00B452CA" w:rsidRPr="009A3D9E" w:rsidRDefault="00B452CA" w:rsidP="00AE334D">
      <w:pPr>
        <w:spacing w:before="0" w:after="0" w:line="276" w:lineRule="auto"/>
        <w:ind w:left="0" w:firstLine="357"/>
        <w:jc w:val="both"/>
        <w:rPr>
          <w:rFonts w:ascii="Garamond" w:hAnsi="Garamond"/>
          <w:b/>
          <w:bCs/>
          <w:color w:val="365F91" w:themeColor="accent1" w:themeShade="BF"/>
          <w:sz w:val="28"/>
          <w:szCs w:val="28"/>
        </w:rPr>
      </w:pPr>
    </w:p>
    <w:p w:rsidR="00570D71" w:rsidRPr="009A3D9E" w:rsidRDefault="00570D71" w:rsidP="00AE334D">
      <w:pPr>
        <w:spacing w:before="0" w:after="0" w:line="276" w:lineRule="auto"/>
        <w:ind w:left="0" w:firstLine="0"/>
        <w:jc w:val="both"/>
        <w:rPr>
          <w:rFonts w:ascii="Garamond" w:hAnsi="Garamond"/>
          <w:sz w:val="28"/>
          <w:szCs w:val="28"/>
        </w:rPr>
      </w:pPr>
      <w:r w:rsidRPr="009A3D9E">
        <w:rPr>
          <w:rFonts w:ascii="Garamond" w:hAnsi="Garamond"/>
          <w:sz w:val="28"/>
          <w:szCs w:val="28"/>
        </w:rPr>
        <w:tab/>
      </w:r>
      <w:r w:rsidRPr="009A3D9E">
        <w:rPr>
          <w:rFonts w:ascii="Garamond" w:hAnsi="Garamond"/>
          <w:b/>
          <w:bCs/>
          <w:color w:val="E36C0A" w:themeColor="accent6" w:themeShade="BF"/>
          <w:sz w:val="28"/>
          <w:szCs w:val="28"/>
        </w:rPr>
        <w:t>Exemple :</w:t>
      </w:r>
      <w:r w:rsidRPr="009A3D9E">
        <w:rPr>
          <w:rFonts w:ascii="Garamond" w:hAnsi="Garamond"/>
          <w:sz w:val="28"/>
          <w:szCs w:val="28"/>
        </w:rPr>
        <w:t xml:space="preserve"> Les marins </w:t>
      </w:r>
      <w:r w:rsidRPr="009A3D9E">
        <w:rPr>
          <w:rFonts w:ascii="Garamond" w:hAnsi="Garamond"/>
          <w:b/>
          <w:bCs/>
          <w:color w:val="E36C0A" w:themeColor="accent6" w:themeShade="BF"/>
          <w:sz w:val="28"/>
          <w:szCs w:val="28"/>
        </w:rPr>
        <w:t>aiment</w:t>
      </w:r>
      <w:r w:rsidRPr="009A3D9E">
        <w:rPr>
          <w:rFonts w:ascii="Garamond" w:hAnsi="Garamond"/>
          <w:sz w:val="28"/>
          <w:szCs w:val="28"/>
        </w:rPr>
        <w:t xml:space="preserve"> le vent.</w:t>
      </w:r>
    </w:p>
    <w:p w:rsidR="00570D71" w:rsidRPr="009A3D9E" w:rsidRDefault="00570D71" w:rsidP="00AE334D">
      <w:pPr>
        <w:spacing w:before="0" w:after="0" w:line="276" w:lineRule="auto"/>
        <w:ind w:left="708" w:firstLine="0"/>
        <w:jc w:val="both"/>
        <w:rPr>
          <w:rFonts w:ascii="Garamond" w:hAnsi="Garamond"/>
          <w:sz w:val="28"/>
          <w:szCs w:val="28"/>
        </w:rPr>
      </w:pPr>
      <w:r w:rsidRPr="009A3D9E">
        <w:rPr>
          <w:rFonts w:ascii="Garamond" w:hAnsi="Garamond"/>
          <w:sz w:val="28"/>
          <w:szCs w:val="28"/>
        </w:rPr>
        <w:tab/>
        <w:t>Dans cette phrase, le verbe aiment exprime une action. Si je pose la question : « qui fait l’action d’aimer ? » la réponse est claire : ce sont les marins. Le verbe est à la 3</w:t>
      </w:r>
      <w:r w:rsidRPr="009A3D9E">
        <w:rPr>
          <w:rFonts w:ascii="Garamond" w:hAnsi="Garamond"/>
          <w:sz w:val="28"/>
          <w:szCs w:val="28"/>
          <w:vertAlign w:val="superscript"/>
        </w:rPr>
        <w:t>e</w:t>
      </w:r>
      <w:r w:rsidRPr="009A3D9E">
        <w:rPr>
          <w:rFonts w:ascii="Garamond" w:hAnsi="Garamond"/>
          <w:sz w:val="28"/>
          <w:szCs w:val="28"/>
        </w:rPr>
        <w:t xml:space="preserve"> personne du pluriel parce que le sujet dési</w:t>
      </w:r>
      <w:r w:rsidR="00445775" w:rsidRPr="009A3D9E">
        <w:rPr>
          <w:rFonts w:ascii="Garamond" w:hAnsi="Garamond"/>
          <w:sz w:val="28"/>
          <w:szCs w:val="28"/>
        </w:rPr>
        <w:t>gne les personnes dont on parle. Il s’écrit donc avec la terminaison de l’indicatif présent à la 3</w:t>
      </w:r>
      <w:r w:rsidR="00445775" w:rsidRPr="009A3D9E">
        <w:rPr>
          <w:rFonts w:ascii="Garamond" w:hAnsi="Garamond"/>
          <w:sz w:val="28"/>
          <w:szCs w:val="28"/>
          <w:vertAlign w:val="superscript"/>
        </w:rPr>
        <w:t>e</w:t>
      </w:r>
      <w:r w:rsidR="00445775" w:rsidRPr="009A3D9E">
        <w:rPr>
          <w:rFonts w:ascii="Garamond" w:hAnsi="Garamond"/>
          <w:sz w:val="28"/>
          <w:szCs w:val="28"/>
        </w:rPr>
        <w:t xml:space="preserve"> personne du pluriel d’un verbe en ER. </w:t>
      </w:r>
    </w:p>
    <w:p w:rsidR="009A3D9E" w:rsidRPr="009A3D9E" w:rsidRDefault="00445775" w:rsidP="00AE334D">
      <w:pPr>
        <w:spacing w:before="0" w:after="0" w:line="276" w:lineRule="auto"/>
        <w:ind w:left="0" w:firstLine="0"/>
        <w:jc w:val="both"/>
        <w:rPr>
          <w:rFonts w:ascii="Garamond" w:hAnsi="Garamond"/>
          <w:sz w:val="28"/>
          <w:szCs w:val="28"/>
        </w:rPr>
      </w:pPr>
      <w:r w:rsidRPr="009A3D9E">
        <w:rPr>
          <w:rFonts w:ascii="Garamond" w:hAnsi="Garamond"/>
          <w:sz w:val="28"/>
          <w:szCs w:val="28"/>
        </w:rPr>
        <w:tab/>
      </w:r>
    </w:p>
    <w:p w:rsidR="00445775" w:rsidRPr="009A3D9E" w:rsidRDefault="00445775" w:rsidP="00AE334D">
      <w:pPr>
        <w:spacing w:before="0" w:after="0" w:line="276" w:lineRule="auto"/>
        <w:ind w:left="0" w:firstLine="708"/>
        <w:jc w:val="both"/>
        <w:rPr>
          <w:rFonts w:ascii="Garamond" w:hAnsi="Garamond"/>
          <w:sz w:val="28"/>
          <w:szCs w:val="28"/>
        </w:rPr>
      </w:pPr>
      <w:r w:rsidRPr="009A3D9E">
        <w:rPr>
          <w:rFonts w:ascii="Garamond" w:hAnsi="Garamond"/>
          <w:b/>
          <w:bCs/>
          <w:color w:val="E36C0A" w:themeColor="accent6" w:themeShade="BF"/>
          <w:sz w:val="28"/>
          <w:szCs w:val="28"/>
        </w:rPr>
        <w:t>Exemple :</w:t>
      </w:r>
      <w:r w:rsidRPr="009A3D9E">
        <w:rPr>
          <w:rFonts w:ascii="Garamond" w:hAnsi="Garamond"/>
          <w:sz w:val="28"/>
          <w:szCs w:val="28"/>
        </w:rPr>
        <w:t xml:space="preserve"> Dans les champs </w:t>
      </w:r>
      <w:r w:rsidRPr="009A3D9E">
        <w:rPr>
          <w:rFonts w:ascii="Garamond" w:hAnsi="Garamond"/>
          <w:b/>
          <w:bCs/>
          <w:color w:val="E36C0A" w:themeColor="accent6" w:themeShade="BF"/>
          <w:sz w:val="28"/>
          <w:szCs w:val="28"/>
        </w:rPr>
        <w:t>coule</w:t>
      </w:r>
      <w:r w:rsidRPr="009A3D9E">
        <w:rPr>
          <w:rFonts w:ascii="Garamond" w:hAnsi="Garamond"/>
          <w:sz w:val="28"/>
          <w:szCs w:val="28"/>
        </w:rPr>
        <w:t xml:space="preserve"> une rivière.</w:t>
      </w:r>
    </w:p>
    <w:p w:rsidR="00445775" w:rsidRPr="009A3D9E" w:rsidRDefault="00445775" w:rsidP="00AE334D">
      <w:pPr>
        <w:spacing w:before="0" w:after="0" w:line="276" w:lineRule="auto"/>
        <w:ind w:left="708" w:firstLine="0"/>
        <w:jc w:val="both"/>
        <w:rPr>
          <w:rFonts w:ascii="Garamond" w:hAnsi="Garamond"/>
          <w:sz w:val="28"/>
          <w:szCs w:val="28"/>
        </w:rPr>
      </w:pPr>
      <w:r w:rsidRPr="009A3D9E">
        <w:rPr>
          <w:rFonts w:ascii="Garamond" w:hAnsi="Garamond"/>
          <w:sz w:val="28"/>
          <w:szCs w:val="28"/>
        </w:rPr>
        <w:tab/>
        <w:t xml:space="preserve">Dans cette phrase, le verbe coule exprime une action. Si je pose la question : « Qu’est-ce qui fait l’action de couler ? » la réponse est claire : c’est la rivière. Le verbe prend donc la terminaison </w:t>
      </w:r>
      <w:r w:rsidR="00523938" w:rsidRPr="009A3D9E">
        <w:rPr>
          <w:rFonts w:ascii="Garamond" w:hAnsi="Garamond"/>
          <w:sz w:val="28"/>
          <w:szCs w:val="28"/>
        </w:rPr>
        <w:t>« </w:t>
      </w:r>
      <w:r w:rsidRPr="009A3D9E">
        <w:rPr>
          <w:rFonts w:ascii="Garamond" w:hAnsi="Garamond"/>
          <w:sz w:val="28"/>
          <w:szCs w:val="28"/>
        </w:rPr>
        <w:t>e</w:t>
      </w:r>
      <w:r w:rsidR="00523938" w:rsidRPr="009A3D9E">
        <w:rPr>
          <w:rFonts w:ascii="Garamond" w:hAnsi="Garamond"/>
          <w:sz w:val="28"/>
          <w:szCs w:val="28"/>
        </w:rPr>
        <w:t> »</w:t>
      </w:r>
      <w:r w:rsidRPr="009A3D9E">
        <w:rPr>
          <w:rFonts w:ascii="Garamond" w:hAnsi="Garamond"/>
          <w:sz w:val="28"/>
          <w:szCs w:val="28"/>
        </w:rPr>
        <w:t xml:space="preserve"> de l’indicatif présent à la 3</w:t>
      </w:r>
      <w:r w:rsidRPr="009A3D9E">
        <w:rPr>
          <w:rFonts w:ascii="Garamond" w:hAnsi="Garamond"/>
          <w:sz w:val="28"/>
          <w:szCs w:val="28"/>
          <w:vertAlign w:val="superscript"/>
        </w:rPr>
        <w:t>e</w:t>
      </w:r>
      <w:r w:rsidRPr="009A3D9E">
        <w:rPr>
          <w:rFonts w:ascii="Garamond" w:hAnsi="Garamond"/>
          <w:sz w:val="28"/>
          <w:szCs w:val="28"/>
        </w:rPr>
        <w:t xml:space="preserve"> personne du singulier d’un verbe en ER. </w:t>
      </w:r>
    </w:p>
    <w:p w:rsidR="00445775" w:rsidRPr="009A3D9E" w:rsidRDefault="00445775" w:rsidP="00AE334D">
      <w:pPr>
        <w:spacing w:before="0" w:after="0" w:line="276" w:lineRule="auto"/>
        <w:ind w:left="708" w:firstLine="708"/>
        <w:jc w:val="both"/>
        <w:rPr>
          <w:rFonts w:ascii="Garamond" w:hAnsi="Garamond"/>
          <w:sz w:val="28"/>
          <w:szCs w:val="28"/>
          <w:lang w:eastAsia="fr-FR"/>
        </w:rPr>
      </w:pPr>
      <w:r w:rsidRPr="009A3D9E">
        <w:rPr>
          <w:rFonts w:ascii="Garamond" w:hAnsi="Garamond"/>
          <w:sz w:val="28"/>
          <w:szCs w:val="28"/>
          <w:lang w:eastAsia="fr-FR"/>
        </w:rPr>
        <w:t xml:space="preserve">Que le sujet soit avant ou après le verbe, celui-ci s’accorde toujours avec son sujet. </w:t>
      </w:r>
    </w:p>
    <w:p w:rsidR="00135398" w:rsidRPr="009A3D9E" w:rsidRDefault="00135398" w:rsidP="00AE334D">
      <w:pPr>
        <w:spacing w:before="0" w:after="0" w:line="276" w:lineRule="auto"/>
        <w:jc w:val="both"/>
        <w:rPr>
          <w:rFonts w:ascii="Garamond" w:hAnsi="Garamond"/>
          <w:sz w:val="28"/>
          <w:szCs w:val="28"/>
          <w:lang w:eastAsia="fr-FR"/>
        </w:rPr>
      </w:pPr>
      <w:r w:rsidRPr="009A3D9E">
        <w:rPr>
          <w:rFonts w:ascii="Garamond" w:hAnsi="Garamond"/>
          <w:sz w:val="28"/>
          <w:szCs w:val="28"/>
          <w:lang w:eastAsia="fr-FR"/>
        </w:rPr>
        <w:tab/>
      </w:r>
      <w:r w:rsidR="00AE334D">
        <w:rPr>
          <w:rFonts w:ascii="Garamond" w:hAnsi="Garamond"/>
          <w:sz w:val="28"/>
          <w:szCs w:val="28"/>
          <w:lang w:eastAsia="fr-FR"/>
        </w:rPr>
        <w:tab/>
      </w:r>
      <w:r w:rsidRPr="009A3D9E">
        <w:rPr>
          <w:rFonts w:ascii="Garamond" w:hAnsi="Garamond"/>
          <w:sz w:val="28"/>
          <w:szCs w:val="28"/>
          <w:lang w:eastAsia="fr-FR"/>
        </w:rPr>
        <w:t xml:space="preserve">En règle générale, le sujet est un nom ou un pronom. </w:t>
      </w:r>
    </w:p>
    <w:p w:rsidR="009A3D9E" w:rsidRPr="009A3D9E" w:rsidRDefault="009A3D9E" w:rsidP="00AE334D">
      <w:pPr>
        <w:spacing w:before="0" w:after="0" w:line="276" w:lineRule="auto"/>
        <w:jc w:val="both"/>
        <w:rPr>
          <w:rFonts w:ascii="Garamond" w:hAnsi="Garamond"/>
          <w:sz w:val="28"/>
          <w:szCs w:val="28"/>
          <w:lang w:eastAsia="fr-FR"/>
        </w:rPr>
      </w:pPr>
    </w:p>
    <w:p w:rsidR="00135398" w:rsidRPr="009A3D9E" w:rsidRDefault="00135398" w:rsidP="00AE334D">
      <w:pPr>
        <w:spacing w:before="0" w:after="0" w:line="276" w:lineRule="auto"/>
        <w:jc w:val="both"/>
        <w:rPr>
          <w:rFonts w:ascii="Garamond" w:hAnsi="Garamond"/>
          <w:sz w:val="28"/>
          <w:szCs w:val="28"/>
          <w:lang w:eastAsia="fr-FR"/>
        </w:rPr>
      </w:pPr>
      <w:r w:rsidRPr="009A3D9E">
        <w:rPr>
          <w:rFonts w:ascii="Garamond" w:hAnsi="Garamond"/>
          <w:sz w:val="28"/>
          <w:szCs w:val="28"/>
          <w:lang w:eastAsia="fr-FR"/>
        </w:rPr>
        <w:tab/>
      </w:r>
      <w:r w:rsidRPr="009A3D9E">
        <w:rPr>
          <w:rFonts w:ascii="Garamond" w:hAnsi="Garamond"/>
          <w:b/>
          <w:bCs/>
          <w:color w:val="E36C0A" w:themeColor="accent6" w:themeShade="BF"/>
          <w:sz w:val="28"/>
          <w:szCs w:val="28"/>
          <w:lang w:eastAsia="fr-FR"/>
        </w:rPr>
        <w:t>Exemple :</w:t>
      </w:r>
      <w:r w:rsidRPr="009A3D9E">
        <w:rPr>
          <w:rFonts w:ascii="Garamond" w:hAnsi="Garamond"/>
          <w:sz w:val="28"/>
          <w:szCs w:val="28"/>
          <w:lang w:eastAsia="fr-FR"/>
        </w:rPr>
        <w:t xml:space="preserve"> Mon voisin, qui travaille fort, gagne bien sa vie. </w:t>
      </w:r>
    </w:p>
    <w:p w:rsidR="00135398" w:rsidRPr="009A3D9E" w:rsidRDefault="00135398" w:rsidP="00AE334D">
      <w:pPr>
        <w:spacing w:before="0" w:after="0" w:line="276" w:lineRule="auto"/>
        <w:jc w:val="both"/>
        <w:rPr>
          <w:rFonts w:ascii="Garamond" w:hAnsi="Garamond"/>
          <w:sz w:val="28"/>
          <w:szCs w:val="28"/>
          <w:lang w:eastAsia="fr-FR"/>
        </w:rPr>
      </w:pPr>
      <w:r w:rsidRPr="009A3D9E">
        <w:rPr>
          <w:rFonts w:ascii="Garamond" w:hAnsi="Garamond"/>
          <w:sz w:val="28"/>
          <w:szCs w:val="28"/>
          <w:lang w:eastAsia="fr-FR"/>
        </w:rPr>
        <w:tab/>
      </w:r>
      <w:r w:rsidR="00AE334D">
        <w:rPr>
          <w:rFonts w:ascii="Garamond" w:hAnsi="Garamond"/>
          <w:sz w:val="28"/>
          <w:szCs w:val="28"/>
          <w:lang w:eastAsia="fr-FR"/>
        </w:rPr>
        <w:tab/>
      </w:r>
      <w:r w:rsidRPr="009A3D9E">
        <w:rPr>
          <w:rFonts w:ascii="Garamond" w:hAnsi="Garamond"/>
          <w:sz w:val="28"/>
          <w:szCs w:val="28"/>
          <w:lang w:eastAsia="fr-FR"/>
        </w:rPr>
        <w:t>Analysons ensemble cet exemple.</w:t>
      </w:r>
    </w:p>
    <w:p w:rsidR="00523938" w:rsidRPr="009A3D9E" w:rsidRDefault="00135398" w:rsidP="00AE334D">
      <w:pPr>
        <w:spacing w:before="0" w:after="0" w:line="276" w:lineRule="auto"/>
        <w:jc w:val="both"/>
        <w:rPr>
          <w:rFonts w:ascii="Garamond" w:hAnsi="Garamond"/>
          <w:sz w:val="28"/>
          <w:szCs w:val="28"/>
          <w:lang w:eastAsia="fr-FR"/>
        </w:rPr>
      </w:pPr>
      <w:r w:rsidRPr="009A3D9E">
        <w:rPr>
          <w:rFonts w:ascii="Garamond" w:hAnsi="Garamond"/>
          <w:sz w:val="28"/>
          <w:szCs w:val="28"/>
          <w:lang w:eastAsia="fr-FR"/>
        </w:rPr>
        <w:tab/>
      </w:r>
      <w:r w:rsidR="00AE334D">
        <w:rPr>
          <w:rFonts w:ascii="Garamond" w:hAnsi="Garamond"/>
          <w:sz w:val="28"/>
          <w:szCs w:val="28"/>
          <w:lang w:eastAsia="fr-FR"/>
        </w:rPr>
        <w:tab/>
      </w:r>
      <w:r w:rsidRPr="009A3D9E">
        <w:rPr>
          <w:rFonts w:ascii="Garamond" w:hAnsi="Garamond"/>
          <w:sz w:val="28"/>
          <w:szCs w:val="28"/>
          <w:lang w:eastAsia="fr-FR"/>
        </w:rPr>
        <w:t xml:space="preserve">D’abord, identifions les verbes conjugués.  </w:t>
      </w:r>
    </w:p>
    <w:p w:rsidR="00523938" w:rsidRPr="009A3D9E" w:rsidRDefault="00135398" w:rsidP="00AE334D">
      <w:pPr>
        <w:pStyle w:val="Paragraphedeliste"/>
        <w:numPr>
          <w:ilvl w:val="0"/>
          <w:numId w:val="2"/>
        </w:numPr>
        <w:spacing w:after="0"/>
        <w:jc w:val="both"/>
        <w:rPr>
          <w:rFonts w:ascii="Garamond" w:hAnsi="Garamond"/>
          <w:sz w:val="28"/>
          <w:szCs w:val="28"/>
          <w:lang w:eastAsia="fr-FR"/>
        </w:rPr>
      </w:pPr>
      <w:r w:rsidRPr="009A3D9E">
        <w:rPr>
          <w:rFonts w:ascii="Garamond" w:hAnsi="Garamond"/>
          <w:sz w:val="28"/>
          <w:szCs w:val="28"/>
          <w:lang w:eastAsia="fr-FR"/>
        </w:rPr>
        <w:t>Combien y en a-t-il ?</w:t>
      </w:r>
      <w:r w:rsidR="00523938" w:rsidRPr="009A3D9E">
        <w:rPr>
          <w:rFonts w:ascii="Garamond" w:hAnsi="Garamond"/>
          <w:sz w:val="28"/>
          <w:szCs w:val="28"/>
          <w:lang w:eastAsia="fr-FR"/>
        </w:rPr>
        <w:t xml:space="preserve"> </w:t>
      </w:r>
      <w:r w:rsidRPr="009A3D9E">
        <w:rPr>
          <w:rFonts w:ascii="Garamond" w:hAnsi="Garamond"/>
          <w:sz w:val="28"/>
          <w:szCs w:val="28"/>
          <w:lang w:eastAsia="fr-FR"/>
        </w:rPr>
        <w:t xml:space="preserve">Deux. </w:t>
      </w:r>
    </w:p>
    <w:p w:rsidR="00523938" w:rsidRPr="009A3D9E" w:rsidRDefault="00135398" w:rsidP="00AE334D">
      <w:pPr>
        <w:pStyle w:val="Paragraphedeliste"/>
        <w:numPr>
          <w:ilvl w:val="0"/>
          <w:numId w:val="2"/>
        </w:numPr>
        <w:spacing w:after="0"/>
        <w:jc w:val="both"/>
        <w:rPr>
          <w:rFonts w:ascii="Garamond" w:hAnsi="Garamond"/>
          <w:sz w:val="28"/>
          <w:szCs w:val="28"/>
          <w:lang w:eastAsia="fr-FR"/>
        </w:rPr>
      </w:pPr>
      <w:r w:rsidRPr="009A3D9E">
        <w:rPr>
          <w:rFonts w:ascii="Garamond" w:hAnsi="Garamond"/>
          <w:sz w:val="28"/>
          <w:szCs w:val="28"/>
          <w:lang w:eastAsia="fr-FR"/>
        </w:rPr>
        <w:t>Quels sont-ils ? Travaille et gagne.</w:t>
      </w:r>
    </w:p>
    <w:p w:rsidR="009A3D9E" w:rsidRPr="009A3D9E" w:rsidRDefault="009A3D9E" w:rsidP="00AE334D">
      <w:pPr>
        <w:spacing w:before="0" w:after="0" w:line="276" w:lineRule="auto"/>
        <w:ind w:hanging="6"/>
        <w:jc w:val="both"/>
        <w:rPr>
          <w:rFonts w:ascii="Garamond" w:hAnsi="Garamond"/>
          <w:sz w:val="28"/>
          <w:szCs w:val="28"/>
          <w:lang w:eastAsia="fr-FR"/>
        </w:rPr>
      </w:pPr>
    </w:p>
    <w:p w:rsidR="00135398" w:rsidRPr="009A3D9E" w:rsidRDefault="00135398" w:rsidP="00AE334D">
      <w:pPr>
        <w:spacing w:before="0" w:after="0" w:line="276" w:lineRule="auto"/>
        <w:ind w:firstLine="702"/>
        <w:jc w:val="both"/>
        <w:rPr>
          <w:rFonts w:ascii="Garamond" w:hAnsi="Garamond"/>
          <w:sz w:val="28"/>
          <w:szCs w:val="28"/>
          <w:lang w:eastAsia="fr-FR"/>
        </w:rPr>
      </w:pPr>
      <w:r w:rsidRPr="009A3D9E">
        <w:rPr>
          <w:rFonts w:ascii="Garamond" w:hAnsi="Garamond"/>
          <w:sz w:val="28"/>
          <w:szCs w:val="28"/>
          <w:lang w:eastAsia="fr-FR"/>
        </w:rPr>
        <w:t xml:space="preserve"> Et comme il y en a deux verbes conjugués, nous aurons deux sujets. Posons-nous la question habituelle : « Qui fait l’action de gagner ? » Mon voisin. </w:t>
      </w:r>
    </w:p>
    <w:p w:rsidR="009A3D9E" w:rsidRPr="009A3D9E" w:rsidRDefault="00AE334D" w:rsidP="00AE334D">
      <w:pPr>
        <w:spacing w:before="0" w:after="0" w:line="276" w:lineRule="auto"/>
        <w:jc w:val="both"/>
        <w:rPr>
          <w:rFonts w:ascii="Garamond" w:hAnsi="Garamond"/>
          <w:sz w:val="28"/>
          <w:szCs w:val="28"/>
          <w:lang w:eastAsia="fr-FR"/>
        </w:rPr>
      </w:pPr>
      <w:r>
        <w:rPr>
          <w:rFonts w:ascii="Garamond" w:hAnsi="Garamond"/>
          <w:sz w:val="28"/>
          <w:szCs w:val="28"/>
          <w:lang w:eastAsia="fr-FR"/>
        </w:rPr>
        <w:tab/>
      </w:r>
      <w:r w:rsidR="00135398" w:rsidRPr="009A3D9E">
        <w:rPr>
          <w:rFonts w:ascii="Garamond" w:hAnsi="Garamond"/>
          <w:sz w:val="28"/>
          <w:szCs w:val="28"/>
          <w:lang w:eastAsia="fr-FR"/>
        </w:rPr>
        <w:tab/>
      </w:r>
      <w:r w:rsidR="00C33EF6" w:rsidRPr="009A3D9E">
        <w:rPr>
          <w:rFonts w:ascii="Garamond" w:hAnsi="Garamond"/>
          <w:sz w:val="28"/>
          <w:szCs w:val="28"/>
          <w:lang w:eastAsia="fr-FR"/>
        </w:rPr>
        <w:t xml:space="preserve">Nous constatons que, même s’il n’est </w:t>
      </w:r>
      <w:r w:rsidR="009A3D9E" w:rsidRPr="009A3D9E">
        <w:rPr>
          <w:rFonts w:ascii="Garamond" w:hAnsi="Garamond"/>
          <w:sz w:val="28"/>
          <w:szCs w:val="28"/>
          <w:lang w:eastAsia="fr-FR"/>
        </w:rPr>
        <w:t xml:space="preserve">placé </w:t>
      </w:r>
      <w:r w:rsidR="00C33EF6" w:rsidRPr="009A3D9E">
        <w:rPr>
          <w:rFonts w:ascii="Garamond" w:hAnsi="Garamond"/>
          <w:sz w:val="28"/>
          <w:szCs w:val="28"/>
          <w:lang w:eastAsia="fr-FR"/>
        </w:rPr>
        <w:t>bel et bien</w:t>
      </w:r>
      <w:r w:rsidR="009A3D9E" w:rsidRPr="009A3D9E">
        <w:rPr>
          <w:rFonts w:ascii="Garamond" w:hAnsi="Garamond"/>
          <w:sz w:val="28"/>
          <w:szCs w:val="28"/>
          <w:lang w:eastAsia="fr-FR"/>
        </w:rPr>
        <w:t xml:space="preserve"> immédiatement devant le verbe, le mot voisin est bel et bien</w:t>
      </w:r>
      <w:r w:rsidR="00C33EF6" w:rsidRPr="009A3D9E">
        <w:rPr>
          <w:rFonts w:ascii="Garamond" w:hAnsi="Garamond"/>
          <w:sz w:val="28"/>
          <w:szCs w:val="28"/>
          <w:lang w:eastAsia="fr-FR"/>
        </w:rPr>
        <w:t xml:space="preserve"> le sujet du verbe gagne, à la 3</w:t>
      </w:r>
      <w:r w:rsidR="00C33EF6" w:rsidRPr="009A3D9E">
        <w:rPr>
          <w:rFonts w:ascii="Garamond" w:hAnsi="Garamond"/>
          <w:sz w:val="28"/>
          <w:szCs w:val="28"/>
          <w:vertAlign w:val="superscript"/>
          <w:lang w:eastAsia="fr-FR"/>
        </w:rPr>
        <w:t>e</w:t>
      </w:r>
      <w:r w:rsidR="00C33EF6" w:rsidRPr="009A3D9E">
        <w:rPr>
          <w:rFonts w:ascii="Garamond" w:hAnsi="Garamond"/>
          <w:sz w:val="28"/>
          <w:szCs w:val="28"/>
          <w:lang w:eastAsia="fr-FR"/>
        </w:rPr>
        <w:t xml:space="preserve"> personne du </w:t>
      </w:r>
      <w:r w:rsidR="00523938" w:rsidRPr="009A3D9E">
        <w:rPr>
          <w:rFonts w:ascii="Garamond" w:hAnsi="Garamond"/>
          <w:sz w:val="28"/>
          <w:szCs w:val="28"/>
          <w:lang w:eastAsia="fr-FR"/>
        </w:rPr>
        <w:t>singulier</w:t>
      </w:r>
      <w:r w:rsidR="00C33EF6" w:rsidRPr="009A3D9E">
        <w:rPr>
          <w:rFonts w:ascii="Garamond" w:hAnsi="Garamond"/>
          <w:sz w:val="28"/>
          <w:szCs w:val="28"/>
          <w:lang w:eastAsia="fr-FR"/>
        </w:rPr>
        <w:t xml:space="preserve">, parce que c’est lui qui fait l’action de gagner sa vie. </w:t>
      </w:r>
    </w:p>
    <w:p w:rsidR="00C33EF6" w:rsidRPr="009A3D9E" w:rsidRDefault="009A3D9E" w:rsidP="00AE334D">
      <w:pPr>
        <w:spacing w:before="0" w:after="0" w:line="276" w:lineRule="auto"/>
        <w:jc w:val="both"/>
        <w:rPr>
          <w:rFonts w:ascii="Garamond" w:hAnsi="Garamond"/>
          <w:sz w:val="28"/>
          <w:szCs w:val="28"/>
          <w:lang w:eastAsia="fr-FR"/>
        </w:rPr>
      </w:pPr>
      <w:r w:rsidRPr="009A3D9E">
        <w:rPr>
          <w:rFonts w:ascii="Garamond" w:hAnsi="Garamond"/>
          <w:sz w:val="28"/>
          <w:szCs w:val="28"/>
          <w:lang w:eastAsia="fr-FR"/>
        </w:rPr>
        <w:lastRenderedPageBreak/>
        <w:tab/>
      </w:r>
      <w:r w:rsidR="00C33EF6" w:rsidRPr="009A3D9E">
        <w:rPr>
          <w:rFonts w:ascii="Garamond" w:hAnsi="Garamond"/>
          <w:sz w:val="28"/>
          <w:szCs w:val="28"/>
          <w:lang w:eastAsia="fr-FR"/>
        </w:rPr>
        <w:tab/>
        <w:t xml:space="preserve">Et qui fait l’action de travailler ? C’est </w:t>
      </w:r>
      <w:r w:rsidR="00C33EF6" w:rsidRPr="009A3D9E">
        <w:rPr>
          <w:rFonts w:ascii="Garamond" w:hAnsi="Garamond"/>
          <w:b/>
          <w:bCs/>
          <w:sz w:val="28"/>
          <w:szCs w:val="28"/>
          <w:lang w:eastAsia="fr-FR"/>
        </w:rPr>
        <w:t>qui</w:t>
      </w:r>
      <w:r w:rsidR="00C33EF6" w:rsidRPr="009A3D9E">
        <w:rPr>
          <w:rFonts w:ascii="Garamond" w:hAnsi="Garamond"/>
          <w:sz w:val="28"/>
          <w:szCs w:val="28"/>
          <w:lang w:eastAsia="fr-FR"/>
        </w:rPr>
        <w:t>, pronom relatif mis pour voisin (son antécédent). Le sujet qui est à la 3</w:t>
      </w:r>
      <w:r w:rsidR="00C33EF6" w:rsidRPr="009A3D9E">
        <w:rPr>
          <w:rFonts w:ascii="Garamond" w:hAnsi="Garamond"/>
          <w:sz w:val="28"/>
          <w:szCs w:val="28"/>
          <w:vertAlign w:val="superscript"/>
          <w:lang w:eastAsia="fr-FR"/>
        </w:rPr>
        <w:t>e</w:t>
      </w:r>
      <w:r w:rsidR="00C33EF6" w:rsidRPr="009A3D9E">
        <w:rPr>
          <w:rFonts w:ascii="Garamond" w:hAnsi="Garamond"/>
          <w:sz w:val="28"/>
          <w:szCs w:val="28"/>
          <w:lang w:eastAsia="fr-FR"/>
        </w:rPr>
        <w:t xml:space="preserve"> personne du singulier. </w:t>
      </w:r>
    </w:p>
    <w:p w:rsidR="00C33EF6" w:rsidRPr="009A3D9E" w:rsidRDefault="00AE334D" w:rsidP="00AE334D">
      <w:pPr>
        <w:spacing w:before="0" w:after="0" w:line="276" w:lineRule="auto"/>
        <w:jc w:val="both"/>
        <w:rPr>
          <w:rFonts w:ascii="Garamond" w:hAnsi="Garamond"/>
          <w:sz w:val="28"/>
          <w:szCs w:val="28"/>
          <w:lang w:eastAsia="fr-FR"/>
        </w:rPr>
      </w:pPr>
      <w:r>
        <w:rPr>
          <w:rFonts w:ascii="Garamond" w:hAnsi="Garamond"/>
          <w:sz w:val="28"/>
          <w:szCs w:val="28"/>
          <w:lang w:eastAsia="fr-FR"/>
        </w:rPr>
        <w:tab/>
      </w:r>
      <w:r w:rsidR="00C33EF6" w:rsidRPr="009A3D9E">
        <w:rPr>
          <w:rFonts w:ascii="Garamond" w:hAnsi="Garamond"/>
          <w:sz w:val="28"/>
          <w:szCs w:val="28"/>
          <w:lang w:eastAsia="fr-FR"/>
        </w:rPr>
        <w:tab/>
        <w:t xml:space="preserve">C’est ainsi que se raisonne l’accord du verbe avec son sujet. </w:t>
      </w:r>
    </w:p>
    <w:p w:rsidR="00C33EF6" w:rsidRPr="009A3D9E" w:rsidRDefault="00AE334D" w:rsidP="00AE334D">
      <w:pPr>
        <w:spacing w:before="0" w:after="0" w:line="276" w:lineRule="auto"/>
        <w:jc w:val="both"/>
        <w:rPr>
          <w:rFonts w:ascii="Garamond" w:hAnsi="Garamond"/>
          <w:sz w:val="28"/>
          <w:szCs w:val="28"/>
          <w:lang w:eastAsia="fr-FR"/>
        </w:rPr>
      </w:pPr>
      <w:r>
        <w:rPr>
          <w:rFonts w:ascii="Garamond" w:hAnsi="Garamond"/>
          <w:sz w:val="28"/>
          <w:szCs w:val="28"/>
          <w:lang w:eastAsia="fr-FR"/>
        </w:rPr>
        <w:tab/>
      </w:r>
      <w:r w:rsidR="00C33EF6" w:rsidRPr="009A3D9E">
        <w:rPr>
          <w:rFonts w:ascii="Garamond" w:hAnsi="Garamond"/>
          <w:sz w:val="28"/>
          <w:szCs w:val="28"/>
          <w:lang w:eastAsia="fr-FR"/>
        </w:rPr>
        <w:tab/>
        <w:t>Dans les phrases qui n’ont qu’un seul verbe conjugué, l’accord se fait plus facilement à condition de toujours se poser la bonne question : « Qui ou qu’est-ce qui fait l’action de … ? »</w:t>
      </w:r>
      <w:r w:rsidR="00B452CA" w:rsidRPr="009A3D9E">
        <w:rPr>
          <w:rFonts w:ascii="Garamond" w:hAnsi="Garamond"/>
          <w:sz w:val="28"/>
          <w:szCs w:val="28"/>
          <w:lang w:eastAsia="fr-FR"/>
        </w:rPr>
        <w:t>.</w:t>
      </w:r>
    </w:p>
    <w:p w:rsidR="00B452CA" w:rsidRPr="009A3D9E" w:rsidRDefault="00B452CA" w:rsidP="00AE334D">
      <w:pPr>
        <w:spacing w:before="0" w:after="0" w:line="276" w:lineRule="auto"/>
        <w:jc w:val="both"/>
        <w:rPr>
          <w:rFonts w:ascii="Garamond" w:hAnsi="Garamond"/>
          <w:sz w:val="28"/>
          <w:szCs w:val="28"/>
          <w:lang w:eastAsia="fr-FR"/>
        </w:rPr>
      </w:pPr>
    </w:p>
    <w:p w:rsidR="00C33EF6" w:rsidRPr="009A3D9E" w:rsidRDefault="00C33EF6" w:rsidP="00AE334D">
      <w:pPr>
        <w:spacing w:before="0" w:after="0" w:line="276" w:lineRule="auto"/>
        <w:jc w:val="both"/>
        <w:rPr>
          <w:rFonts w:ascii="Garamond" w:hAnsi="Garamond"/>
          <w:b/>
          <w:bCs/>
          <w:color w:val="365F91" w:themeColor="accent1" w:themeShade="BF"/>
          <w:sz w:val="28"/>
          <w:szCs w:val="28"/>
          <w:lang w:eastAsia="fr-FR"/>
        </w:rPr>
      </w:pPr>
      <w:r w:rsidRPr="009A3D9E">
        <w:rPr>
          <w:rFonts w:ascii="Garamond" w:hAnsi="Garamond"/>
          <w:sz w:val="28"/>
          <w:szCs w:val="28"/>
          <w:lang w:eastAsia="fr-FR"/>
        </w:rPr>
        <w:tab/>
      </w:r>
      <w:r w:rsidRPr="009A3D9E">
        <w:rPr>
          <w:rFonts w:ascii="Garamond" w:hAnsi="Garamond"/>
          <w:b/>
          <w:bCs/>
          <w:color w:val="365F91" w:themeColor="accent1" w:themeShade="BF"/>
          <w:sz w:val="28"/>
          <w:szCs w:val="28"/>
          <w:lang w:eastAsia="fr-FR"/>
        </w:rPr>
        <w:t xml:space="preserve">Le sujet d’un verbe à la forme passive </w:t>
      </w:r>
    </w:p>
    <w:p w:rsidR="00B452CA" w:rsidRPr="009A3D9E" w:rsidRDefault="00B452CA" w:rsidP="00AE334D">
      <w:pPr>
        <w:spacing w:before="0" w:after="0" w:line="276" w:lineRule="auto"/>
        <w:jc w:val="both"/>
        <w:rPr>
          <w:rFonts w:ascii="Garamond" w:hAnsi="Garamond"/>
          <w:b/>
          <w:bCs/>
          <w:color w:val="365F91" w:themeColor="accent1" w:themeShade="BF"/>
          <w:sz w:val="28"/>
          <w:szCs w:val="28"/>
          <w:lang w:eastAsia="fr-FR"/>
        </w:rPr>
      </w:pPr>
    </w:p>
    <w:p w:rsidR="00C33EF6" w:rsidRPr="009A3D9E" w:rsidRDefault="00C33EF6" w:rsidP="00AE334D">
      <w:pPr>
        <w:spacing w:before="0" w:after="0" w:line="276" w:lineRule="auto"/>
        <w:jc w:val="both"/>
        <w:rPr>
          <w:rFonts w:ascii="Garamond" w:hAnsi="Garamond"/>
          <w:sz w:val="28"/>
          <w:szCs w:val="28"/>
          <w:lang w:eastAsia="fr-FR"/>
        </w:rPr>
      </w:pPr>
      <w:r w:rsidRPr="009A3D9E">
        <w:rPr>
          <w:rFonts w:ascii="Garamond" w:hAnsi="Garamond"/>
          <w:sz w:val="28"/>
          <w:szCs w:val="28"/>
          <w:lang w:eastAsia="fr-FR"/>
        </w:rPr>
        <w:tab/>
      </w:r>
      <w:r w:rsidR="009A3D9E" w:rsidRPr="009A3D9E">
        <w:rPr>
          <w:rFonts w:ascii="Garamond" w:hAnsi="Garamond"/>
          <w:sz w:val="28"/>
          <w:szCs w:val="28"/>
          <w:lang w:eastAsia="fr-FR"/>
        </w:rPr>
        <w:tab/>
      </w:r>
      <w:r w:rsidRPr="009A3D9E">
        <w:rPr>
          <w:rFonts w:ascii="Garamond" w:hAnsi="Garamond"/>
          <w:sz w:val="28"/>
          <w:szCs w:val="28"/>
          <w:lang w:eastAsia="fr-FR"/>
        </w:rPr>
        <w:t>En présence d’un verbe conjugué à la forme passive, je procède de la même façon, mais en posant la question : « Qui ou qu’est-ce qui subit l’action de … ? »</w:t>
      </w:r>
      <w:r w:rsidR="00B452CA" w:rsidRPr="009A3D9E">
        <w:rPr>
          <w:rFonts w:ascii="Garamond" w:hAnsi="Garamond"/>
          <w:sz w:val="28"/>
          <w:szCs w:val="28"/>
          <w:lang w:eastAsia="fr-FR"/>
        </w:rPr>
        <w:t>.</w:t>
      </w:r>
    </w:p>
    <w:p w:rsidR="00C33EF6" w:rsidRPr="009A3D9E" w:rsidRDefault="00C33EF6" w:rsidP="00AE334D">
      <w:pPr>
        <w:spacing w:before="0" w:after="0" w:line="276" w:lineRule="auto"/>
        <w:jc w:val="both"/>
        <w:rPr>
          <w:rFonts w:ascii="Garamond" w:hAnsi="Garamond"/>
          <w:sz w:val="28"/>
          <w:szCs w:val="28"/>
          <w:lang w:eastAsia="fr-FR"/>
        </w:rPr>
      </w:pPr>
      <w:r w:rsidRPr="009A3D9E">
        <w:rPr>
          <w:rFonts w:ascii="Garamond" w:hAnsi="Garamond"/>
          <w:sz w:val="28"/>
          <w:szCs w:val="28"/>
          <w:lang w:eastAsia="fr-FR"/>
        </w:rPr>
        <w:tab/>
      </w:r>
      <w:r w:rsidR="009A3D9E" w:rsidRPr="009A3D9E">
        <w:rPr>
          <w:rFonts w:ascii="Garamond" w:hAnsi="Garamond"/>
          <w:sz w:val="28"/>
          <w:szCs w:val="28"/>
          <w:lang w:eastAsia="fr-FR"/>
        </w:rPr>
        <w:tab/>
      </w:r>
      <w:r w:rsidRPr="009A3D9E">
        <w:rPr>
          <w:rFonts w:ascii="Garamond" w:hAnsi="Garamond"/>
          <w:b/>
          <w:bCs/>
          <w:color w:val="E36C0A" w:themeColor="accent6" w:themeShade="BF"/>
          <w:sz w:val="28"/>
          <w:szCs w:val="28"/>
          <w:lang w:eastAsia="fr-FR"/>
        </w:rPr>
        <w:t>Exemple :</w:t>
      </w:r>
      <w:r w:rsidRPr="009A3D9E">
        <w:rPr>
          <w:rFonts w:ascii="Garamond" w:hAnsi="Garamond"/>
          <w:sz w:val="28"/>
          <w:szCs w:val="28"/>
          <w:lang w:eastAsia="fr-FR"/>
        </w:rPr>
        <w:t xml:space="preserve"> </w:t>
      </w:r>
      <w:r w:rsidR="0052632B" w:rsidRPr="009A3D9E">
        <w:rPr>
          <w:rFonts w:ascii="Garamond" w:hAnsi="Garamond"/>
          <w:sz w:val="28"/>
          <w:szCs w:val="28"/>
          <w:lang w:eastAsia="fr-FR"/>
        </w:rPr>
        <w:t xml:space="preserve">La souris </w:t>
      </w:r>
      <w:r w:rsidR="0052632B" w:rsidRPr="009A3D9E">
        <w:rPr>
          <w:rFonts w:ascii="Garamond" w:hAnsi="Garamond"/>
          <w:b/>
          <w:bCs/>
          <w:color w:val="E36C0A" w:themeColor="accent6" w:themeShade="BF"/>
          <w:sz w:val="28"/>
          <w:szCs w:val="28"/>
          <w:lang w:eastAsia="fr-FR"/>
        </w:rPr>
        <w:t>a été mangée</w:t>
      </w:r>
      <w:r w:rsidR="0052632B" w:rsidRPr="009A3D9E">
        <w:rPr>
          <w:rFonts w:ascii="Garamond" w:hAnsi="Garamond"/>
          <w:sz w:val="28"/>
          <w:szCs w:val="28"/>
          <w:lang w:eastAsia="fr-FR"/>
        </w:rPr>
        <w:t xml:space="preserve"> par le chat.</w:t>
      </w:r>
    </w:p>
    <w:p w:rsidR="00523938" w:rsidRPr="009A3D9E" w:rsidRDefault="0052632B" w:rsidP="00AE334D">
      <w:pPr>
        <w:spacing w:before="0" w:after="0" w:line="276" w:lineRule="auto"/>
        <w:jc w:val="both"/>
        <w:rPr>
          <w:rFonts w:ascii="Garamond" w:hAnsi="Garamond"/>
          <w:sz w:val="28"/>
          <w:szCs w:val="28"/>
          <w:lang w:eastAsia="fr-FR"/>
        </w:rPr>
      </w:pPr>
      <w:r w:rsidRPr="009A3D9E">
        <w:rPr>
          <w:rFonts w:ascii="Garamond" w:hAnsi="Garamond"/>
          <w:sz w:val="28"/>
          <w:szCs w:val="28"/>
          <w:lang w:eastAsia="fr-FR"/>
        </w:rPr>
        <w:tab/>
      </w:r>
      <w:r w:rsidR="009A3D9E" w:rsidRPr="009A3D9E">
        <w:rPr>
          <w:rFonts w:ascii="Garamond" w:hAnsi="Garamond"/>
          <w:sz w:val="28"/>
          <w:szCs w:val="28"/>
          <w:lang w:eastAsia="fr-FR"/>
        </w:rPr>
        <w:tab/>
      </w:r>
      <w:r w:rsidRPr="009A3D9E">
        <w:rPr>
          <w:rFonts w:ascii="Garamond" w:hAnsi="Garamond"/>
          <w:sz w:val="28"/>
          <w:szCs w:val="28"/>
          <w:lang w:eastAsia="fr-FR"/>
        </w:rPr>
        <w:t xml:space="preserve">Comme nous avons ici une forme passive, le sujet ne fait pas l’action ; il la subit. </w:t>
      </w:r>
    </w:p>
    <w:p w:rsidR="0052632B" w:rsidRPr="009A3D9E" w:rsidRDefault="0052632B" w:rsidP="00AE334D">
      <w:pPr>
        <w:spacing w:before="0" w:after="0" w:line="276" w:lineRule="auto"/>
        <w:ind w:hanging="6"/>
        <w:jc w:val="both"/>
        <w:rPr>
          <w:rFonts w:ascii="Garamond" w:hAnsi="Garamond"/>
          <w:sz w:val="28"/>
          <w:szCs w:val="28"/>
          <w:lang w:eastAsia="fr-FR"/>
        </w:rPr>
      </w:pPr>
      <w:r w:rsidRPr="009A3D9E">
        <w:rPr>
          <w:rFonts w:ascii="Garamond" w:hAnsi="Garamond"/>
          <w:sz w:val="28"/>
          <w:szCs w:val="28"/>
          <w:lang w:eastAsia="fr-FR"/>
        </w:rPr>
        <w:t>Analysons cet exemple.</w:t>
      </w:r>
    </w:p>
    <w:p w:rsidR="0052632B" w:rsidRPr="009A3D9E" w:rsidRDefault="0052632B" w:rsidP="00AE334D">
      <w:pPr>
        <w:spacing w:before="0" w:after="0" w:line="276" w:lineRule="auto"/>
        <w:jc w:val="both"/>
        <w:rPr>
          <w:rFonts w:ascii="Garamond" w:hAnsi="Garamond"/>
          <w:sz w:val="28"/>
          <w:szCs w:val="28"/>
          <w:lang w:eastAsia="fr-FR"/>
        </w:rPr>
      </w:pPr>
      <w:r w:rsidRPr="009A3D9E">
        <w:rPr>
          <w:rFonts w:ascii="Garamond" w:hAnsi="Garamond"/>
          <w:sz w:val="28"/>
          <w:szCs w:val="28"/>
          <w:lang w:eastAsia="fr-FR"/>
        </w:rPr>
        <w:tab/>
      </w:r>
      <w:r w:rsidR="009A3D9E" w:rsidRPr="009A3D9E">
        <w:rPr>
          <w:rFonts w:ascii="Garamond" w:hAnsi="Garamond"/>
          <w:sz w:val="28"/>
          <w:szCs w:val="28"/>
          <w:lang w:eastAsia="fr-FR"/>
        </w:rPr>
        <w:tab/>
      </w:r>
      <w:r w:rsidR="00523938" w:rsidRPr="009A3D9E">
        <w:rPr>
          <w:rFonts w:ascii="Garamond" w:hAnsi="Garamond"/>
          <w:sz w:val="28"/>
          <w:szCs w:val="28"/>
          <w:lang w:eastAsia="fr-FR"/>
        </w:rPr>
        <w:t>« </w:t>
      </w:r>
      <w:r w:rsidRPr="009A3D9E">
        <w:rPr>
          <w:rFonts w:ascii="Garamond" w:hAnsi="Garamond"/>
          <w:sz w:val="28"/>
          <w:szCs w:val="28"/>
          <w:lang w:eastAsia="fr-FR"/>
        </w:rPr>
        <w:t>A été mangée</w:t>
      </w:r>
      <w:r w:rsidR="00523938" w:rsidRPr="009A3D9E">
        <w:rPr>
          <w:rFonts w:ascii="Garamond" w:hAnsi="Garamond"/>
          <w:sz w:val="28"/>
          <w:szCs w:val="28"/>
          <w:lang w:eastAsia="fr-FR"/>
        </w:rPr>
        <w:t> »</w:t>
      </w:r>
      <w:r w:rsidRPr="009A3D9E">
        <w:rPr>
          <w:rFonts w:ascii="Garamond" w:hAnsi="Garamond"/>
          <w:sz w:val="28"/>
          <w:szCs w:val="28"/>
          <w:lang w:eastAsia="fr-FR"/>
        </w:rPr>
        <w:t xml:space="preserve"> est à la forme passive parce que ce n’est pas le sujet qui a fait l’action de manger, mais plutôt le complément </w:t>
      </w:r>
      <w:r w:rsidR="00523938" w:rsidRPr="009A3D9E">
        <w:rPr>
          <w:rFonts w:ascii="Garamond" w:hAnsi="Garamond"/>
          <w:sz w:val="28"/>
          <w:szCs w:val="28"/>
          <w:lang w:eastAsia="fr-FR"/>
        </w:rPr>
        <w:t>« </w:t>
      </w:r>
      <w:r w:rsidRPr="009A3D9E">
        <w:rPr>
          <w:rFonts w:ascii="Garamond" w:hAnsi="Garamond"/>
          <w:sz w:val="28"/>
          <w:szCs w:val="28"/>
          <w:lang w:eastAsia="fr-FR"/>
        </w:rPr>
        <w:t>chat</w:t>
      </w:r>
      <w:r w:rsidR="00523938" w:rsidRPr="009A3D9E">
        <w:rPr>
          <w:rFonts w:ascii="Garamond" w:hAnsi="Garamond"/>
          <w:sz w:val="28"/>
          <w:szCs w:val="28"/>
          <w:lang w:eastAsia="fr-FR"/>
        </w:rPr>
        <w:t> »</w:t>
      </w:r>
      <w:r w:rsidRPr="009A3D9E">
        <w:rPr>
          <w:rFonts w:ascii="Garamond" w:hAnsi="Garamond"/>
          <w:sz w:val="28"/>
          <w:szCs w:val="28"/>
          <w:lang w:eastAsia="fr-FR"/>
        </w:rPr>
        <w:t xml:space="preserve">. </w:t>
      </w:r>
    </w:p>
    <w:p w:rsidR="0052632B" w:rsidRPr="009A3D9E" w:rsidRDefault="0052632B" w:rsidP="00AE334D">
      <w:pPr>
        <w:spacing w:before="0" w:after="0" w:line="276" w:lineRule="auto"/>
        <w:jc w:val="both"/>
        <w:rPr>
          <w:rFonts w:ascii="Garamond" w:hAnsi="Garamond"/>
          <w:sz w:val="28"/>
          <w:szCs w:val="28"/>
          <w:lang w:eastAsia="fr-FR"/>
        </w:rPr>
      </w:pPr>
      <w:r w:rsidRPr="009A3D9E">
        <w:rPr>
          <w:rFonts w:ascii="Garamond" w:hAnsi="Garamond"/>
          <w:sz w:val="28"/>
          <w:szCs w:val="28"/>
          <w:lang w:eastAsia="fr-FR"/>
        </w:rPr>
        <w:tab/>
      </w:r>
      <w:r w:rsidR="009A3D9E" w:rsidRPr="009A3D9E">
        <w:rPr>
          <w:rFonts w:ascii="Garamond" w:hAnsi="Garamond"/>
          <w:sz w:val="28"/>
          <w:szCs w:val="28"/>
          <w:lang w:eastAsia="fr-FR"/>
        </w:rPr>
        <w:tab/>
      </w:r>
      <w:r w:rsidRPr="009A3D9E">
        <w:rPr>
          <w:rFonts w:ascii="Garamond" w:hAnsi="Garamond"/>
          <w:sz w:val="28"/>
          <w:szCs w:val="28"/>
          <w:lang w:eastAsia="fr-FR"/>
        </w:rPr>
        <w:t xml:space="preserve">Voyons un autre exemple pour bien saisir la différence entre une phrase à la forme active et une phrase à la forme passive. </w:t>
      </w:r>
    </w:p>
    <w:p w:rsidR="00AE334D" w:rsidRDefault="0052632B" w:rsidP="00AE334D">
      <w:pPr>
        <w:spacing w:before="0" w:after="0" w:line="276" w:lineRule="auto"/>
        <w:jc w:val="both"/>
        <w:rPr>
          <w:rFonts w:ascii="Garamond" w:hAnsi="Garamond"/>
          <w:sz w:val="28"/>
          <w:szCs w:val="28"/>
          <w:lang w:eastAsia="fr-FR"/>
        </w:rPr>
      </w:pPr>
      <w:r w:rsidRPr="009A3D9E">
        <w:rPr>
          <w:rFonts w:ascii="Garamond" w:hAnsi="Garamond"/>
          <w:sz w:val="28"/>
          <w:szCs w:val="28"/>
          <w:lang w:eastAsia="fr-FR"/>
        </w:rPr>
        <w:tab/>
      </w:r>
      <w:r w:rsidR="009A3D9E" w:rsidRPr="009A3D9E">
        <w:rPr>
          <w:rFonts w:ascii="Garamond" w:hAnsi="Garamond"/>
          <w:sz w:val="28"/>
          <w:szCs w:val="28"/>
          <w:lang w:eastAsia="fr-FR"/>
        </w:rPr>
        <w:tab/>
      </w:r>
    </w:p>
    <w:p w:rsidR="0052632B" w:rsidRPr="009A3D9E" w:rsidRDefault="0052632B" w:rsidP="00AE334D">
      <w:pPr>
        <w:spacing w:before="0" w:after="0" w:line="276" w:lineRule="auto"/>
        <w:ind w:firstLine="702"/>
        <w:jc w:val="both"/>
        <w:rPr>
          <w:rFonts w:ascii="Garamond" w:hAnsi="Garamond"/>
          <w:sz w:val="28"/>
          <w:szCs w:val="28"/>
          <w:lang w:eastAsia="fr-FR"/>
        </w:rPr>
      </w:pPr>
      <w:r w:rsidRPr="009A3D9E">
        <w:rPr>
          <w:rFonts w:ascii="Garamond" w:hAnsi="Garamond"/>
          <w:b/>
          <w:bCs/>
          <w:color w:val="E36C0A" w:themeColor="accent6" w:themeShade="BF"/>
          <w:sz w:val="28"/>
          <w:szCs w:val="28"/>
          <w:lang w:eastAsia="fr-FR"/>
        </w:rPr>
        <w:t>Exemple :</w:t>
      </w:r>
      <w:r w:rsidRPr="009A3D9E">
        <w:rPr>
          <w:rFonts w:ascii="Garamond" w:hAnsi="Garamond"/>
          <w:sz w:val="28"/>
          <w:szCs w:val="28"/>
          <w:lang w:eastAsia="fr-FR"/>
        </w:rPr>
        <w:t xml:space="preserve"> Quelques </w:t>
      </w:r>
      <w:r w:rsidRPr="009A3D9E">
        <w:rPr>
          <w:rFonts w:ascii="Garamond" w:hAnsi="Garamond"/>
          <w:color w:val="E36C0A" w:themeColor="accent6" w:themeShade="BF"/>
          <w:sz w:val="28"/>
          <w:szCs w:val="28"/>
          <w:lang w:eastAsia="fr-FR"/>
        </w:rPr>
        <w:t>amies (sujet)</w:t>
      </w:r>
      <w:r w:rsidRPr="009A3D9E">
        <w:rPr>
          <w:rFonts w:ascii="Garamond" w:hAnsi="Garamond"/>
          <w:sz w:val="28"/>
          <w:szCs w:val="28"/>
          <w:lang w:eastAsia="fr-FR"/>
        </w:rPr>
        <w:t xml:space="preserve"> </w:t>
      </w:r>
      <w:r w:rsidRPr="009A3D9E">
        <w:rPr>
          <w:rFonts w:ascii="Garamond" w:hAnsi="Garamond"/>
          <w:color w:val="365F91" w:themeColor="accent1" w:themeShade="BF"/>
          <w:sz w:val="28"/>
          <w:szCs w:val="28"/>
          <w:lang w:eastAsia="fr-FR"/>
        </w:rPr>
        <w:t>ont été invitées (forme passive)</w:t>
      </w:r>
      <w:r w:rsidRPr="009A3D9E">
        <w:rPr>
          <w:rFonts w:ascii="Garamond" w:hAnsi="Garamond"/>
          <w:sz w:val="28"/>
          <w:szCs w:val="28"/>
          <w:lang w:eastAsia="fr-FR"/>
        </w:rPr>
        <w:t xml:space="preserve"> par </w:t>
      </w:r>
      <w:r w:rsidRPr="009A3D9E">
        <w:rPr>
          <w:rFonts w:ascii="Garamond" w:hAnsi="Garamond"/>
          <w:color w:val="000000" w:themeColor="text1"/>
          <w:sz w:val="28"/>
          <w:szCs w:val="28"/>
          <w:lang w:eastAsia="fr-FR"/>
        </w:rPr>
        <w:t>ma</w:t>
      </w:r>
      <w:r w:rsidRPr="009A3D9E">
        <w:rPr>
          <w:rFonts w:ascii="Garamond" w:hAnsi="Garamond"/>
          <w:color w:val="E36C0A" w:themeColor="accent6" w:themeShade="BF"/>
          <w:sz w:val="28"/>
          <w:szCs w:val="28"/>
          <w:lang w:eastAsia="fr-FR"/>
        </w:rPr>
        <w:t xml:space="preserve"> </w:t>
      </w:r>
      <w:r w:rsidRPr="009A3D9E">
        <w:rPr>
          <w:rFonts w:ascii="Garamond" w:hAnsi="Garamond"/>
          <w:color w:val="76923C" w:themeColor="accent3" w:themeShade="BF"/>
          <w:sz w:val="28"/>
          <w:szCs w:val="28"/>
          <w:lang w:eastAsia="fr-FR"/>
        </w:rPr>
        <w:t>cousine (comp</w:t>
      </w:r>
      <w:r w:rsidR="00AE334D">
        <w:rPr>
          <w:rFonts w:ascii="Garamond" w:hAnsi="Garamond"/>
          <w:color w:val="76923C" w:themeColor="accent3" w:themeShade="BF"/>
          <w:sz w:val="28"/>
          <w:szCs w:val="28"/>
          <w:lang w:eastAsia="fr-FR"/>
        </w:rPr>
        <w:t>l</w:t>
      </w:r>
      <w:r w:rsidRPr="009A3D9E">
        <w:rPr>
          <w:rFonts w:ascii="Garamond" w:hAnsi="Garamond"/>
          <w:color w:val="76923C" w:themeColor="accent3" w:themeShade="BF"/>
          <w:sz w:val="28"/>
          <w:szCs w:val="28"/>
          <w:lang w:eastAsia="fr-FR"/>
        </w:rPr>
        <w:t>. d’agent).</w:t>
      </w:r>
      <w:r w:rsidRPr="009A3D9E">
        <w:rPr>
          <w:rFonts w:ascii="Garamond" w:hAnsi="Garamond"/>
          <w:sz w:val="28"/>
          <w:szCs w:val="28"/>
          <w:lang w:eastAsia="fr-FR"/>
        </w:rPr>
        <w:t xml:space="preserve"> </w:t>
      </w:r>
    </w:p>
    <w:p w:rsidR="00C33EF6" w:rsidRPr="009A3D9E" w:rsidRDefault="0052632B" w:rsidP="00AE334D">
      <w:pPr>
        <w:spacing w:before="0" w:after="0" w:line="276" w:lineRule="auto"/>
        <w:ind w:firstLine="702"/>
        <w:jc w:val="both"/>
        <w:rPr>
          <w:rFonts w:ascii="Garamond" w:hAnsi="Garamond"/>
          <w:sz w:val="28"/>
          <w:szCs w:val="28"/>
          <w:lang w:eastAsia="fr-FR"/>
        </w:rPr>
      </w:pPr>
      <w:r w:rsidRPr="009A3D9E">
        <w:rPr>
          <w:rFonts w:ascii="Garamond" w:hAnsi="Garamond"/>
          <w:sz w:val="28"/>
          <w:szCs w:val="28"/>
          <w:lang w:eastAsia="fr-FR"/>
        </w:rPr>
        <w:t xml:space="preserve">Ce ne sont pas les amies qui ont fait l’action d’inviter. Mais ce sont elles qui ont été invitées. Avec le verbe être, </w:t>
      </w:r>
      <w:r w:rsidR="00523938" w:rsidRPr="009A3D9E">
        <w:rPr>
          <w:rFonts w:ascii="Garamond" w:hAnsi="Garamond"/>
          <w:sz w:val="28"/>
          <w:szCs w:val="28"/>
          <w:lang w:eastAsia="fr-FR"/>
        </w:rPr>
        <w:t>on n’exprime</w:t>
      </w:r>
      <w:r w:rsidRPr="009A3D9E">
        <w:rPr>
          <w:rFonts w:ascii="Garamond" w:hAnsi="Garamond"/>
          <w:sz w:val="28"/>
          <w:szCs w:val="28"/>
          <w:lang w:eastAsia="fr-FR"/>
        </w:rPr>
        <w:t xml:space="preserve"> pas une action, mais un état.</w:t>
      </w:r>
    </w:p>
    <w:p w:rsidR="00AE334D" w:rsidRPr="009A3D9E" w:rsidRDefault="009A3D9E" w:rsidP="00AE334D">
      <w:pPr>
        <w:spacing w:before="0" w:after="0" w:line="276" w:lineRule="auto"/>
        <w:jc w:val="both"/>
        <w:rPr>
          <w:rFonts w:ascii="Garamond" w:hAnsi="Garamond"/>
          <w:sz w:val="28"/>
          <w:szCs w:val="28"/>
          <w:lang w:eastAsia="fr-FR"/>
        </w:rPr>
      </w:pPr>
      <w:r w:rsidRPr="009A3D9E">
        <w:rPr>
          <w:rFonts w:ascii="Garamond" w:hAnsi="Garamond"/>
          <w:sz w:val="28"/>
          <w:szCs w:val="28"/>
          <w:lang w:eastAsia="fr-FR"/>
        </w:rPr>
        <w:tab/>
      </w:r>
      <w:r w:rsidR="0052632B" w:rsidRPr="009A3D9E">
        <w:rPr>
          <w:rFonts w:ascii="Garamond" w:hAnsi="Garamond"/>
          <w:sz w:val="28"/>
          <w:szCs w:val="28"/>
          <w:lang w:eastAsia="fr-FR"/>
        </w:rPr>
        <w:tab/>
        <w:t>En inversant le sujet et le complément d’agent, nous obtenons :</w:t>
      </w:r>
    </w:p>
    <w:p w:rsidR="0052632B" w:rsidRPr="009A3D9E" w:rsidRDefault="0052632B" w:rsidP="00AE334D">
      <w:pPr>
        <w:spacing w:before="0" w:after="0" w:line="276" w:lineRule="auto"/>
        <w:ind w:firstLine="702"/>
        <w:jc w:val="both"/>
        <w:rPr>
          <w:rFonts w:ascii="Garamond" w:hAnsi="Garamond"/>
          <w:sz w:val="28"/>
          <w:szCs w:val="28"/>
          <w:lang w:eastAsia="fr-FR"/>
        </w:rPr>
      </w:pPr>
      <w:r w:rsidRPr="009A3D9E">
        <w:rPr>
          <w:rFonts w:ascii="Garamond" w:hAnsi="Garamond"/>
          <w:b/>
          <w:bCs/>
          <w:color w:val="E36C0A" w:themeColor="accent6" w:themeShade="BF"/>
          <w:sz w:val="28"/>
          <w:szCs w:val="28"/>
          <w:lang w:eastAsia="fr-FR"/>
        </w:rPr>
        <w:t>Exemple :</w:t>
      </w:r>
      <w:r w:rsidRPr="009A3D9E">
        <w:rPr>
          <w:rFonts w:ascii="Garamond" w:hAnsi="Garamond"/>
          <w:sz w:val="28"/>
          <w:szCs w:val="28"/>
          <w:lang w:eastAsia="fr-FR"/>
        </w:rPr>
        <w:t xml:space="preserve"> ma cousine </w:t>
      </w:r>
      <w:r w:rsidRPr="009A3D9E">
        <w:rPr>
          <w:rFonts w:ascii="Garamond" w:hAnsi="Garamond"/>
          <w:color w:val="E36C0A" w:themeColor="accent6" w:themeShade="BF"/>
          <w:sz w:val="28"/>
          <w:szCs w:val="28"/>
          <w:lang w:eastAsia="fr-FR"/>
        </w:rPr>
        <w:t>a invité</w:t>
      </w:r>
      <w:r w:rsidRPr="009A3D9E">
        <w:rPr>
          <w:rFonts w:ascii="Garamond" w:hAnsi="Garamond"/>
          <w:sz w:val="28"/>
          <w:szCs w:val="28"/>
          <w:lang w:eastAsia="fr-FR"/>
        </w:rPr>
        <w:t xml:space="preserve"> quelques amies. </w:t>
      </w:r>
    </w:p>
    <w:p w:rsidR="0052632B" w:rsidRPr="009A3D9E" w:rsidRDefault="0052632B" w:rsidP="00AE334D">
      <w:pPr>
        <w:spacing w:before="0" w:after="0" w:line="276" w:lineRule="auto"/>
        <w:ind w:firstLine="702"/>
        <w:jc w:val="both"/>
        <w:rPr>
          <w:rFonts w:ascii="Garamond" w:hAnsi="Garamond"/>
          <w:sz w:val="28"/>
          <w:szCs w:val="28"/>
          <w:lang w:eastAsia="fr-FR"/>
        </w:rPr>
      </w:pPr>
      <w:r w:rsidRPr="009A3D9E">
        <w:rPr>
          <w:rFonts w:ascii="Garamond" w:hAnsi="Garamond"/>
          <w:sz w:val="28"/>
          <w:szCs w:val="28"/>
          <w:lang w:eastAsia="fr-FR"/>
        </w:rPr>
        <w:t xml:space="preserve">Ici, le verbe conjugué a invité exprime une action tandis que le verbe être exprime un état. </w:t>
      </w:r>
    </w:p>
    <w:p w:rsidR="0052632B" w:rsidRPr="009A3D9E" w:rsidRDefault="0052632B" w:rsidP="00AE334D">
      <w:pPr>
        <w:pStyle w:val="Paragraphedeliste"/>
        <w:numPr>
          <w:ilvl w:val="0"/>
          <w:numId w:val="3"/>
        </w:numPr>
        <w:spacing w:after="0"/>
        <w:jc w:val="both"/>
        <w:rPr>
          <w:rFonts w:ascii="Garamond" w:hAnsi="Garamond"/>
          <w:sz w:val="28"/>
          <w:szCs w:val="28"/>
          <w:lang w:eastAsia="fr-FR"/>
        </w:rPr>
      </w:pPr>
      <w:r w:rsidRPr="009A3D9E">
        <w:rPr>
          <w:rFonts w:ascii="Garamond" w:hAnsi="Garamond"/>
          <w:sz w:val="28"/>
          <w:szCs w:val="28"/>
          <w:lang w:eastAsia="fr-FR"/>
        </w:rPr>
        <w:t xml:space="preserve">Qui a fait l’action d’inviter ? C’est ma cousine, sujet du verbe. </w:t>
      </w:r>
    </w:p>
    <w:p w:rsidR="0052632B" w:rsidRPr="009A3D9E" w:rsidRDefault="0052632B" w:rsidP="00AE334D">
      <w:pPr>
        <w:pStyle w:val="Paragraphedeliste"/>
        <w:numPr>
          <w:ilvl w:val="0"/>
          <w:numId w:val="3"/>
        </w:numPr>
        <w:spacing w:after="0"/>
        <w:jc w:val="both"/>
        <w:rPr>
          <w:rFonts w:ascii="Garamond" w:hAnsi="Garamond"/>
          <w:sz w:val="28"/>
          <w:szCs w:val="28"/>
          <w:lang w:eastAsia="fr-FR"/>
        </w:rPr>
      </w:pPr>
      <w:r w:rsidRPr="009A3D9E">
        <w:rPr>
          <w:rFonts w:ascii="Garamond" w:hAnsi="Garamond"/>
          <w:sz w:val="28"/>
          <w:szCs w:val="28"/>
          <w:lang w:eastAsia="fr-FR"/>
        </w:rPr>
        <w:t>Ma cousine a invité qui ? Quelques amies, complément d’</w:t>
      </w:r>
      <w:r w:rsidR="00523938" w:rsidRPr="009A3D9E">
        <w:rPr>
          <w:rFonts w:ascii="Garamond" w:hAnsi="Garamond"/>
          <w:sz w:val="28"/>
          <w:szCs w:val="28"/>
          <w:lang w:eastAsia="fr-FR"/>
        </w:rPr>
        <w:t>objet direct du verbe.</w:t>
      </w:r>
    </w:p>
    <w:p w:rsidR="0052632B" w:rsidRPr="009A3D9E" w:rsidRDefault="0052632B" w:rsidP="00AE334D">
      <w:pPr>
        <w:spacing w:before="0" w:after="0" w:line="276" w:lineRule="auto"/>
        <w:ind w:firstLine="702"/>
        <w:jc w:val="both"/>
        <w:rPr>
          <w:rFonts w:ascii="Garamond" w:hAnsi="Garamond"/>
          <w:sz w:val="28"/>
          <w:szCs w:val="28"/>
          <w:lang w:eastAsia="fr-FR"/>
        </w:rPr>
      </w:pPr>
      <w:r w:rsidRPr="009A3D9E">
        <w:rPr>
          <w:rFonts w:ascii="Garamond" w:hAnsi="Garamond"/>
          <w:sz w:val="28"/>
          <w:szCs w:val="28"/>
          <w:lang w:eastAsia="fr-FR"/>
        </w:rPr>
        <w:t xml:space="preserve">Il importe de bien comprendre ces deux formes : active et passive. Elles nous servent à mieux saisir le sens des textes que nous lisons. </w:t>
      </w:r>
    </w:p>
    <w:p w:rsidR="00C33EF6" w:rsidRPr="009A3D9E" w:rsidRDefault="00C33EF6" w:rsidP="00AE334D">
      <w:pPr>
        <w:spacing w:before="0" w:after="0" w:line="276" w:lineRule="auto"/>
        <w:jc w:val="both"/>
        <w:rPr>
          <w:sz w:val="28"/>
          <w:szCs w:val="28"/>
          <w:lang w:eastAsia="fr-FR"/>
        </w:rPr>
      </w:pPr>
    </w:p>
    <w:p w:rsidR="00570D71" w:rsidRDefault="00570D71" w:rsidP="00AE334D">
      <w:pPr>
        <w:spacing w:before="0" w:after="0" w:line="276" w:lineRule="auto"/>
        <w:ind w:left="1701" w:hanging="430"/>
        <w:jc w:val="both"/>
        <w:rPr>
          <w:sz w:val="28"/>
          <w:szCs w:val="28"/>
        </w:rPr>
      </w:pPr>
    </w:p>
    <w:p w:rsidR="009A3D9E" w:rsidRPr="009A3D9E" w:rsidRDefault="009A3D9E" w:rsidP="00AE334D">
      <w:pPr>
        <w:spacing w:before="0" w:after="0" w:line="276" w:lineRule="auto"/>
        <w:ind w:left="1701" w:hanging="43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9A3D9E" w:rsidRPr="00AE334D" w:rsidRDefault="009A3D9E" w:rsidP="00AE334D">
      <w:pPr>
        <w:spacing w:before="0" w:after="0" w:line="276" w:lineRule="auto"/>
        <w:ind w:left="1701" w:hanging="43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9A3D9E" w:rsidRPr="00AE334D" w:rsidRDefault="00AE334D" w:rsidP="00AE334D">
      <w:pPr>
        <w:spacing w:before="0" w:after="0" w:line="276" w:lineRule="auto"/>
        <w:ind w:left="1701" w:hanging="43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E334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Références bibliographiques</w:t>
      </w:r>
      <w:r w:rsidR="009A3D9E" w:rsidRPr="00AE334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 : </w:t>
      </w:r>
    </w:p>
    <w:p w:rsidR="009A3D9E" w:rsidRPr="009A3D9E" w:rsidRDefault="009A3D9E" w:rsidP="00AE334D">
      <w:pPr>
        <w:spacing w:before="0" w:after="0" w:line="276" w:lineRule="auto"/>
        <w:ind w:left="1701" w:hanging="43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9A3D9E" w:rsidRPr="009A3D9E" w:rsidRDefault="009A3D9E" w:rsidP="00AE334D">
      <w:pPr>
        <w:spacing w:before="0" w:after="0" w:line="276" w:lineRule="auto"/>
        <w:ind w:left="1701" w:hanging="43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A3D9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Poirier, M. (2019). La grammaire expliquée: 5e édition. Éditions La</w:t>
      </w: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A3D9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Presse.</w:t>
      </w:r>
    </w:p>
    <w:sectPr w:rsidR="009A3D9E" w:rsidRPr="009A3D9E" w:rsidSect="00523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4" w:footer="708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1FE" w:rsidRDefault="003911FE" w:rsidP="00570D71">
      <w:pPr>
        <w:spacing w:before="0" w:after="0"/>
      </w:pPr>
      <w:r>
        <w:separator/>
      </w:r>
    </w:p>
  </w:endnote>
  <w:endnote w:type="continuationSeparator" w:id="1">
    <w:p w:rsidR="003911FE" w:rsidRDefault="003911FE" w:rsidP="00570D7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8A8" w:rsidRDefault="00E628A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8A8" w:rsidRDefault="00E628A8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8A8" w:rsidRDefault="00E628A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1FE" w:rsidRDefault="003911FE" w:rsidP="00570D71">
      <w:pPr>
        <w:spacing w:before="0" w:after="0"/>
      </w:pPr>
      <w:r>
        <w:separator/>
      </w:r>
    </w:p>
  </w:footnote>
  <w:footnote w:type="continuationSeparator" w:id="1">
    <w:p w:rsidR="003911FE" w:rsidRDefault="003911FE" w:rsidP="00570D7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8A8" w:rsidRDefault="00E628A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8A8" w:rsidRDefault="00E628A8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938" w:rsidRDefault="00523938" w:rsidP="00523938">
    <w:pPr>
      <w:pStyle w:val="En-tte"/>
      <w:tabs>
        <w:tab w:val="clear" w:pos="4536"/>
        <w:tab w:val="clear" w:pos="9072"/>
        <w:tab w:val="left" w:pos="3315"/>
      </w:tabs>
    </w:pPr>
    <w:r>
      <w:tab/>
    </w:r>
    <w:r>
      <w:tab/>
    </w:r>
  </w:p>
  <w:tbl>
    <w:tblPr>
      <w:tblStyle w:val="Grilledutableau"/>
      <w:tblW w:w="10681" w:type="dxa"/>
      <w:tblBorders>
        <w:top w:val="single" w:sz="2" w:space="0" w:color="000000" w:themeColor="text1"/>
        <w:left w:val="single" w:sz="2" w:space="0" w:color="000000" w:themeColor="text1"/>
        <w:bottom w:val="single" w:sz="2" w:space="0" w:color="000000" w:themeColor="text1"/>
        <w:right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Layout w:type="fixed"/>
      <w:tblLook w:val="04A0"/>
    </w:tblPr>
    <w:tblGrid>
      <w:gridCol w:w="2358"/>
      <w:gridCol w:w="2374"/>
      <w:gridCol w:w="313"/>
      <w:gridCol w:w="1702"/>
      <w:gridCol w:w="3934"/>
    </w:tblGrid>
    <w:tr w:rsidR="00523938" w:rsidRPr="00570D71" w:rsidTr="00293103">
      <w:trPr>
        <w:trHeight w:val="741"/>
      </w:trPr>
      <w:tc>
        <w:tcPr>
          <w:tcW w:w="5045" w:type="dxa"/>
          <w:gridSpan w:val="3"/>
          <w:hideMark/>
        </w:tcPr>
        <w:p w:rsidR="00523938" w:rsidRPr="0052632B" w:rsidRDefault="00523938" w:rsidP="00A32F7F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Université Mohamed Lamine Debaghine, Sétif 2</w:t>
          </w:r>
        </w:p>
        <w:p w:rsidR="00523938" w:rsidRPr="0052632B" w:rsidRDefault="00523938" w:rsidP="00A32F7F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 xml:space="preserve">Faculté des lettres et des langues </w:t>
          </w:r>
        </w:p>
        <w:p w:rsidR="00523938" w:rsidRPr="0052632B" w:rsidRDefault="00523938" w:rsidP="00A32F7F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 xml:space="preserve">Département de langue et littérature anglaises </w:t>
          </w:r>
        </w:p>
      </w:tc>
      <w:tc>
        <w:tcPr>
          <w:tcW w:w="5636" w:type="dxa"/>
          <w:gridSpan w:val="2"/>
        </w:tcPr>
        <w:p w:rsidR="00523938" w:rsidRPr="0052632B" w:rsidRDefault="00523938" w:rsidP="00A32F7F">
          <w:pPr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Chargée de cours : D</w:t>
          </w:r>
          <w:r w:rsidRPr="0052632B">
            <w:rPr>
              <w:rFonts w:ascii="Garamond" w:hAnsi="Garamond" w:cstheme="majorBidi"/>
              <w:color w:val="000000" w:themeColor="text1"/>
              <w:vertAlign w:val="superscript"/>
            </w:rPr>
            <w:t>r</w:t>
          </w:r>
          <w:r w:rsidR="00E628A8">
            <w:rPr>
              <w:rFonts w:ascii="Garamond" w:hAnsi="Garamond" w:cstheme="majorBidi"/>
              <w:color w:val="000000" w:themeColor="text1"/>
              <w:vertAlign w:val="superscript"/>
            </w:rPr>
            <w:t>e</w:t>
          </w:r>
          <w:r w:rsidRPr="0052632B">
            <w:rPr>
              <w:rFonts w:ascii="Garamond" w:hAnsi="Garamond" w:cstheme="majorBidi"/>
              <w:color w:val="000000" w:themeColor="text1"/>
            </w:rPr>
            <w:t xml:space="preserve"> Oumaima BENDAAMOUCHE</w:t>
          </w:r>
        </w:p>
        <w:p w:rsidR="00523938" w:rsidRPr="0052632B" w:rsidRDefault="00523938" w:rsidP="00A32F7F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eastAsia="MS Gothic" w:hAnsi="MS Gothic" w:cstheme="majorBidi"/>
              <w:color w:val="000000" w:themeColor="text1"/>
              <w:shd w:val="clear" w:color="auto" w:fill="FFFFFF"/>
            </w:rPr>
            <w:t>✉</w:t>
          </w:r>
          <w:r w:rsidRPr="0052632B">
            <w:rPr>
              <w:rFonts w:ascii="Garamond" w:hAnsi="Garamond" w:cstheme="majorBidi"/>
              <w:color w:val="000000" w:themeColor="text1"/>
            </w:rPr>
            <w:t xml:space="preserve">bendaamouche.oumaima@yahoo.com </w:t>
          </w:r>
        </w:p>
      </w:tc>
    </w:tr>
    <w:tr w:rsidR="00523938" w:rsidRPr="00570D71" w:rsidTr="00B452CA">
      <w:trPr>
        <w:trHeight w:val="302"/>
      </w:trPr>
      <w:tc>
        <w:tcPr>
          <w:tcW w:w="2358" w:type="dxa"/>
          <w:hideMark/>
        </w:tcPr>
        <w:p w:rsidR="00523938" w:rsidRPr="0052632B" w:rsidRDefault="00523938" w:rsidP="00A32F7F">
          <w:pPr>
            <w:pStyle w:val="En-tte"/>
            <w:spacing w:line="276" w:lineRule="auto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Module : FLE</w:t>
          </w:r>
        </w:p>
      </w:tc>
      <w:tc>
        <w:tcPr>
          <w:tcW w:w="2374" w:type="dxa"/>
          <w:hideMark/>
        </w:tcPr>
        <w:p w:rsidR="00523938" w:rsidRPr="0052632B" w:rsidRDefault="00523938" w:rsidP="00A32F7F">
          <w:pPr>
            <w:pStyle w:val="En-tte"/>
            <w:spacing w:line="276" w:lineRule="auto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 xml:space="preserve">Niveau : L1 </w:t>
          </w:r>
        </w:p>
      </w:tc>
      <w:tc>
        <w:tcPr>
          <w:tcW w:w="2015" w:type="dxa"/>
          <w:gridSpan w:val="2"/>
          <w:hideMark/>
        </w:tcPr>
        <w:p w:rsidR="00523938" w:rsidRPr="0052632B" w:rsidRDefault="00523938" w:rsidP="00A32F7F">
          <w:pPr>
            <w:spacing w:line="276" w:lineRule="auto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Section</w:t>
          </w:r>
          <w:r w:rsidR="00293103">
            <w:rPr>
              <w:rFonts w:ascii="Garamond" w:hAnsi="Garamond" w:cstheme="majorBidi"/>
              <w:color w:val="000000" w:themeColor="text1"/>
            </w:rPr>
            <w:t>s</w:t>
          </w:r>
          <w:r w:rsidRPr="0052632B">
            <w:rPr>
              <w:rFonts w:ascii="Garamond" w:hAnsi="Garamond" w:cstheme="majorBidi"/>
              <w:color w:val="000000" w:themeColor="text1"/>
            </w:rPr>
            <w:t> : A-B</w:t>
          </w:r>
          <w:r>
            <w:rPr>
              <w:rFonts w:ascii="Garamond" w:hAnsi="Garamond" w:cstheme="majorBidi"/>
              <w:color w:val="000000" w:themeColor="text1"/>
            </w:rPr>
            <w:t>-C</w:t>
          </w:r>
        </w:p>
      </w:tc>
      <w:tc>
        <w:tcPr>
          <w:tcW w:w="3934" w:type="dxa"/>
          <w:hideMark/>
        </w:tcPr>
        <w:p w:rsidR="00523938" w:rsidRPr="0052632B" w:rsidRDefault="00293103" w:rsidP="00293103">
          <w:pPr>
            <w:pStyle w:val="En-tte"/>
            <w:spacing w:line="276" w:lineRule="auto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Cours N°1 : La fonction du mot (le sujet)</w:t>
          </w:r>
        </w:p>
      </w:tc>
    </w:tr>
    <w:tr w:rsidR="00523938" w:rsidRPr="00570D71" w:rsidTr="00293103">
      <w:trPr>
        <w:trHeight w:val="484"/>
      </w:trPr>
      <w:tc>
        <w:tcPr>
          <w:tcW w:w="10681" w:type="dxa"/>
          <w:gridSpan w:val="5"/>
          <w:hideMark/>
        </w:tcPr>
        <w:p w:rsidR="00523938" w:rsidRPr="0052632B" w:rsidRDefault="00523938" w:rsidP="00A32F7F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 xml:space="preserve">Remarque(s) : </w:t>
          </w:r>
        </w:p>
        <w:p w:rsidR="00523938" w:rsidRPr="0052632B" w:rsidRDefault="00523938" w:rsidP="00A32F7F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……………………………………………………………………………………………………………………………</w:t>
          </w:r>
        </w:p>
      </w:tc>
    </w:tr>
  </w:tbl>
  <w:p w:rsidR="00523938" w:rsidRDefault="00523938" w:rsidP="00523938">
    <w:pPr>
      <w:pStyle w:val="En-tte"/>
      <w:tabs>
        <w:tab w:val="clear" w:pos="4536"/>
        <w:tab w:val="clear" w:pos="9072"/>
        <w:tab w:val="left" w:pos="33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047C7"/>
    <w:multiLevelType w:val="hybridMultilevel"/>
    <w:tmpl w:val="A844D258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BFD3C3B"/>
    <w:multiLevelType w:val="hybridMultilevel"/>
    <w:tmpl w:val="DD78F9C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BD19BD"/>
    <w:multiLevelType w:val="hybridMultilevel"/>
    <w:tmpl w:val="0B2ACC6E"/>
    <w:lvl w:ilvl="0" w:tplc="14F45796">
      <w:start w:val="1"/>
      <w:numFmt w:val="decimal"/>
      <w:pStyle w:val="Titre3"/>
      <w:lvlText w:val="%1.1.1"/>
      <w:lvlJc w:val="left"/>
      <w:pPr>
        <w:ind w:left="1004" w:hanging="360"/>
      </w:pPr>
      <w:rPr>
        <w:rFonts w:hint="default"/>
        <w:b w:val="0"/>
        <w:i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570D71"/>
    <w:rsid w:val="00135398"/>
    <w:rsid w:val="00293103"/>
    <w:rsid w:val="002C1887"/>
    <w:rsid w:val="003911FE"/>
    <w:rsid w:val="00445775"/>
    <w:rsid w:val="00523938"/>
    <w:rsid w:val="0052632B"/>
    <w:rsid w:val="00570D71"/>
    <w:rsid w:val="006076E2"/>
    <w:rsid w:val="007F03FD"/>
    <w:rsid w:val="009A3D9E"/>
    <w:rsid w:val="00AE334D"/>
    <w:rsid w:val="00B452CA"/>
    <w:rsid w:val="00C33EF6"/>
    <w:rsid w:val="00E3657D"/>
    <w:rsid w:val="00E628A8"/>
    <w:rsid w:val="00FF5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6E2"/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7F03FD"/>
    <w:pPr>
      <w:keepNext/>
      <w:keepLines/>
      <w:numPr>
        <w:numId w:val="1"/>
      </w:numPr>
      <w:outlineLvl w:val="2"/>
    </w:pPr>
    <w:rPr>
      <w:rFonts w:asciiTheme="majorBidi" w:eastAsiaTheme="majorEastAsia" w:hAnsiTheme="majorBidi" w:cstheme="majorBidi"/>
      <w:b/>
      <w:iCs/>
      <w:color w:val="000000" w:themeColor="text1"/>
      <w:sz w:val="28"/>
      <w:szCs w:val="24"/>
      <w:shd w:val="clear" w:color="auto" w:fill="FFFFF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F03FD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F03FD"/>
    <w:rPr>
      <w:rFonts w:asciiTheme="majorBidi" w:eastAsiaTheme="majorEastAsia" w:hAnsiTheme="majorBidi" w:cstheme="majorBidi"/>
      <w:b/>
      <w:iCs/>
      <w:color w:val="000000" w:themeColor="text1"/>
      <w:sz w:val="28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F03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570D71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570D71"/>
  </w:style>
  <w:style w:type="paragraph" w:styleId="Pieddepage">
    <w:name w:val="footer"/>
    <w:basedOn w:val="Normal"/>
    <w:link w:val="PieddepageCar"/>
    <w:uiPriority w:val="99"/>
    <w:semiHidden/>
    <w:unhideWhenUsed/>
    <w:rsid w:val="00570D71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70D71"/>
  </w:style>
  <w:style w:type="table" w:styleId="Grilledutableau">
    <w:name w:val="Table Grid"/>
    <w:basedOn w:val="TableauNormal"/>
    <w:uiPriority w:val="59"/>
    <w:rsid w:val="00570D71"/>
    <w:pPr>
      <w:spacing w:before="0" w:after="0"/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70D71"/>
    <w:pPr>
      <w:spacing w:before="0" w:after="200" w:line="276" w:lineRule="auto"/>
      <w:ind w:left="720" w:firstLine="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70D7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D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597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2024-04-13T17:33:00Z</dcterms:created>
  <dcterms:modified xsi:type="dcterms:W3CDTF">2024-04-14T22:16:00Z</dcterms:modified>
</cp:coreProperties>
</file>