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D4" w:rsidRPr="00351CA0" w:rsidRDefault="009B79D4" w:rsidP="008027EE">
      <w:pPr>
        <w:spacing w:before="100" w:beforeAutospacing="1" w:after="100" w:afterAutospacing="1" w:line="360" w:lineRule="auto"/>
        <w:ind w:left="-2"/>
        <w:jc w:val="both"/>
        <w:rPr>
          <w:rFonts w:ascii="Traditional Arabic" w:eastAsia="Times New Roman" w:hAnsi="Traditional Arabic" w:cs="Traditional Arabic"/>
          <w:sz w:val="28"/>
          <w:szCs w:val="28"/>
          <w:rtl/>
          <w:lang w:val="fr-FR" w:eastAsia="fr-FR"/>
        </w:rPr>
      </w:pPr>
      <w:r w:rsidRPr="00351CA0">
        <w:rPr>
          <w:rFonts w:ascii="Traditional Arabic" w:eastAsia="Times New Roman" w:hAnsi="Traditional Arabic" w:cs="Traditional Arabic" w:hint="cs"/>
          <w:sz w:val="28"/>
          <w:szCs w:val="28"/>
          <w:rtl/>
          <w:lang w:val="fr-FR" w:eastAsia="fr-FR"/>
        </w:rPr>
        <w:t>كلية العلوم الإنسانية والعلوم الاجتماعية / قسم الفلسفة</w:t>
      </w:r>
    </w:p>
    <w:p w:rsidR="009B79D4" w:rsidRPr="00351CA0" w:rsidRDefault="00923ADB" w:rsidP="008027EE">
      <w:pPr>
        <w:spacing w:before="100" w:beforeAutospacing="1" w:after="100" w:afterAutospacing="1" w:line="360" w:lineRule="auto"/>
        <w:ind w:left="720"/>
        <w:jc w:val="both"/>
        <w:rPr>
          <w:rFonts w:ascii="Traditional Arabic" w:eastAsia="Times New Roman" w:hAnsi="Traditional Arabic" w:cs="Traditional Arabic"/>
          <w:sz w:val="28"/>
          <w:szCs w:val="28"/>
          <w:rtl/>
          <w:lang w:val="fr-FR" w:eastAsia="fr-FR"/>
        </w:rPr>
      </w:pPr>
      <w:r w:rsidRPr="00351CA0">
        <w:rPr>
          <w:rFonts w:ascii="Traditional Arabic" w:eastAsia="Times New Roman" w:hAnsi="Traditional Arabic" w:cs="Traditional Arabic" w:hint="cs"/>
          <w:sz w:val="28"/>
          <w:szCs w:val="28"/>
          <w:rtl/>
          <w:lang w:val="fr-FR" w:eastAsia="fr-FR"/>
        </w:rPr>
        <w:t>المقياس: المنطق متعدد الق</w:t>
      </w:r>
      <w:r w:rsidR="009B79D4" w:rsidRPr="00351CA0">
        <w:rPr>
          <w:rFonts w:ascii="Traditional Arabic" w:eastAsia="Times New Roman" w:hAnsi="Traditional Arabic" w:cs="Traditional Arabic" w:hint="cs"/>
          <w:sz w:val="28"/>
          <w:szCs w:val="28"/>
          <w:rtl/>
          <w:lang w:val="fr-FR" w:eastAsia="fr-FR"/>
        </w:rPr>
        <w:t xml:space="preserve">يم / الأستاذ المحاضر: </w:t>
      </w:r>
      <w:proofErr w:type="gramStart"/>
      <w:r w:rsidR="009B79D4" w:rsidRPr="00351CA0">
        <w:rPr>
          <w:rFonts w:ascii="Traditional Arabic" w:eastAsia="Times New Roman" w:hAnsi="Traditional Arabic" w:cs="Traditional Arabic" w:hint="cs"/>
          <w:sz w:val="28"/>
          <w:szCs w:val="28"/>
          <w:rtl/>
          <w:lang w:val="fr-FR" w:eastAsia="fr-FR"/>
        </w:rPr>
        <w:t>ك .</w:t>
      </w:r>
      <w:proofErr w:type="gramEnd"/>
      <w:r w:rsidR="009B79D4" w:rsidRPr="00351CA0">
        <w:rPr>
          <w:rFonts w:ascii="Traditional Arabic" w:eastAsia="Times New Roman" w:hAnsi="Traditional Arabic" w:cs="Traditional Arabic" w:hint="cs"/>
          <w:sz w:val="28"/>
          <w:szCs w:val="28"/>
          <w:rtl/>
          <w:lang w:val="fr-FR" w:eastAsia="fr-FR"/>
        </w:rPr>
        <w:t xml:space="preserve"> كريم </w:t>
      </w:r>
    </w:p>
    <w:p w:rsidR="009B79D4" w:rsidRPr="00351CA0" w:rsidRDefault="009B79D4" w:rsidP="008027EE">
      <w:pPr>
        <w:spacing w:before="100" w:beforeAutospacing="1" w:after="100" w:afterAutospacing="1" w:line="360" w:lineRule="auto"/>
        <w:ind w:left="-2"/>
        <w:jc w:val="both"/>
        <w:rPr>
          <w:rFonts w:ascii="Traditional Arabic" w:eastAsia="Times New Roman" w:hAnsi="Traditional Arabic" w:cs="Traditional Arabic"/>
          <w:sz w:val="28"/>
          <w:szCs w:val="28"/>
          <w:rtl/>
          <w:lang w:val="fr-FR" w:eastAsia="fr-FR"/>
        </w:rPr>
      </w:pPr>
      <w:r w:rsidRPr="00351CA0">
        <w:rPr>
          <w:rFonts w:ascii="Traditional Arabic" w:eastAsia="Times New Roman" w:hAnsi="Traditional Arabic" w:cs="Traditional Arabic" w:hint="cs"/>
          <w:sz w:val="28"/>
          <w:szCs w:val="28"/>
          <w:rtl/>
          <w:lang w:val="fr-FR" w:eastAsia="fr-FR"/>
        </w:rPr>
        <w:t xml:space="preserve">الفئة المستهدفة: س1 </w:t>
      </w:r>
      <w:proofErr w:type="spellStart"/>
      <w:r w:rsidRPr="00351CA0">
        <w:rPr>
          <w:rFonts w:ascii="Traditional Arabic" w:eastAsia="Times New Roman" w:hAnsi="Traditional Arabic" w:cs="Traditional Arabic" w:hint="cs"/>
          <w:sz w:val="28"/>
          <w:szCs w:val="28"/>
          <w:rtl/>
          <w:lang w:val="fr-FR" w:eastAsia="fr-FR"/>
        </w:rPr>
        <w:t>ماستير</w:t>
      </w:r>
      <w:proofErr w:type="spellEnd"/>
      <w:r w:rsidRPr="00351CA0">
        <w:rPr>
          <w:rFonts w:ascii="Traditional Arabic" w:eastAsia="Times New Roman" w:hAnsi="Traditional Arabic" w:cs="Traditional Arabic" w:hint="cs"/>
          <w:sz w:val="28"/>
          <w:szCs w:val="28"/>
          <w:rtl/>
          <w:lang w:val="fr-FR" w:eastAsia="fr-FR"/>
        </w:rPr>
        <w:t xml:space="preserve"> فلسفة عامة</w:t>
      </w:r>
    </w:p>
    <w:p w:rsidR="009B79D4" w:rsidRPr="00351CA0" w:rsidRDefault="009B79D4" w:rsidP="008027EE">
      <w:pPr>
        <w:spacing w:before="100" w:beforeAutospacing="1" w:after="100" w:afterAutospacing="1" w:line="360" w:lineRule="auto"/>
        <w:ind w:left="-2"/>
        <w:jc w:val="both"/>
        <w:rPr>
          <w:rFonts w:ascii="Traditional Arabic" w:eastAsia="Times New Roman" w:hAnsi="Traditional Arabic" w:cs="Traditional Arabic"/>
          <w:sz w:val="28"/>
          <w:szCs w:val="28"/>
          <w:rtl/>
          <w:lang w:val="fr-FR" w:eastAsia="fr-FR"/>
        </w:rPr>
      </w:pPr>
      <w:r w:rsidRPr="00351CA0">
        <w:rPr>
          <w:rFonts w:ascii="Traditional Arabic" w:eastAsia="Times New Roman" w:hAnsi="Traditional Arabic" w:cs="Traditional Arabic" w:hint="cs"/>
          <w:sz w:val="28"/>
          <w:szCs w:val="28"/>
          <w:rtl/>
          <w:lang w:val="fr-FR" w:eastAsia="fr-FR"/>
        </w:rPr>
        <w:t xml:space="preserve">المحاضرة الأولى: </w:t>
      </w:r>
      <w:r w:rsidR="002D588F" w:rsidRPr="00351CA0">
        <w:rPr>
          <w:rFonts w:ascii="Traditional Arabic" w:eastAsia="Times New Roman" w:hAnsi="Traditional Arabic" w:cs="Traditional Arabic" w:hint="cs"/>
          <w:sz w:val="28"/>
          <w:szCs w:val="28"/>
          <w:rtl/>
          <w:lang w:val="fr-FR" w:eastAsia="fr-FR"/>
        </w:rPr>
        <w:t>مدخل إلى المنطق متعدد القيم</w:t>
      </w:r>
    </w:p>
    <w:p w:rsidR="002D588F" w:rsidRPr="00351CA0" w:rsidRDefault="002D588F" w:rsidP="008027EE">
      <w:pPr>
        <w:spacing w:before="100" w:beforeAutospacing="1" w:after="100" w:afterAutospacing="1" w:line="360" w:lineRule="auto"/>
        <w:ind w:left="-2"/>
        <w:jc w:val="both"/>
        <w:rPr>
          <w:rFonts w:ascii="Traditional Arabic" w:eastAsia="Times New Roman" w:hAnsi="Traditional Arabic" w:cs="Traditional Arabic"/>
          <w:sz w:val="28"/>
          <w:szCs w:val="28"/>
          <w:rtl/>
          <w:lang w:val="fr-FR" w:eastAsia="fr-FR" w:bidi="ar-DZ"/>
        </w:rPr>
      </w:pPr>
      <w:r w:rsidRPr="00351CA0">
        <w:rPr>
          <w:rFonts w:ascii="Traditional Arabic" w:eastAsia="Times New Roman" w:hAnsi="Traditional Arabic" w:cs="Traditional Arabic" w:hint="cs"/>
          <w:b/>
          <w:bCs/>
          <w:sz w:val="28"/>
          <w:szCs w:val="28"/>
          <w:rtl/>
          <w:lang w:val="fr-FR" w:eastAsia="fr-FR"/>
        </w:rPr>
        <w:t>مدخل</w:t>
      </w:r>
      <w:r w:rsidRPr="00351CA0">
        <w:rPr>
          <w:rFonts w:ascii="Traditional Arabic" w:eastAsia="Times New Roman" w:hAnsi="Traditional Arabic" w:cs="Traditional Arabic" w:hint="cs"/>
          <w:sz w:val="28"/>
          <w:szCs w:val="28"/>
          <w:rtl/>
          <w:lang w:val="fr-FR" w:eastAsia="fr-FR"/>
        </w:rPr>
        <w:t xml:space="preserve">: مد أضحى لزوما تقييد النشاطات العقلية بقوانين بغرض تنظيم الأفكار وتحقيق النظريات والمعارف، استبان حينئذ شأن المنطق في تاريخ الأبحاث العلمية والفلسفية. ولا يرتاب عاقل بشأن أثر المنطق بمباحثه </w:t>
      </w:r>
      <w:proofErr w:type="gramStart"/>
      <w:r w:rsidRPr="00351CA0">
        <w:rPr>
          <w:rFonts w:ascii="Traditional Arabic" w:eastAsia="Times New Roman" w:hAnsi="Traditional Arabic" w:cs="Traditional Arabic" w:hint="cs"/>
          <w:sz w:val="28"/>
          <w:szCs w:val="28"/>
          <w:rtl/>
          <w:lang w:val="fr-FR" w:eastAsia="fr-FR"/>
        </w:rPr>
        <w:t>و إسهاماته</w:t>
      </w:r>
      <w:proofErr w:type="gramEnd"/>
      <w:r w:rsidRPr="00351CA0">
        <w:rPr>
          <w:rFonts w:ascii="Traditional Arabic" w:eastAsia="Times New Roman" w:hAnsi="Traditional Arabic" w:cs="Traditional Arabic" w:hint="cs"/>
          <w:sz w:val="28"/>
          <w:szCs w:val="28"/>
          <w:rtl/>
          <w:lang w:val="fr-FR" w:eastAsia="fr-FR"/>
        </w:rPr>
        <w:t xml:space="preserve"> الكبيرة، إذ كان ولا يزال إسهامه فاعلا وجيها في تطور العلوم والفلسفات على مر الأزمنة والعصور. هذا ويعتد لأرسطو طاليس بشأن عظيم في تقعيد وتجديد منابع </w:t>
      </w:r>
      <w:proofErr w:type="gramStart"/>
      <w:r w:rsidRPr="00351CA0">
        <w:rPr>
          <w:rFonts w:ascii="Traditional Arabic" w:eastAsia="Times New Roman" w:hAnsi="Traditional Arabic" w:cs="Traditional Arabic" w:hint="cs"/>
          <w:sz w:val="28"/>
          <w:szCs w:val="28"/>
          <w:rtl/>
          <w:lang w:val="fr-FR" w:eastAsia="fr-FR"/>
        </w:rPr>
        <w:t xml:space="preserve">المعرفة  </w:t>
      </w:r>
      <w:r w:rsidR="00134252" w:rsidRPr="00351CA0">
        <w:rPr>
          <w:rFonts w:ascii="Traditional Arabic" w:eastAsia="Times New Roman" w:hAnsi="Traditional Arabic" w:cs="Traditional Arabic" w:hint="cs"/>
          <w:sz w:val="28"/>
          <w:szCs w:val="28"/>
          <w:rtl/>
          <w:lang w:val="fr-FR" w:eastAsia="fr-FR"/>
        </w:rPr>
        <w:t>البشرية</w:t>
      </w:r>
      <w:proofErr w:type="gramEnd"/>
      <w:r w:rsidR="00134252" w:rsidRPr="00351CA0">
        <w:rPr>
          <w:rFonts w:ascii="Traditional Arabic" w:eastAsia="Times New Roman" w:hAnsi="Traditional Arabic" w:cs="Traditional Arabic" w:hint="cs"/>
          <w:sz w:val="28"/>
          <w:szCs w:val="28"/>
          <w:rtl/>
          <w:lang w:val="fr-FR" w:eastAsia="fr-FR"/>
        </w:rPr>
        <w:t xml:space="preserve">. كذا كان ينظر لطبيعة المعارف من جهة أنطولوجية </w:t>
      </w:r>
      <w:proofErr w:type="gramStart"/>
      <w:r w:rsidR="00134252" w:rsidRPr="00351CA0">
        <w:rPr>
          <w:rFonts w:ascii="Traditional Arabic" w:eastAsia="Times New Roman" w:hAnsi="Traditional Arabic" w:cs="Traditional Arabic" w:hint="cs"/>
          <w:sz w:val="28"/>
          <w:szCs w:val="28"/>
          <w:rtl/>
          <w:lang w:val="fr-FR" w:eastAsia="fr-FR"/>
        </w:rPr>
        <w:t xml:space="preserve">و </w:t>
      </w:r>
      <w:proofErr w:type="spellStart"/>
      <w:r w:rsidR="00134252" w:rsidRPr="00351CA0">
        <w:rPr>
          <w:rFonts w:ascii="Traditional Arabic" w:eastAsia="Times New Roman" w:hAnsi="Traditional Arabic" w:cs="Traditional Arabic" w:hint="cs"/>
          <w:sz w:val="28"/>
          <w:szCs w:val="28"/>
          <w:rtl/>
          <w:lang w:val="fr-FR" w:eastAsia="fr-FR"/>
        </w:rPr>
        <w:t>إبستيمولوجية</w:t>
      </w:r>
      <w:proofErr w:type="spellEnd"/>
      <w:proofErr w:type="gramEnd"/>
      <w:r w:rsidR="00134252" w:rsidRPr="00351CA0">
        <w:rPr>
          <w:rFonts w:ascii="Traditional Arabic" w:eastAsia="Times New Roman" w:hAnsi="Traditional Arabic" w:cs="Traditional Arabic" w:hint="cs"/>
          <w:sz w:val="28"/>
          <w:szCs w:val="28"/>
          <w:rtl/>
          <w:lang w:val="fr-FR" w:eastAsia="fr-FR"/>
        </w:rPr>
        <w:t xml:space="preserve"> و </w:t>
      </w:r>
      <w:proofErr w:type="spellStart"/>
      <w:r w:rsidR="00134252" w:rsidRPr="00351CA0">
        <w:rPr>
          <w:rFonts w:ascii="Traditional Arabic" w:eastAsia="Times New Roman" w:hAnsi="Traditional Arabic" w:cs="Traditional Arabic" w:hint="cs"/>
          <w:sz w:val="28"/>
          <w:szCs w:val="28"/>
          <w:rtl/>
          <w:lang w:val="fr-FR" w:eastAsia="fr-FR"/>
        </w:rPr>
        <w:t>أكسيولوجية</w:t>
      </w:r>
      <w:proofErr w:type="spellEnd"/>
      <w:r w:rsidR="00337BEB" w:rsidRPr="00351CA0">
        <w:rPr>
          <w:rFonts w:ascii="Traditional Arabic" w:eastAsia="Times New Roman" w:hAnsi="Traditional Arabic" w:cs="Traditional Arabic" w:hint="cs"/>
          <w:sz w:val="28"/>
          <w:szCs w:val="28"/>
          <w:rtl/>
          <w:lang w:val="fr-FR" w:eastAsia="fr-FR"/>
        </w:rPr>
        <w:t xml:space="preserve">. </w:t>
      </w:r>
      <w:r w:rsidR="009B78DC" w:rsidRPr="00351CA0">
        <w:rPr>
          <w:rFonts w:ascii="Traditional Arabic" w:eastAsia="Times New Roman" w:hAnsi="Traditional Arabic" w:cs="Traditional Arabic" w:hint="cs"/>
          <w:sz w:val="28"/>
          <w:szCs w:val="28"/>
          <w:rtl/>
          <w:lang w:val="fr-FR" w:eastAsia="fr-FR"/>
        </w:rPr>
        <w:t>وغني عن البيان أن</w:t>
      </w:r>
      <w:r w:rsidR="00337BEB" w:rsidRPr="00351CA0">
        <w:rPr>
          <w:rFonts w:ascii="Traditional Arabic" w:eastAsia="Times New Roman" w:hAnsi="Traditional Arabic" w:cs="Traditional Arabic" w:hint="cs"/>
          <w:sz w:val="28"/>
          <w:szCs w:val="28"/>
          <w:rtl/>
          <w:lang w:val="fr-FR" w:eastAsia="fr-FR"/>
        </w:rPr>
        <w:t xml:space="preserve"> الرافد </w:t>
      </w:r>
      <w:proofErr w:type="spellStart"/>
      <w:r w:rsidR="00337BEB" w:rsidRPr="00351CA0">
        <w:rPr>
          <w:rFonts w:ascii="Traditional Arabic" w:eastAsia="Times New Roman" w:hAnsi="Traditional Arabic" w:cs="Traditional Arabic" w:hint="cs"/>
          <w:sz w:val="28"/>
          <w:szCs w:val="28"/>
          <w:rtl/>
          <w:lang w:val="fr-FR" w:eastAsia="fr-FR"/>
        </w:rPr>
        <w:t>الأكسيولوجي</w:t>
      </w:r>
      <w:proofErr w:type="spellEnd"/>
      <w:r w:rsidR="00337BEB" w:rsidRPr="00351CA0">
        <w:rPr>
          <w:rFonts w:ascii="Traditional Arabic" w:eastAsia="Times New Roman" w:hAnsi="Traditional Arabic" w:cs="Traditional Arabic" w:hint="cs"/>
          <w:sz w:val="28"/>
          <w:szCs w:val="28"/>
          <w:rtl/>
          <w:lang w:val="fr-FR" w:eastAsia="fr-FR"/>
        </w:rPr>
        <w:t xml:space="preserve"> يشير على نتائج الأبحاث المنطقية ومقارباتها </w:t>
      </w:r>
      <w:proofErr w:type="spellStart"/>
      <w:r w:rsidR="00337BEB" w:rsidRPr="00351CA0">
        <w:rPr>
          <w:rFonts w:ascii="Traditional Arabic" w:eastAsia="Times New Roman" w:hAnsi="Traditional Arabic" w:cs="Traditional Arabic" w:hint="cs"/>
          <w:sz w:val="28"/>
          <w:szCs w:val="28"/>
          <w:rtl/>
          <w:lang w:val="fr-FR" w:eastAsia="fr-FR"/>
        </w:rPr>
        <w:t>الإبستيمية</w:t>
      </w:r>
      <w:proofErr w:type="spellEnd"/>
      <w:r w:rsidR="00337BEB" w:rsidRPr="00351CA0">
        <w:rPr>
          <w:rFonts w:ascii="Traditional Arabic" w:eastAsia="Times New Roman" w:hAnsi="Traditional Arabic" w:cs="Traditional Arabic" w:hint="cs"/>
          <w:sz w:val="28"/>
          <w:szCs w:val="28"/>
          <w:rtl/>
          <w:lang w:val="fr-FR" w:eastAsia="fr-FR"/>
        </w:rPr>
        <w:t xml:space="preserve"> التطورية في محطات تاريخية مبتدؤها أعمال أرسطو المنطقية </w:t>
      </w:r>
      <w:r w:rsidR="00A20F76" w:rsidRPr="00351CA0">
        <w:rPr>
          <w:rFonts w:ascii="Traditional Arabic" w:eastAsia="Times New Roman" w:hAnsi="Traditional Arabic" w:cs="Traditional Arabic" w:hint="cs"/>
          <w:sz w:val="28"/>
          <w:szCs w:val="28"/>
          <w:rtl/>
          <w:lang w:val="fr-FR" w:eastAsia="fr-FR"/>
        </w:rPr>
        <w:t xml:space="preserve">حيث انحصرت القيم المنطقية لديه في ثنائية (الصدق والكذب) </w:t>
      </w:r>
      <w:proofErr w:type="gramStart"/>
      <w:r w:rsidR="00A20F76" w:rsidRPr="00351CA0">
        <w:rPr>
          <w:rFonts w:ascii="Traditional Arabic" w:eastAsia="Times New Roman" w:hAnsi="Traditional Arabic" w:cs="Traditional Arabic" w:hint="cs"/>
          <w:sz w:val="28"/>
          <w:szCs w:val="28"/>
          <w:rtl/>
          <w:lang w:val="fr-FR" w:eastAsia="fr-FR"/>
        </w:rPr>
        <w:t>أو( النفي</w:t>
      </w:r>
      <w:proofErr w:type="gramEnd"/>
      <w:r w:rsidR="00A20F76" w:rsidRPr="00351CA0">
        <w:rPr>
          <w:rFonts w:ascii="Traditional Arabic" w:eastAsia="Times New Roman" w:hAnsi="Traditional Arabic" w:cs="Traditional Arabic" w:hint="cs"/>
          <w:sz w:val="28"/>
          <w:szCs w:val="28"/>
          <w:rtl/>
          <w:lang w:val="fr-FR" w:eastAsia="fr-FR"/>
        </w:rPr>
        <w:t xml:space="preserve"> والإثبات) وقد اعتبر مبادئ العقل ثوابت البناء العلمي </w:t>
      </w:r>
      <w:proofErr w:type="spellStart"/>
      <w:r w:rsidR="00A20F76" w:rsidRPr="00351CA0">
        <w:rPr>
          <w:rFonts w:ascii="Traditional Arabic" w:eastAsia="Times New Roman" w:hAnsi="Traditional Arabic" w:cs="Traditional Arabic" w:hint="cs"/>
          <w:sz w:val="28"/>
          <w:szCs w:val="28"/>
          <w:rtl/>
          <w:lang w:val="fr-FR" w:eastAsia="fr-FR"/>
        </w:rPr>
        <w:t>للأنساق</w:t>
      </w:r>
      <w:proofErr w:type="spellEnd"/>
      <w:r w:rsidR="00A20F76" w:rsidRPr="00351CA0">
        <w:rPr>
          <w:rFonts w:ascii="Traditional Arabic" w:eastAsia="Times New Roman" w:hAnsi="Traditional Arabic" w:cs="Traditional Arabic" w:hint="cs"/>
          <w:sz w:val="28"/>
          <w:szCs w:val="28"/>
          <w:rtl/>
          <w:lang w:val="fr-FR" w:eastAsia="fr-FR"/>
        </w:rPr>
        <w:t xml:space="preserve"> والبنى المعرفية إجمالا، منوها بمبدأ ع</w:t>
      </w:r>
      <w:r w:rsidR="0074042E" w:rsidRPr="00351CA0">
        <w:rPr>
          <w:rFonts w:ascii="Traditional Arabic" w:eastAsia="Times New Roman" w:hAnsi="Traditional Arabic" w:cs="Traditional Arabic" w:hint="cs"/>
          <w:sz w:val="28"/>
          <w:szCs w:val="28"/>
          <w:rtl/>
          <w:lang w:val="fr-FR" w:eastAsia="fr-FR"/>
        </w:rPr>
        <w:t>دم التناقض (الذي يتضمن القيمتين</w:t>
      </w:r>
      <w:r w:rsidR="00A20F76" w:rsidRPr="00351CA0">
        <w:rPr>
          <w:rFonts w:ascii="Traditional Arabic" w:eastAsia="Times New Roman" w:hAnsi="Traditional Arabic" w:cs="Traditional Arabic" w:hint="cs"/>
          <w:sz w:val="28"/>
          <w:szCs w:val="28"/>
          <w:rtl/>
          <w:lang w:val="fr-FR" w:eastAsia="fr-FR"/>
        </w:rPr>
        <w:t>) وعلى إثرهما يتخلى العقل عن مبدأ الثالث المرفوع.</w:t>
      </w:r>
      <w:r w:rsidR="00E40B87" w:rsidRPr="00351CA0">
        <w:rPr>
          <w:rFonts w:ascii="Traditional Arabic" w:eastAsia="Times New Roman" w:hAnsi="Traditional Arabic" w:cs="Traditional Arabic" w:hint="cs"/>
          <w:sz w:val="28"/>
          <w:szCs w:val="28"/>
          <w:rtl/>
          <w:lang w:val="fr-FR" w:eastAsia="fr-FR"/>
        </w:rPr>
        <w:t xml:space="preserve">  أعقبت الأبحاث المنطقية </w:t>
      </w:r>
      <w:proofErr w:type="spellStart"/>
      <w:r w:rsidR="00E40B87" w:rsidRPr="00351CA0">
        <w:rPr>
          <w:rFonts w:ascii="Traditional Arabic" w:eastAsia="Times New Roman" w:hAnsi="Traditional Arabic" w:cs="Traditional Arabic" w:hint="cs"/>
          <w:sz w:val="28"/>
          <w:szCs w:val="28"/>
          <w:rtl/>
          <w:lang w:val="fr-FR" w:eastAsia="fr-FR"/>
        </w:rPr>
        <w:t>الأرسطية</w:t>
      </w:r>
      <w:proofErr w:type="spellEnd"/>
      <w:r w:rsidR="00E40B87" w:rsidRPr="00351CA0">
        <w:rPr>
          <w:rFonts w:ascii="Traditional Arabic" w:eastAsia="Times New Roman" w:hAnsi="Traditional Arabic" w:cs="Traditional Arabic" w:hint="cs"/>
          <w:sz w:val="28"/>
          <w:szCs w:val="28"/>
          <w:rtl/>
          <w:lang w:val="fr-FR" w:eastAsia="fr-FR"/>
        </w:rPr>
        <w:t xml:space="preserve"> أبحاث أكثر حداثة ووجاهة من جهة مقاربتها لمتطلبات العلوم الحديثة والمعاصرة نحو الأبحاث التي عرضها "</w:t>
      </w:r>
      <w:proofErr w:type="spellStart"/>
      <w:r w:rsidR="00AB6021" w:rsidRPr="00351CA0">
        <w:rPr>
          <w:rFonts w:ascii="Traditional Arabic" w:eastAsia="Times New Roman" w:hAnsi="Traditional Arabic" w:cs="Traditional Arabic" w:hint="cs"/>
          <w:sz w:val="28"/>
          <w:szCs w:val="28"/>
          <w:rtl/>
          <w:lang w:val="fr-FR" w:eastAsia="fr-FR"/>
        </w:rPr>
        <w:t>لوكازيفيتش</w:t>
      </w:r>
      <w:proofErr w:type="spellEnd"/>
      <w:r w:rsidR="00E40B87" w:rsidRPr="00351CA0">
        <w:rPr>
          <w:rFonts w:ascii="Traditional Arabic" w:eastAsia="Times New Roman" w:hAnsi="Traditional Arabic" w:cs="Traditional Arabic" w:hint="cs"/>
          <w:sz w:val="28"/>
          <w:szCs w:val="28"/>
          <w:rtl/>
          <w:lang w:val="fr-FR" w:eastAsia="fr-FR"/>
        </w:rPr>
        <w:t>"</w:t>
      </w:r>
      <w:r w:rsidR="0050395D" w:rsidRPr="00351CA0">
        <w:rPr>
          <w:rFonts w:ascii="Traditional Arabic" w:eastAsia="Times New Roman" w:hAnsi="Traditional Arabic" w:cs="Traditional Arabic" w:hint="cs"/>
          <w:sz w:val="28"/>
          <w:szCs w:val="28"/>
          <w:rtl/>
          <w:lang w:val="fr-FR" w:eastAsia="fr-FR"/>
        </w:rPr>
        <w:t>(</w:t>
      </w:r>
      <w:r w:rsidR="0050395D" w:rsidRPr="00351CA0">
        <w:rPr>
          <w:rStyle w:val="Appelnotedebasdep"/>
          <w:rFonts w:ascii="Traditional Arabic" w:eastAsia="Times New Roman" w:hAnsi="Traditional Arabic" w:cs="Traditional Arabic"/>
          <w:sz w:val="28"/>
          <w:szCs w:val="28"/>
          <w:rtl/>
          <w:lang w:val="fr-FR" w:eastAsia="fr-FR"/>
        </w:rPr>
        <w:footnoteReference w:customMarkFollows="1" w:id="1"/>
        <w:sym w:font="Symbol" w:char="F02A"/>
      </w:r>
      <w:r w:rsidR="0050395D" w:rsidRPr="00351CA0">
        <w:rPr>
          <w:rFonts w:ascii="Traditional Arabic" w:eastAsia="Times New Roman" w:hAnsi="Traditional Arabic" w:cs="Traditional Arabic" w:hint="cs"/>
          <w:sz w:val="28"/>
          <w:szCs w:val="28"/>
          <w:rtl/>
          <w:lang w:val="fr-FR" w:eastAsia="fr-FR"/>
        </w:rPr>
        <w:t>)</w:t>
      </w:r>
      <w:r w:rsidR="00E40B87" w:rsidRPr="00351CA0">
        <w:rPr>
          <w:rFonts w:ascii="Traditional Arabic" w:eastAsia="Times New Roman" w:hAnsi="Traditional Arabic" w:cs="Traditional Arabic" w:hint="cs"/>
          <w:sz w:val="28"/>
          <w:szCs w:val="28"/>
          <w:rtl/>
          <w:lang w:val="fr-FR" w:eastAsia="fr-FR"/>
        </w:rPr>
        <w:t xml:space="preserve"> حديثا.</w:t>
      </w:r>
      <w:r w:rsidR="00E40B87" w:rsidRPr="00351CA0">
        <w:rPr>
          <w:rFonts w:ascii="Traditional Arabic" w:eastAsia="Times New Roman" w:hAnsi="Traditional Arabic" w:cs="Traditional Arabic"/>
          <w:sz w:val="28"/>
          <w:szCs w:val="28"/>
          <w:lang w:val="fr-FR" w:eastAsia="fr-FR"/>
        </w:rPr>
        <w:t xml:space="preserve">  </w:t>
      </w:r>
      <w:r w:rsidR="00E40B87" w:rsidRPr="00351CA0">
        <w:rPr>
          <w:rFonts w:ascii="Traditional Arabic" w:eastAsia="Times New Roman" w:hAnsi="Traditional Arabic" w:cs="Traditional Arabic" w:hint="cs"/>
          <w:sz w:val="28"/>
          <w:szCs w:val="28"/>
          <w:rtl/>
          <w:lang w:val="fr-FR" w:eastAsia="fr-FR" w:bidi="ar-DZ"/>
        </w:rPr>
        <w:t xml:space="preserve"> </w:t>
      </w:r>
    </w:p>
    <w:p w:rsidR="00CA214F" w:rsidRPr="00351CA0" w:rsidRDefault="0050395D" w:rsidP="008027EE">
      <w:pPr>
        <w:bidi w:val="0"/>
        <w:spacing w:after="0" w:line="360" w:lineRule="auto"/>
        <w:ind w:right="139"/>
        <w:jc w:val="right"/>
        <w:rPr>
          <w:rFonts w:ascii="Traditional Arabic" w:eastAsia="Times New Roman" w:hAnsi="Traditional Arabic" w:cs="Traditional Arabic"/>
          <w:sz w:val="28"/>
          <w:szCs w:val="28"/>
          <w:rtl/>
          <w:lang w:val="fr-FR" w:eastAsia="fr-FR" w:bidi="ar-DZ"/>
        </w:rPr>
      </w:pPr>
      <w:r w:rsidRPr="00351CA0">
        <w:rPr>
          <w:rFonts w:ascii="Traditional Arabic" w:eastAsia="Times New Roman" w:hAnsi="Traditional Arabic" w:cs="Traditional Arabic" w:hint="cs"/>
          <w:sz w:val="28"/>
          <w:szCs w:val="28"/>
          <w:rtl/>
          <w:lang w:val="fr-FR" w:eastAsia="fr-FR" w:bidi="ar-DZ"/>
        </w:rPr>
        <w:t xml:space="preserve">     </w:t>
      </w:r>
      <w:r w:rsidR="00085339" w:rsidRPr="00351CA0">
        <w:rPr>
          <w:rFonts w:ascii="Traditional Arabic" w:eastAsia="Times New Roman" w:hAnsi="Traditional Arabic" w:cs="Traditional Arabic" w:hint="cs"/>
          <w:sz w:val="28"/>
          <w:szCs w:val="28"/>
          <w:rtl/>
          <w:lang w:val="fr-FR" w:eastAsia="fr-FR" w:bidi="ar-DZ"/>
        </w:rPr>
        <w:t xml:space="preserve">إن الصور المنطقية ومبادئ العقل ومقولاته، وقوانين الفكر قد تمت صياغتها من خلال وثبات نمائية تقدمية، نحا من خلالها العقل الباحث عن الحقيقة نحو استخلاص أنجع الطرائق والأسس المنطقية بغرض تقويم مسارات الفكر البحثية من جهة، وعرض البدائل الكشفية لإرساء أبنية وأنساق منطقية تنزع إلى </w:t>
      </w:r>
      <w:proofErr w:type="gramStart"/>
      <w:r w:rsidR="00085339" w:rsidRPr="00351CA0">
        <w:rPr>
          <w:rFonts w:ascii="Traditional Arabic" w:eastAsia="Times New Roman" w:hAnsi="Traditional Arabic" w:cs="Traditional Arabic" w:hint="cs"/>
          <w:sz w:val="28"/>
          <w:szCs w:val="28"/>
          <w:rtl/>
          <w:lang w:val="fr-FR" w:eastAsia="fr-FR" w:bidi="ar-DZ"/>
        </w:rPr>
        <w:t>تقصي  قيم</w:t>
      </w:r>
      <w:proofErr w:type="gramEnd"/>
      <w:r w:rsidR="00085339" w:rsidRPr="00351CA0">
        <w:rPr>
          <w:rFonts w:ascii="Traditional Arabic" w:eastAsia="Times New Roman" w:hAnsi="Traditional Arabic" w:cs="Traditional Arabic" w:hint="cs"/>
          <w:sz w:val="28"/>
          <w:szCs w:val="28"/>
          <w:rtl/>
          <w:lang w:val="fr-FR" w:eastAsia="fr-FR" w:bidi="ar-DZ"/>
        </w:rPr>
        <w:t xml:space="preserve"> المعرفة في تكثرها ونفعها الذاتي والموضوعي على حد سواء.</w:t>
      </w:r>
      <w:r w:rsidRPr="00351CA0">
        <w:rPr>
          <w:rFonts w:ascii="Traditional Arabic" w:eastAsia="Times New Roman" w:hAnsi="Traditional Arabic" w:cs="Traditional Arabic" w:hint="cs"/>
          <w:sz w:val="28"/>
          <w:szCs w:val="28"/>
          <w:rtl/>
          <w:lang w:val="fr-FR" w:eastAsia="fr-FR" w:bidi="ar-DZ"/>
        </w:rPr>
        <w:t xml:space="preserve"> </w:t>
      </w:r>
    </w:p>
    <w:p w:rsidR="00787D40" w:rsidRPr="00351CA0" w:rsidRDefault="00D23A17" w:rsidP="008027EE">
      <w:pPr>
        <w:bidi w:val="0"/>
        <w:spacing w:after="0" w:line="360" w:lineRule="auto"/>
        <w:ind w:right="139"/>
        <w:jc w:val="right"/>
        <w:rPr>
          <w:rFonts w:ascii="Traditional Arabic" w:eastAsia="Times New Roman" w:hAnsi="Traditional Arabic" w:cs="Traditional Arabic"/>
          <w:sz w:val="28"/>
          <w:szCs w:val="28"/>
          <w:lang w:val="fr-FR" w:eastAsia="fr-FR" w:bidi="ar-DZ"/>
        </w:rPr>
      </w:pPr>
      <w:r w:rsidRPr="00351CA0">
        <w:rPr>
          <w:rFonts w:ascii="Traditional Arabic" w:eastAsia="Times New Roman" w:hAnsi="Traditional Arabic" w:cs="Traditional Arabic" w:hint="cs"/>
          <w:b/>
          <w:bCs/>
          <w:sz w:val="28"/>
          <w:szCs w:val="28"/>
          <w:rtl/>
          <w:lang w:val="fr-FR" w:eastAsia="fr-FR" w:bidi="ar-DZ"/>
        </w:rPr>
        <w:t xml:space="preserve">01/ </w:t>
      </w:r>
      <w:r w:rsidR="00787D40" w:rsidRPr="00351CA0">
        <w:rPr>
          <w:rFonts w:ascii="Traditional Arabic" w:eastAsia="Times New Roman" w:hAnsi="Traditional Arabic" w:cs="Traditional Arabic" w:hint="cs"/>
          <w:b/>
          <w:bCs/>
          <w:sz w:val="28"/>
          <w:szCs w:val="28"/>
          <w:rtl/>
          <w:lang w:val="fr-FR" w:eastAsia="fr-FR" w:bidi="ar-DZ"/>
        </w:rPr>
        <w:t>في فضل منطق أرسطو على تطور المنطق</w:t>
      </w:r>
      <w:r w:rsidR="00787D40" w:rsidRPr="00351CA0">
        <w:rPr>
          <w:rFonts w:ascii="Traditional Arabic" w:eastAsia="Times New Roman" w:hAnsi="Traditional Arabic" w:cs="Traditional Arabic" w:hint="cs"/>
          <w:sz w:val="28"/>
          <w:szCs w:val="28"/>
          <w:rtl/>
          <w:lang w:val="fr-FR" w:eastAsia="fr-FR" w:bidi="ar-DZ"/>
        </w:rPr>
        <w:t xml:space="preserve">: لا يسعنا الحديث عن نظريات المنطق وقوانينه ومبادئه الشاملة من دون التعرض بنصيب من البيان الاستقرائي </w:t>
      </w:r>
      <w:proofErr w:type="spellStart"/>
      <w:r w:rsidR="00787D40" w:rsidRPr="00351CA0">
        <w:rPr>
          <w:rFonts w:ascii="Traditional Arabic" w:eastAsia="Times New Roman" w:hAnsi="Traditional Arabic" w:cs="Traditional Arabic" w:hint="cs"/>
          <w:sz w:val="28"/>
          <w:szCs w:val="28"/>
          <w:rtl/>
          <w:lang w:val="fr-FR" w:eastAsia="fr-FR" w:bidi="ar-DZ"/>
        </w:rPr>
        <w:t>لكرونولوجيا</w:t>
      </w:r>
      <w:proofErr w:type="spellEnd"/>
      <w:r w:rsidR="00787D40" w:rsidRPr="00351CA0">
        <w:rPr>
          <w:rFonts w:ascii="Traditional Arabic" w:eastAsia="Times New Roman" w:hAnsi="Traditional Arabic" w:cs="Traditional Arabic" w:hint="cs"/>
          <w:sz w:val="28"/>
          <w:szCs w:val="28"/>
          <w:rtl/>
          <w:lang w:val="fr-FR" w:eastAsia="fr-FR" w:bidi="ar-DZ"/>
        </w:rPr>
        <w:t xml:space="preserve"> تطور الأبحاث </w:t>
      </w:r>
      <w:proofErr w:type="gramStart"/>
      <w:r w:rsidR="00787D40" w:rsidRPr="00351CA0">
        <w:rPr>
          <w:rFonts w:ascii="Traditional Arabic" w:eastAsia="Times New Roman" w:hAnsi="Traditional Arabic" w:cs="Traditional Arabic" w:hint="cs"/>
          <w:sz w:val="28"/>
          <w:szCs w:val="28"/>
          <w:rtl/>
          <w:lang w:val="fr-FR" w:eastAsia="fr-FR" w:bidi="ar-DZ"/>
        </w:rPr>
        <w:t>المنطقية،  ومن</w:t>
      </w:r>
      <w:proofErr w:type="gramEnd"/>
      <w:r w:rsidR="00787D40" w:rsidRPr="00351CA0">
        <w:rPr>
          <w:rFonts w:ascii="Traditional Arabic" w:eastAsia="Times New Roman" w:hAnsi="Traditional Arabic" w:cs="Traditional Arabic" w:hint="cs"/>
          <w:sz w:val="28"/>
          <w:szCs w:val="28"/>
          <w:rtl/>
          <w:lang w:val="fr-FR" w:eastAsia="fr-FR" w:bidi="ar-DZ"/>
        </w:rPr>
        <w:t xml:space="preserve"> ثمة الإبانة عن وجه الضرورة لمنطق أرسطو و أثره على تقدم فهمنا لنظريات المنطق اللاحقة. إن التطور التاريخي لنظريات المنطق منذ جمع أرسطو أبحاث المنطق في أيما مبحث تشير إلى لازمتين رئيسيتين: إحداهما دالة على دقة ووجاهة كشوفات المنطق </w:t>
      </w:r>
      <w:proofErr w:type="spellStart"/>
      <w:r w:rsidR="00787D40" w:rsidRPr="00351CA0">
        <w:rPr>
          <w:rFonts w:ascii="Traditional Arabic" w:eastAsia="Times New Roman" w:hAnsi="Traditional Arabic" w:cs="Traditional Arabic" w:hint="cs"/>
          <w:sz w:val="28"/>
          <w:szCs w:val="28"/>
          <w:rtl/>
          <w:lang w:val="fr-FR" w:eastAsia="fr-FR" w:bidi="ar-DZ"/>
        </w:rPr>
        <w:t>الأرسطية</w:t>
      </w:r>
      <w:proofErr w:type="spellEnd"/>
      <w:r w:rsidR="00787D40" w:rsidRPr="00351CA0">
        <w:rPr>
          <w:rFonts w:ascii="Traditional Arabic" w:eastAsia="Times New Roman" w:hAnsi="Traditional Arabic" w:cs="Traditional Arabic" w:hint="cs"/>
          <w:sz w:val="28"/>
          <w:szCs w:val="28"/>
          <w:rtl/>
          <w:lang w:val="fr-FR" w:eastAsia="fr-FR" w:bidi="ar-DZ"/>
        </w:rPr>
        <w:t xml:space="preserve"> إذ لا زالت عالقة بنظريات المعرفة، موصولة بقيمها ومبادئها ومقولاتها المختلفة، وفي ذلك ما يبرر ضرورة منطق أرسطو وحاجة العلم والعقل له على السواء. " ألم يقل </w:t>
      </w:r>
      <w:proofErr w:type="spellStart"/>
      <w:r w:rsidR="00787D40" w:rsidRPr="00351CA0">
        <w:rPr>
          <w:rFonts w:ascii="Traditional Arabic" w:eastAsia="Times New Roman" w:hAnsi="Traditional Arabic" w:cs="Traditional Arabic" w:hint="cs"/>
          <w:sz w:val="28"/>
          <w:szCs w:val="28"/>
          <w:rtl/>
          <w:lang w:val="fr-FR" w:eastAsia="fr-FR" w:bidi="ar-DZ"/>
        </w:rPr>
        <w:t>كانط</w:t>
      </w:r>
      <w:proofErr w:type="spellEnd"/>
      <w:r w:rsidR="00787D40" w:rsidRPr="00351CA0">
        <w:rPr>
          <w:rFonts w:ascii="Traditional Arabic" w:eastAsia="Times New Roman" w:hAnsi="Traditional Arabic" w:cs="Traditional Arabic" w:hint="cs"/>
          <w:sz w:val="28"/>
          <w:szCs w:val="28"/>
          <w:rtl/>
          <w:lang w:val="fr-FR" w:eastAsia="fr-FR" w:bidi="ar-DZ"/>
        </w:rPr>
        <w:t xml:space="preserve"> إنه أثناء</w:t>
      </w:r>
      <w:r w:rsidR="00102ED6" w:rsidRPr="00351CA0">
        <w:rPr>
          <w:rFonts w:ascii="Traditional Arabic" w:eastAsia="Times New Roman" w:hAnsi="Traditional Arabic" w:cs="Traditional Arabic" w:hint="cs"/>
          <w:sz w:val="28"/>
          <w:szCs w:val="28"/>
          <w:rtl/>
          <w:lang w:val="fr-FR" w:eastAsia="fr-FR" w:bidi="ar-DZ"/>
        </w:rPr>
        <w:t xml:space="preserve"> الألفي سنة التي مرت عبلى ميلاد أرسطو لم يسجل المنطق أي تقدم ولو قليل. وفي بداية القرن العشرين عبّر العالم الروسي ي. </w:t>
      </w:r>
      <w:proofErr w:type="gramStart"/>
      <w:r w:rsidR="00102ED6" w:rsidRPr="00351CA0">
        <w:rPr>
          <w:rFonts w:ascii="Traditional Arabic" w:eastAsia="Times New Roman" w:hAnsi="Traditional Arabic" w:cs="Traditional Arabic" w:hint="cs"/>
          <w:sz w:val="28"/>
          <w:szCs w:val="28"/>
          <w:rtl/>
          <w:lang w:val="fr-FR" w:eastAsia="fr-FR" w:bidi="ar-DZ"/>
        </w:rPr>
        <w:t>أ .</w:t>
      </w:r>
      <w:proofErr w:type="gramEnd"/>
      <w:r w:rsidR="00102ED6" w:rsidRPr="00351CA0">
        <w:rPr>
          <w:rFonts w:ascii="Traditional Arabic" w:eastAsia="Times New Roman" w:hAnsi="Traditional Arabic" w:cs="Traditional Arabic" w:hint="cs"/>
          <w:sz w:val="28"/>
          <w:szCs w:val="28"/>
          <w:rtl/>
          <w:lang w:val="fr-FR" w:eastAsia="fr-FR" w:bidi="ar-DZ"/>
        </w:rPr>
        <w:t xml:space="preserve"> </w:t>
      </w:r>
      <w:proofErr w:type="spellStart"/>
      <w:r w:rsidR="00102ED6" w:rsidRPr="00351CA0">
        <w:rPr>
          <w:rFonts w:ascii="Traditional Arabic" w:eastAsia="Times New Roman" w:hAnsi="Traditional Arabic" w:cs="Traditional Arabic" w:hint="cs"/>
          <w:sz w:val="28"/>
          <w:szCs w:val="28"/>
          <w:rtl/>
          <w:lang w:val="fr-FR" w:eastAsia="fr-FR" w:bidi="ar-DZ"/>
        </w:rPr>
        <w:t>بوبروف</w:t>
      </w:r>
      <w:proofErr w:type="spellEnd"/>
      <w:r w:rsidR="00102ED6" w:rsidRPr="00351CA0">
        <w:rPr>
          <w:rFonts w:ascii="Traditional Arabic" w:eastAsia="Times New Roman" w:hAnsi="Traditional Arabic" w:cs="Traditional Arabic" w:hint="cs"/>
          <w:sz w:val="28"/>
          <w:szCs w:val="28"/>
          <w:rtl/>
          <w:lang w:val="fr-FR" w:eastAsia="fr-FR" w:bidi="ar-DZ"/>
        </w:rPr>
        <w:t xml:space="preserve"> عن الفكرة الذاهبة إلى أن نسقا منطقيا واحدا جديرا بالاهتمام هو الذي تشكل حتى ذلك الوقت، وهو منطق أرسطو. وقد أصبح عتيقا دون أن </w:t>
      </w:r>
      <w:r w:rsidR="00102ED6" w:rsidRPr="00351CA0">
        <w:rPr>
          <w:rFonts w:ascii="Traditional Arabic" w:eastAsia="Times New Roman" w:hAnsi="Traditional Arabic" w:cs="Traditional Arabic" w:hint="cs"/>
          <w:sz w:val="28"/>
          <w:szCs w:val="28"/>
          <w:rtl/>
          <w:lang w:val="fr-FR" w:eastAsia="fr-FR" w:bidi="ar-DZ"/>
        </w:rPr>
        <w:lastRenderedPageBreak/>
        <w:t xml:space="preserve">يأتي جديد </w:t>
      </w:r>
      <w:r w:rsidR="00914C23" w:rsidRPr="00351CA0">
        <w:rPr>
          <w:rFonts w:ascii="Traditional Arabic" w:eastAsia="Times New Roman" w:hAnsi="Traditional Arabic" w:cs="Traditional Arabic" w:hint="cs"/>
          <w:sz w:val="28"/>
          <w:szCs w:val="28"/>
          <w:rtl/>
          <w:lang w:val="fr-FR" w:eastAsia="fr-FR" w:bidi="ar-DZ"/>
        </w:rPr>
        <w:t>يحل محله"</w:t>
      </w:r>
      <w:r w:rsidR="00937835" w:rsidRPr="00351CA0">
        <w:rPr>
          <w:rFonts w:ascii="Traditional Arabic" w:eastAsia="Times New Roman" w:hAnsi="Traditional Arabic" w:cs="Traditional Arabic" w:hint="cs"/>
          <w:sz w:val="28"/>
          <w:szCs w:val="28"/>
          <w:vertAlign w:val="superscript"/>
          <w:rtl/>
          <w:lang w:val="fr-FR" w:eastAsia="fr-FR" w:bidi="ar-DZ"/>
        </w:rPr>
        <w:t>(</w:t>
      </w:r>
      <w:r w:rsidR="006E1D1A" w:rsidRPr="00351CA0">
        <w:rPr>
          <w:rStyle w:val="Appelnotedebasdep"/>
          <w:rFonts w:ascii="Traditional Arabic" w:eastAsia="Times New Roman" w:hAnsi="Traditional Arabic" w:cs="Traditional Arabic"/>
          <w:sz w:val="28"/>
          <w:szCs w:val="28"/>
          <w:rtl/>
          <w:lang w:val="fr-FR" w:eastAsia="fr-FR" w:bidi="ar-DZ"/>
        </w:rPr>
        <w:footnoteReference w:id="2"/>
      </w:r>
      <w:r w:rsidR="00937835" w:rsidRPr="00351CA0">
        <w:rPr>
          <w:rFonts w:ascii="Traditional Arabic" w:eastAsia="Times New Roman" w:hAnsi="Traditional Arabic" w:cs="Traditional Arabic" w:hint="cs"/>
          <w:sz w:val="28"/>
          <w:szCs w:val="28"/>
          <w:vertAlign w:val="superscript"/>
          <w:rtl/>
          <w:lang w:val="fr-FR" w:eastAsia="fr-FR" w:bidi="ar-DZ"/>
        </w:rPr>
        <w:t>)</w:t>
      </w:r>
      <w:r w:rsidR="00914C23" w:rsidRPr="00351CA0">
        <w:rPr>
          <w:rFonts w:ascii="Traditional Arabic" w:eastAsia="Times New Roman" w:hAnsi="Traditional Arabic" w:cs="Traditional Arabic" w:hint="cs"/>
          <w:sz w:val="28"/>
          <w:szCs w:val="28"/>
          <w:rtl/>
          <w:lang w:val="fr-FR" w:eastAsia="fr-FR" w:bidi="ar-DZ"/>
        </w:rPr>
        <w:t>.</w:t>
      </w:r>
      <w:r w:rsidR="00787D40" w:rsidRPr="00351CA0">
        <w:rPr>
          <w:rFonts w:ascii="Traditional Arabic" w:eastAsia="Times New Roman" w:hAnsi="Traditional Arabic" w:cs="Traditional Arabic" w:hint="cs"/>
          <w:sz w:val="28"/>
          <w:szCs w:val="28"/>
          <w:rtl/>
          <w:lang w:val="fr-FR" w:eastAsia="fr-FR" w:bidi="ar-DZ"/>
        </w:rPr>
        <w:t xml:space="preserve">  </w:t>
      </w:r>
      <w:r w:rsidR="00937835" w:rsidRPr="00351CA0">
        <w:rPr>
          <w:rFonts w:ascii="Traditional Arabic" w:eastAsia="Times New Roman" w:hAnsi="Traditional Arabic" w:cs="Traditional Arabic" w:hint="cs"/>
          <w:sz w:val="28"/>
          <w:szCs w:val="28"/>
          <w:rtl/>
          <w:lang w:val="fr-FR" w:eastAsia="fr-FR" w:bidi="ar-DZ"/>
        </w:rPr>
        <w:t xml:space="preserve">وقد أيد منطق هذه النظرية علماء وفلاسفة آخرون، ممن أقروا بنزوع الأبحاث المنطقية إلى التدافع الكشفي، اقتداء وتجديدا في آن واحد، بما يجلي وضوحا انطباق </w:t>
      </w:r>
      <w:r w:rsidR="006A50CB" w:rsidRPr="00351CA0">
        <w:rPr>
          <w:rFonts w:ascii="Traditional Arabic" w:eastAsia="Times New Roman" w:hAnsi="Traditional Arabic" w:cs="Traditional Arabic" w:hint="cs"/>
          <w:sz w:val="28"/>
          <w:szCs w:val="28"/>
          <w:rtl/>
          <w:lang w:val="fr-FR" w:eastAsia="fr-FR" w:bidi="ar-DZ"/>
        </w:rPr>
        <w:t xml:space="preserve">روح الفكر التاريخي مع مقتضياته العصرية، في إطار المقاربات النسبوية لمسارات تطور الفكر العلمي موصولا بالتطور التاريخي للفكر. وقد صدق </w:t>
      </w:r>
      <w:proofErr w:type="spellStart"/>
      <w:r w:rsidR="006A50CB" w:rsidRPr="00351CA0">
        <w:rPr>
          <w:rFonts w:ascii="Traditional Arabic" w:eastAsia="Times New Roman" w:hAnsi="Traditional Arabic" w:cs="Traditional Arabic" w:hint="cs"/>
          <w:sz w:val="28"/>
          <w:szCs w:val="28"/>
          <w:rtl/>
          <w:lang w:val="fr-FR" w:eastAsia="fr-FR" w:bidi="ar-DZ"/>
        </w:rPr>
        <w:t>إنجلز</w:t>
      </w:r>
      <w:proofErr w:type="spellEnd"/>
      <w:r w:rsidR="006A50CB" w:rsidRPr="00351CA0">
        <w:rPr>
          <w:rFonts w:ascii="Traditional Arabic" w:eastAsia="Times New Roman" w:hAnsi="Traditional Arabic" w:cs="Traditional Arabic" w:hint="cs"/>
          <w:sz w:val="28"/>
          <w:szCs w:val="28"/>
          <w:rtl/>
          <w:lang w:val="fr-FR" w:eastAsia="fr-FR" w:bidi="ar-DZ"/>
        </w:rPr>
        <w:t xml:space="preserve"> إذ يقول: " إن الفكر التاريخي لكل عصر ـ ويصدق ذلك على عصرنا ـ هو نتاج تاريخي يأخذ في الأزمنة المختلفة شكلا شديد الانغلاق، ومن ثمة مضمونا شديد الاختلاف. فعلم الفكر إذن كأي علم </w:t>
      </w:r>
      <w:r w:rsidR="00937835" w:rsidRPr="00351CA0">
        <w:rPr>
          <w:rFonts w:ascii="Traditional Arabic" w:eastAsia="Times New Roman" w:hAnsi="Traditional Arabic" w:cs="Traditional Arabic" w:hint="cs"/>
          <w:sz w:val="28"/>
          <w:szCs w:val="28"/>
          <w:rtl/>
          <w:lang w:val="fr-FR" w:eastAsia="fr-FR" w:bidi="ar-DZ"/>
        </w:rPr>
        <w:t xml:space="preserve"> </w:t>
      </w:r>
      <w:r w:rsidR="006A50CB" w:rsidRPr="00351CA0">
        <w:rPr>
          <w:rFonts w:ascii="Traditional Arabic" w:eastAsia="Times New Roman" w:hAnsi="Traditional Arabic" w:cs="Traditional Arabic" w:hint="cs"/>
          <w:sz w:val="28"/>
          <w:szCs w:val="28"/>
          <w:rtl/>
          <w:lang w:val="fr-FR" w:eastAsia="fr-FR" w:bidi="ar-DZ"/>
        </w:rPr>
        <w:t>آخر هو علم تاريخي، علم التطور التاريخي للفكر الإنساني،... ونظرية قوانين الفكر ليست حقيقة أبدية على الإطلاق، لقد بقي المنطق الصوري نفسه مجالا لمجادلات عنيفة منذ أرسطو حتى يومنا"</w:t>
      </w:r>
      <w:r w:rsidR="00E7240D" w:rsidRPr="00351CA0">
        <w:rPr>
          <w:rFonts w:ascii="Traditional Arabic" w:eastAsia="Times New Roman" w:hAnsi="Traditional Arabic" w:cs="Traditional Arabic" w:hint="cs"/>
          <w:sz w:val="28"/>
          <w:szCs w:val="28"/>
          <w:vertAlign w:val="superscript"/>
          <w:rtl/>
          <w:lang w:val="fr-FR" w:eastAsia="fr-FR" w:bidi="ar-DZ"/>
        </w:rPr>
        <w:t>(</w:t>
      </w:r>
      <w:r w:rsidR="00E7240D" w:rsidRPr="00351CA0">
        <w:rPr>
          <w:rStyle w:val="Appelnotedebasdep"/>
          <w:rFonts w:ascii="Traditional Arabic" w:eastAsia="Times New Roman" w:hAnsi="Traditional Arabic" w:cs="Traditional Arabic"/>
          <w:sz w:val="28"/>
          <w:szCs w:val="28"/>
          <w:rtl/>
          <w:lang w:val="fr-FR" w:eastAsia="fr-FR" w:bidi="ar-DZ"/>
        </w:rPr>
        <w:footnoteReference w:id="3"/>
      </w:r>
      <w:r w:rsidR="00E7240D" w:rsidRPr="00351CA0">
        <w:rPr>
          <w:rFonts w:ascii="Traditional Arabic" w:eastAsia="Times New Roman" w:hAnsi="Traditional Arabic" w:cs="Traditional Arabic" w:hint="cs"/>
          <w:sz w:val="28"/>
          <w:szCs w:val="28"/>
          <w:vertAlign w:val="superscript"/>
          <w:rtl/>
          <w:lang w:val="fr-FR" w:eastAsia="fr-FR" w:bidi="ar-DZ"/>
        </w:rPr>
        <w:t>)</w:t>
      </w:r>
      <w:r w:rsidR="006A50CB" w:rsidRPr="00351CA0">
        <w:rPr>
          <w:rFonts w:ascii="Traditional Arabic" w:eastAsia="Times New Roman" w:hAnsi="Traditional Arabic" w:cs="Traditional Arabic" w:hint="cs"/>
          <w:sz w:val="28"/>
          <w:szCs w:val="28"/>
          <w:rtl/>
          <w:lang w:val="fr-FR" w:eastAsia="fr-FR" w:bidi="ar-DZ"/>
        </w:rPr>
        <w:t>.</w:t>
      </w:r>
    </w:p>
    <w:p w:rsidR="0074478A" w:rsidRPr="00351CA0" w:rsidRDefault="0074478A" w:rsidP="008027EE">
      <w:pPr>
        <w:spacing w:after="0" w:line="360" w:lineRule="auto"/>
        <w:ind w:right="139"/>
        <w:rPr>
          <w:rFonts w:ascii="Traditional Arabic" w:eastAsia="Times New Roman" w:hAnsi="Traditional Arabic" w:cs="Traditional Arabic"/>
          <w:sz w:val="28"/>
          <w:szCs w:val="28"/>
          <w:rtl/>
          <w:lang w:val="fr-FR" w:eastAsia="fr-FR" w:bidi="ar-DZ"/>
        </w:rPr>
      </w:pPr>
      <w:r w:rsidRPr="00351CA0">
        <w:rPr>
          <w:rFonts w:ascii="Traditional Arabic" w:eastAsia="Times New Roman" w:hAnsi="Traditional Arabic" w:cs="Traditional Arabic" w:hint="cs"/>
          <w:sz w:val="28"/>
          <w:szCs w:val="28"/>
          <w:rtl/>
          <w:lang w:val="fr-FR" w:eastAsia="fr-FR" w:bidi="ar-DZ"/>
        </w:rPr>
        <w:t xml:space="preserve">02/ </w:t>
      </w:r>
      <w:r w:rsidRPr="00351CA0">
        <w:rPr>
          <w:rFonts w:ascii="Traditional Arabic" w:eastAsia="Times New Roman" w:hAnsi="Traditional Arabic" w:cs="Traditional Arabic" w:hint="cs"/>
          <w:b/>
          <w:bCs/>
          <w:sz w:val="28"/>
          <w:szCs w:val="28"/>
          <w:rtl/>
          <w:lang w:val="fr-FR" w:eastAsia="fr-FR" w:bidi="ar-DZ"/>
        </w:rPr>
        <w:t>محاولات جادة في تطور المنطق متعدد القيم</w:t>
      </w:r>
      <w:r w:rsidRPr="00351CA0">
        <w:rPr>
          <w:rFonts w:ascii="Traditional Arabic" w:eastAsia="Times New Roman" w:hAnsi="Traditional Arabic" w:cs="Traditional Arabic" w:hint="cs"/>
          <w:sz w:val="28"/>
          <w:szCs w:val="28"/>
          <w:rtl/>
          <w:lang w:val="fr-FR" w:eastAsia="fr-FR" w:bidi="ar-DZ"/>
        </w:rPr>
        <w:t xml:space="preserve">: مدارس تلت محاولات أرسطو الجادة في بعث الانفتاح الجاد لتحقيق </w:t>
      </w:r>
      <w:proofErr w:type="spellStart"/>
      <w:r w:rsidRPr="00351CA0">
        <w:rPr>
          <w:rFonts w:ascii="Traditional Arabic" w:eastAsia="Times New Roman" w:hAnsi="Traditional Arabic" w:cs="Traditional Arabic" w:hint="cs"/>
          <w:sz w:val="28"/>
          <w:szCs w:val="28"/>
          <w:rtl/>
          <w:lang w:val="fr-FR" w:eastAsia="fr-FR" w:bidi="ar-DZ"/>
        </w:rPr>
        <w:t>مآلات</w:t>
      </w:r>
      <w:proofErr w:type="spellEnd"/>
      <w:r w:rsidRPr="00351CA0">
        <w:rPr>
          <w:rFonts w:ascii="Traditional Arabic" w:eastAsia="Times New Roman" w:hAnsi="Traditional Arabic" w:cs="Traditional Arabic" w:hint="cs"/>
          <w:sz w:val="28"/>
          <w:szCs w:val="28"/>
          <w:rtl/>
          <w:lang w:val="fr-FR" w:eastAsia="fr-FR" w:bidi="ar-DZ"/>
        </w:rPr>
        <w:t xml:space="preserve"> النماء الفكري المنطقي، حصلت مع المدارس </w:t>
      </w:r>
      <w:proofErr w:type="spellStart"/>
      <w:r w:rsidRPr="00351CA0">
        <w:rPr>
          <w:rFonts w:ascii="Traditional Arabic" w:eastAsia="Times New Roman" w:hAnsi="Traditional Arabic" w:cs="Traditional Arabic" w:hint="cs"/>
          <w:sz w:val="28"/>
          <w:szCs w:val="28"/>
          <w:rtl/>
          <w:lang w:val="fr-FR" w:eastAsia="fr-FR" w:bidi="ar-DZ"/>
        </w:rPr>
        <w:t>الوسيطية</w:t>
      </w:r>
      <w:proofErr w:type="spellEnd"/>
      <w:r w:rsidRPr="00351CA0">
        <w:rPr>
          <w:rFonts w:ascii="Traditional Arabic" w:eastAsia="Times New Roman" w:hAnsi="Traditional Arabic" w:cs="Traditional Arabic" w:hint="cs"/>
          <w:sz w:val="28"/>
          <w:szCs w:val="28"/>
          <w:rtl/>
          <w:lang w:val="fr-FR" w:eastAsia="fr-FR" w:bidi="ar-DZ"/>
        </w:rPr>
        <w:t xml:space="preserve"> في الفلسفتين الإسلامية والمسيحية، عرضت لفرضيات منطقية </w:t>
      </w:r>
      <w:proofErr w:type="spellStart"/>
      <w:r w:rsidRPr="00351CA0">
        <w:rPr>
          <w:rFonts w:ascii="Traditional Arabic" w:eastAsia="Times New Roman" w:hAnsi="Traditional Arabic" w:cs="Traditional Arabic" w:hint="cs"/>
          <w:sz w:val="28"/>
          <w:szCs w:val="28"/>
          <w:rtl/>
          <w:lang w:val="fr-FR" w:eastAsia="fr-FR" w:bidi="ar-DZ"/>
        </w:rPr>
        <w:t>قضوية</w:t>
      </w:r>
      <w:proofErr w:type="spellEnd"/>
      <w:r w:rsidRPr="00351CA0">
        <w:rPr>
          <w:rFonts w:ascii="Traditional Arabic" w:eastAsia="Times New Roman" w:hAnsi="Traditional Arabic" w:cs="Traditional Arabic" w:hint="cs"/>
          <w:sz w:val="28"/>
          <w:szCs w:val="28"/>
          <w:rtl/>
          <w:lang w:val="fr-FR" w:eastAsia="fr-FR" w:bidi="ar-DZ"/>
        </w:rPr>
        <w:t xml:space="preserve"> مجاوزة لنسق أرسطو، من دون قطيعة معها، نحو ما حصل مع مفكرينا الإسلاميين والعرب، " فقد تمسك المناطقة العرب بقانون الثالث المرفوع</w:t>
      </w:r>
      <w:r w:rsidR="00504B9E" w:rsidRPr="00351CA0">
        <w:rPr>
          <w:rFonts w:ascii="Traditional Arabic" w:eastAsia="Times New Roman" w:hAnsi="Traditional Arabic" w:cs="Traditional Arabic" w:hint="cs"/>
          <w:sz w:val="28"/>
          <w:szCs w:val="28"/>
          <w:rtl/>
          <w:lang w:val="fr-FR" w:eastAsia="fr-FR" w:bidi="ar-DZ"/>
        </w:rPr>
        <w:t>، فنجدهم يأخذون به حين يعرفون القضية بأنها قول يمكن أن يقال لقائله، إما أن يكون صادقا فيه أو كاذبا، وبعبارة أبسط هي جملة خبرية تحتمل الصدق أو الكذب، ولذلك أطلقوا على القضية اسم القول الجازم، ذلك أن القول الجازم يقال لجميع ما هو صادق وكاذب، أما الأقاويل الأخرى، فلا يقال لشيء منها أنه جازم، كما لا يقال أنه صادق أو كاذب"</w:t>
      </w:r>
      <w:r w:rsidR="00227F3F" w:rsidRPr="00351CA0">
        <w:rPr>
          <w:rFonts w:ascii="Traditional Arabic" w:eastAsia="Times New Roman" w:hAnsi="Traditional Arabic" w:cs="Traditional Arabic" w:hint="cs"/>
          <w:sz w:val="28"/>
          <w:szCs w:val="28"/>
          <w:vertAlign w:val="superscript"/>
          <w:rtl/>
          <w:lang w:val="fr-FR" w:eastAsia="fr-FR" w:bidi="ar-DZ"/>
        </w:rPr>
        <w:t>(</w:t>
      </w:r>
      <w:r w:rsidR="00C92433" w:rsidRPr="00351CA0">
        <w:rPr>
          <w:rStyle w:val="Appelnotedebasdep"/>
          <w:rFonts w:ascii="Traditional Arabic" w:eastAsia="Times New Roman" w:hAnsi="Traditional Arabic" w:cs="Traditional Arabic"/>
          <w:sz w:val="28"/>
          <w:szCs w:val="28"/>
          <w:rtl/>
          <w:lang w:val="fr-FR" w:eastAsia="fr-FR" w:bidi="ar-DZ"/>
        </w:rPr>
        <w:footnoteReference w:id="4"/>
      </w:r>
      <w:r w:rsidR="00227F3F" w:rsidRPr="00351CA0">
        <w:rPr>
          <w:rFonts w:ascii="Traditional Arabic" w:eastAsia="Times New Roman" w:hAnsi="Traditional Arabic" w:cs="Traditional Arabic" w:hint="cs"/>
          <w:sz w:val="28"/>
          <w:szCs w:val="28"/>
          <w:vertAlign w:val="superscript"/>
          <w:rtl/>
          <w:lang w:val="fr-FR" w:eastAsia="fr-FR" w:bidi="ar-DZ"/>
        </w:rPr>
        <w:t>)</w:t>
      </w:r>
      <w:r w:rsidR="00504B9E" w:rsidRPr="00351CA0">
        <w:rPr>
          <w:rFonts w:ascii="Traditional Arabic" w:eastAsia="Times New Roman" w:hAnsi="Traditional Arabic" w:cs="Traditional Arabic" w:hint="cs"/>
          <w:sz w:val="28"/>
          <w:szCs w:val="28"/>
          <w:rtl/>
          <w:lang w:val="fr-FR" w:eastAsia="fr-FR" w:bidi="ar-DZ"/>
        </w:rPr>
        <w:t>.</w:t>
      </w:r>
      <w:r w:rsidRPr="00351CA0">
        <w:rPr>
          <w:rFonts w:ascii="Traditional Arabic" w:eastAsia="Times New Roman" w:hAnsi="Traditional Arabic" w:cs="Traditional Arabic" w:hint="cs"/>
          <w:sz w:val="28"/>
          <w:szCs w:val="28"/>
          <w:rtl/>
          <w:lang w:val="fr-FR" w:eastAsia="fr-FR" w:bidi="ar-DZ"/>
        </w:rPr>
        <w:t xml:space="preserve"> </w:t>
      </w:r>
      <w:r w:rsidR="00227F3F" w:rsidRPr="00351CA0">
        <w:rPr>
          <w:rFonts w:ascii="Traditional Arabic" w:eastAsia="Times New Roman" w:hAnsi="Traditional Arabic" w:cs="Traditional Arabic" w:hint="cs"/>
          <w:sz w:val="28"/>
          <w:szCs w:val="28"/>
          <w:rtl/>
          <w:lang w:val="fr-FR" w:eastAsia="fr-FR" w:bidi="ar-DZ"/>
        </w:rPr>
        <w:t xml:space="preserve">كذا كان لمفكري الفلسفة المسيحية موقف فيه من الجدة ما ينبئ بنزوع الفكر المنطقي إلى تجديد أنساقه ومقولاته، المضافة إلى منتوج المنطق التقليدي عموما. في العصور الوسطى المسيحية نعثر على فلسفة القديس </w:t>
      </w:r>
      <w:proofErr w:type="spellStart"/>
      <w:r w:rsidR="00227F3F" w:rsidRPr="00351CA0">
        <w:rPr>
          <w:rFonts w:ascii="Traditional Arabic" w:eastAsia="Times New Roman" w:hAnsi="Traditional Arabic" w:cs="Traditional Arabic" w:hint="cs"/>
          <w:sz w:val="28"/>
          <w:szCs w:val="28"/>
          <w:rtl/>
          <w:lang w:val="fr-FR" w:eastAsia="fr-FR" w:bidi="ar-DZ"/>
        </w:rPr>
        <w:t>أبيلارد</w:t>
      </w:r>
      <w:proofErr w:type="spellEnd"/>
      <w:r w:rsidR="00227F3F" w:rsidRPr="00351CA0">
        <w:rPr>
          <w:rFonts w:ascii="Traditional Arabic" w:eastAsia="Times New Roman" w:hAnsi="Traditional Arabic" w:cs="Traditional Arabic" w:hint="cs"/>
          <w:sz w:val="28"/>
          <w:szCs w:val="28"/>
          <w:rtl/>
          <w:lang w:val="fr-FR" w:eastAsia="fr-FR" w:bidi="ar-DZ"/>
        </w:rPr>
        <w:t xml:space="preserve"> </w:t>
      </w:r>
      <w:proofErr w:type="spellStart"/>
      <w:r w:rsidR="00227F3F" w:rsidRPr="00351CA0">
        <w:rPr>
          <w:rFonts w:ascii="Traditional Arabic" w:eastAsia="Times New Roman" w:hAnsi="Traditional Arabic" w:cs="Traditional Arabic"/>
          <w:sz w:val="28"/>
          <w:szCs w:val="28"/>
          <w:lang w:val="fr-FR" w:eastAsia="fr-FR" w:bidi="ar-DZ"/>
        </w:rPr>
        <w:t>Abelard</w:t>
      </w:r>
      <w:proofErr w:type="spellEnd"/>
      <w:r w:rsidR="00227F3F" w:rsidRPr="00351CA0">
        <w:rPr>
          <w:rFonts w:ascii="Traditional Arabic" w:eastAsia="Times New Roman" w:hAnsi="Traditional Arabic" w:cs="Traditional Arabic" w:hint="cs"/>
          <w:sz w:val="28"/>
          <w:szCs w:val="28"/>
          <w:rtl/>
          <w:lang w:val="fr-FR" w:eastAsia="fr-FR" w:bidi="ar-DZ"/>
        </w:rPr>
        <w:t xml:space="preserve"> (1079ـ 1142) المنطقية يأخذ فيها بقانون الثالث المرفوع، حيث يستند في قاعدتيه اللتين تكون ما يسمى الآن بجدول صدق عامل النفي، وأعني القاعدتين " إذا كان الإثبات صادقا فإن النفي يكون كاذبا، وإذا كان النفي صادقا فإن الإثبات يكون كاذبا، كما برهن </w:t>
      </w:r>
      <w:proofErr w:type="spellStart"/>
      <w:r w:rsidR="00227F3F" w:rsidRPr="00351CA0">
        <w:rPr>
          <w:rFonts w:ascii="Traditional Arabic" w:eastAsia="Times New Roman" w:hAnsi="Traditional Arabic" w:cs="Traditional Arabic" w:hint="cs"/>
          <w:sz w:val="28"/>
          <w:szCs w:val="28"/>
          <w:rtl/>
          <w:lang w:val="fr-FR" w:eastAsia="fr-FR" w:bidi="ar-DZ"/>
        </w:rPr>
        <w:t>أبيلارد</w:t>
      </w:r>
      <w:proofErr w:type="spellEnd"/>
      <w:r w:rsidR="00227F3F" w:rsidRPr="00351CA0">
        <w:rPr>
          <w:rFonts w:ascii="Traditional Arabic" w:eastAsia="Times New Roman" w:hAnsi="Traditional Arabic" w:cs="Traditional Arabic" w:hint="cs"/>
          <w:sz w:val="28"/>
          <w:szCs w:val="28"/>
          <w:rtl/>
          <w:lang w:val="fr-FR" w:eastAsia="fr-FR" w:bidi="ar-DZ"/>
        </w:rPr>
        <w:t xml:space="preserve"> على تكافؤ القاعدتين المعروفتين تحت اسم 'الإثبات بالإثبات' و 'النفي بالنفي' وعلى إمكانية اشتقاق </w:t>
      </w:r>
      <w:r w:rsidR="00034420" w:rsidRPr="00351CA0">
        <w:rPr>
          <w:rFonts w:ascii="Traditional Arabic" w:eastAsia="Times New Roman" w:hAnsi="Traditional Arabic" w:cs="Traditional Arabic" w:hint="cs"/>
          <w:sz w:val="28"/>
          <w:szCs w:val="28"/>
          <w:rtl/>
          <w:lang w:val="fr-FR" w:eastAsia="fr-FR" w:bidi="ar-DZ"/>
        </w:rPr>
        <w:t>كل منهما من الأخرى بواسطة الرد إلى المحال أو البرهان بالخلف، الذي يستند إلى قانون الثالث المرفوع، وبث</w:t>
      </w:r>
      <w:r w:rsidR="008027EE" w:rsidRPr="00351CA0">
        <w:rPr>
          <w:rFonts w:ascii="Traditional Arabic" w:eastAsia="Times New Roman" w:hAnsi="Traditional Arabic" w:cs="Traditional Arabic" w:hint="cs"/>
          <w:sz w:val="28"/>
          <w:szCs w:val="28"/>
          <w:rtl/>
          <w:lang w:val="fr-FR" w:eastAsia="fr-FR" w:bidi="ar-DZ"/>
        </w:rPr>
        <w:t>نائية القيم وبقانون عدم التناقض</w:t>
      </w:r>
      <w:r w:rsidR="00034420" w:rsidRPr="00351CA0">
        <w:rPr>
          <w:rFonts w:ascii="Traditional Arabic" w:eastAsia="Times New Roman" w:hAnsi="Traditional Arabic" w:cs="Traditional Arabic" w:hint="cs"/>
          <w:sz w:val="28"/>
          <w:szCs w:val="28"/>
          <w:rtl/>
          <w:lang w:val="fr-FR" w:eastAsia="fr-FR" w:bidi="ar-DZ"/>
        </w:rPr>
        <w:t xml:space="preserve"> </w:t>
      </w:r>
      <w:r w:rsidR="00034420" w:rsidRPr="00351CA0">
        <w:rPr>
          <w:rStyle w:val="Appelnotedebasdep"/>
          <w:rFonts w:ascii="Traditional Arabic" w:eastAsia="Times New Roman" w:hAnsi="Traditional Arabic" w:cs="Traditional Arabic"/>
          <w:sz w:val="28"/>
          <w:szCs w:val="28"/>
          <w:rtl/>
          <w:lang w:val="fr-FR" w:eastAsia="fr-FR" w:bidi="ar-DZ"/>
        </w:rPr>
        <w:footnoteReference w:id="5"/>
      </w:r>
      <w:r w:rsidR="008027EE" w:rsidRPr="00351CA0">
        <w:rPr>
          <w:rFonts w:ascii="Traditional Arabic" w:eastAsia="Times New Roman" w:hAnsi="Traditional Arabic" w:cs="Traditional Arabic" w:hint="cs"/>
          <w:sz w:val="28"/>
          <w:szCs w:val="28"/>
          <w:rtl/>
          <w:lang w:val="fr-FR" w:eastAsia="fr-FR" w:bidi="ar-DZ"/>
        </w:rPr>
        <w:t>.</w:t>
      </w:r>
    </w:p>
    <w:p w:rsidR="00CA214F" w:rsidRPr="00351CA0" w:rsidRDefault="00CA214F" w:rsidP="008027EE">
      <w:pPr>
        <w:bidi w:val="0"/>
        <w:spacing w:after="0" w:line="360" w:lineRule="auto"/>
        <w:jc w:val="right"/>
        <w:rPr>
          <w:rFonts w:ascii="Traditional Arabic" w:eastAsia="Times New Roman" w:hAnsi="Traditional Arabic" w:cs="Traditional Arabic"/>
          <w:b/>
          <w:bCs/>
          <w:sz w:val="28"/>
          <w:szCs w:val="28"/>
          <w:u w:val="single"/>
          <w:lang w:val="fr-FR" w:eastAsia="fr-FR"/>
        </w:rPr>
      </w:pPr>
    </w:p>
    <w:p w:rsidR="00A1591F" w:rsidRPr="00351CA0" w:rsidRDefault="00463317"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b/>
          <w:bCs/>
          <w:sz w:val="28"/>
          <w:szCs w:val="28"/>
          <w:rtl/>
          <w:lang w:val="fr-FR" w:eastAsia="fr-FR"/>
        </w:rPr>
        <w:t xml:space="preserve"> </w:t>
      </w:r>
      <w:r w:rsidR="00D23A17" w:rsidRPr="00351CA0">
        <w:rPr>
          <w:rFonts w:ascii="Times New Roman" w:eastAsia="Times New Roman" w:hAnsi="Times New Roman" w:cs="Traditional Arabic" w:hint="cs"/>
          <w:b/>
          <w:bCs/>
          <w:sz w:val="28"/>
          <w:szCs w:val="28"/>
          <w:rtl/>
          <w:lang w:val="fr-FR" w:eastAsia="fr-FR"/>
        </w:rPr>
        <w:t xml:space="preserve">02/ </w:t>
      </w:r>
      <w:r w:rsidR="00204A05" w:rsidRPr="00351CA0">
        <w:rPr>
          <w:rFonts w:ascii="Times New Roman" w:eastAsia="Times New Roman" w:hAnsi="Times New Roman" w:cs="Traditional Arabic" w:hint="cs"/>
          <w:b/>
          <w:bCs/>
          <w:sz w:val="28"/>
          <w:szCs w:val="28"/>
          <w:rtl/>
          <w:lang w:val="fr-FR" w:eastAsia="fr-FR" w:bidi="ar-DZ"/>
        </w:rPr>
        <w:t>في رد المنطق متعدد القيم إلى منطق أرسطو</w:t>
      </w:r>
      <w:r w:rsidR="00204A05" w:rsidRPr="00351CA0">
        <w:rPr>
          <w:rFonts w:ascii="Times New Roman" w:eastAsia="Times New Roman" w:hAnsi="Times New Roman" w:cs="Traditional Arabic" w:hint="cs"/>
          <w:sz w:val="28"/>
          <w:szCs w:val="28"/>
          <w:rtl/>
          <w:lang w:val="fr-FR" w:eastAsia="fr-FR" w:bidi="ar-DZ"/>
        </w:rPr>
        <w:t xml:space="preserve">: </w:t>
      </w:r>
      <w:r w:rsidR="003D7062" w:rsidRPr="00351CA0">
        <w:rPr>
          <w:rFonts w:ascii="Times New Roman" w:eastAsia="Times New Roman" w:hAnsi="Times New Roman" w:cs="Traditional Arabic" w:hint="cs"/>
          <w:sz w:val="28"/>
          <w:szCs w:val="28"/>
          <w:rtl/>
          <w:lang w:val="fr-FR" w:eastAsia="fr-FR" w:bidi="ar-DZ"/>
        </w:rPr>
        <w:t xml:space="preserve">لأن الأبحاث المنطقية نمائية تطورية على الدوام، فقد آثر المنطقيون تقويم </w:t>
      </w:r>
      <w:proofErr w:type="spellStart"/>
      <w:r w:rsidR="003D7062" w:rsidRPr="00351CA0">
        <w:rPr>
          <w:rFonts w:ascii="Times New Roman" w:eastAsia="Times New Roman" w:hAnsi="Times New Roman" w:cs="Traditional Arabic" w:hint="cs"/>
          <w:sz w:val="28"/>
          <w:szCs w:val="28"/>
          <w:rtl/>
          <w:lang w:val="fr-FR" w:eastAsia="fr-FR" w:bidi="ar-DZ"/>
        </w:rPr>
        <w:t>وتتجديد</w:t>
      </w:r>
      <w:proofErr w:type="spellEnd"/>
      <w:r w:rsidR="003D7062" w:rsidRPr="00351CA0">
        <w:rPr>
          <w:rFonts w:ascii="Times New Roman" w:eastAsia="Times New Roman" w:hAnsi="Times New Roman" w:cs="Traditional Arabic" w:hint="cs"/>
          <w:sz w:val="28"/>
          <w:szCs w:val="28"/>
          <w:rtl/>
          <w:lang w:val="fr-FR" w:eastAsia="fr-FR" w:bidi="ar-DZ"/>
        </w:rPr>
        <w:t xml:space="preserve"> أبنية المنطق </w:t>
      </w:r>
      <w:proofErr w:type="spellStart"/>
      <w:r w:rsidR="003D7062" w:rsidRPr="00351CA0">
        <w:rPr>
          <w:rFonts w:ascii="Times New Roman" w:eastAsia="Times New Roman" w:hAnsi="Times New Roman" w:cs="Traditional Arabic" w:hint="cs"/>
          <w:sz w:val="28"/>
          <w:szCs w:val="28"/>
          <w:rtl/>
          <w:lang w:val="fr-FR" w:eastAsia="fr-FR" w:bidi="ar-DZ"/>
        </w:rPr>
        <w:t>وأنساقه</w:t>
      </w:r>
      <w:proofErr w:type="spellEnd"/>
      <w:r w:rsidR="003D7062" w:rsidRPr="00351CA0">
        <w:rPr>
          <w:rFonts w:ascii="Times New Roman" w:eastAsia="Times New Roman" w:hAnsi="Times New Roman" w:cs="Traditional Arabic" w:hint="cs"/>
          <w:sz w:val="28"/>
          <w:szCs w:val="28"/>
          <w:rtl/>
          <w:lang w:val="fr-FR" w:eastAsia="fr-FR" w:bidi="ar-DZ"/>
        </w:rPr>
        <w:t xml:space="preserve">، مد آمنوا أن </w:t>
      </w:r>
      <w:r w:rsidR="0014429E" w:rsidRPr="00351CA0">
        <w:rPr>
          <w:rFonts w:ascii="Times New Roman" w:eastAsia="Times New Roman" w:hAnsi="Times New Roman" w:cs="Traditional Arabic" w:hint="cs"/>
          <w:sz w:val="28"/>
          <w:szCs w:val="28"/>
          <w:rtl/>
          <w:lang w:val="fr-FR" w:eastAsia="fr-FR" w:bidi="ar-DZ"/>
        </w:rPr>
        <w:t xml:space="preserve">المنطقين الرياضي والصوري ليسا بكفيلين كفاية بإحراج المنطق من عقمه </w:t>
      </w:r>
      <w:proofErr w:type="spellStart"/>
      <w:r w:rsidR="0014429E" w:rsidRPr="00351CA0">
        <w:rPr>
          <w:rFonts w:ascii="Times New Roman" w:eastAsia="Times New Roman" w:hAnsi="Times New Roman" w:cs="Traditional Arabic" w:hint="cs"/>
          <w:sz w:val="28"/>
          <w:szCs w:val="28"/>
          <w:rtl/>
          <w:lang w:val="fr-FR" w:eastAsia="fr-FR" w:bidi="ar-DZ"/>
        </w:rPr>
        <w:t>واستكانيته</w:t>
      </w:r>
      <w:proofErr w:type="spellEnd"/>
      <w:r w:rsidR="0014429E" w:rsidRPr="00351CA0">
        <w:rPr>
          <w:rFonts w:ascii="Times New Roman" w:eastAsia="Times New Roman" w:hAnsi="Times New Roman" w:cs="Traditional Arabic" w:hint="cs"/>
          <w:sz w:val="28"/>
          <w:szCs w:val="28"/>
          <w:rtl/>
          <w:lang w:val="fr-FR" w:eastAsia="fr-FR" w:bidi="ar-DZ"/>
        </w:rPr>
        <w:t xml:space="preserve">. إذ " يشير الاستعراض المنطقي لأبحاث المنطق حتى صدور </w:t>
      </w:r>
      <w:proofErr w:type="spellStart"/>
      <w:r w:rsidR="0014429E" w:rsidRPr="00351CA0">
        <w:rPr>
          <w:rFonts w:ascii="Times New Roman" w:eastAsia="Times New Roman" w:hAnsi="Times New Roman" w:cs="Traditional Arabic" w:hint="cs"/>
          <w:sz w:val="28"/>
          <w:szCs w:val="28"/>
          <w:rtl/>
          <w:lang w:val="fr-FR" w:eastAsia="fr-FR" w:bidi="ar-DZ"/>
        </w:rPr>
        <w:t>البرنكيبيا</w:t>
      </w:r>
      <w:proofErr w:type="spellEnd"/>
      <w:r w:rsidR="0014429E" w:rsidRPr="00351CA0">
        <w:rPr>
          <w:rFonts w:ascii="Times New Roman" w:eastAsia="Times New Roman" w:hAnsi="Times New Roman" w:cs="Traditional Arabic" w:hint="cs"/>
          <w:sz w:val="28"/>
          <w:szCs w:val="28"/>
          <w:rtl/>
          <w:lang w:val="fr-FR" w:eastAsia="fr-FR" w:bidi="ar-DZ"/>
        </w:rPr>
        <w:t xml:space="preserve"> إلى أن المنطق التقليدي منطق ثنائي القيم، بمعنى أن القضية الواحدة قد يكون لها أحد القيمتين، إما أن تكون القضية صادقة </w:t>
      </w:r>
      <w:proofErr w:type="spellStart"/>
      <w:r w:rsidR="0014429E" w:rsidRPr="00351CA0">
        <w:rPr>
          <w:rFonts w:ascii="Times New Roman" w:eastAsia="Times New Roman" w:hAnsi="Times New Roman" w:cs="Traditional Arabic"/>
          <w:sz w:val="28"/>
          <w:szCs w:val="28"/>
          <w:lang w:val="fr-FR" w:eastAsia="fr-FR" w:bidi="ar-DZ"/>
        </w:rPr>
        <w:t>True</w:t>
      </w:r>
      <w:proofErr w:type="spellEnd"/>
      <w:r w:rsidR="0014429E" w:rsidRPr="00351CA0">
        <w:rPr>
          <w:rFonts w:ascii="Times New Roman" w:eastAsia="Times New Roman" w:hAnsi="Times New Roman" w:cs="Traditional Arabic" w:hint="cs"/>
          <w:sz w:val="28"/>
          <w:szCs w:val="28"/>
          <w:rtl/>
          <w:lang w:val="fr-FR" w:eastAsia="fr-FR" w:bidi="ar-DZ"/>
        </w:rPr>
        <w:t xml:space="preserve"> أو أن تكون كاذبة </w:t>
      </w:r>
      <w:r w:rsidR="0014429E" w:rsidRPr="00351CA0">
        <w:rPr>
          <w:rFonts w:ascii="Times New Roman" w:eastAsia="Times New Roman" w:hAnsi="Times New Roman" w:cs="Traditional Arabic"/>
          <w:sz w:val="28"/>
          <w:szCs w:val="28"/>
          <w:lang w:val="fr-FR" w:eastAsia="fr-FR" w:bidi="ar-DZ"/>
        </w:rPr>
        <w:t>False</w:t>
      </w:r>
      <w:r w:rsidR="0014429E" w:rsidRPr="00351CA0">
        <w:rPr>
          <w:rFonts w:ascii="Times New Roman" w:eastAsia="Times New Roman" w:hAnsi="Times New Roman" w:cs="Traditional Arabic" w:hint="cs"/>
          <w:sz w:val="28"/>
          <w:szCs w:val="28"/>
          <w:rtl/>
          <w:lang w:val="fr-FR" w:eastAsia="fr-FR" w:bidi="ar-DZ"/>
        </w:rPr>
        <w:t xml:space="preserve"> وقد تم التعبير عن هذه الخاصية التي تكتسبها القضايا بصورة واضحة وصريحة في ذلك المبدأ المنطقي الهام الذي صاغه أرسطو قديما بعنوان 'مبدأ الثالث المرفوع' </w:t>
      </w:r>
      <w:r w:rsidR="00DC74B2" w:rsidRPr="00351CA0">
        <w:rPr>
          <w:rFonts w:ascii="Times New Roman" w:eastAsia="Times New Roman" w:hAnsi="Times New Roman" w:cs="Traditional Arabic" w:hint="cs"/>
          <w:sz w:val="28"/>
          <w:szCs w:val="28"/>
          <w:rtl/>
          <w:lang w:val="fr-FR" w:eastAsia="fr-FR" w:bidi="ar-DZ"/>
        </w:rPr>
        <w:t>"</w:t>
      </w:r>
      <w:r w:rsidR="00740C2A" w:rsidRPr="00351CA0">
        <w:rPr>
          <w:rFonts w:ascii="Times New Roman" w:eastAsia="Times New Roman" w:hAnsi="Times New Roman" w:cs="Traditional Arabic" w:hint="cs"/>
          <w:sz w:val="28"/>
          <w:szCs w:val="28"/>
          <w:vertAlign w:val="superscript"/>
          <w:rtl/>
          <w:lang w:val="fr-FR" w:eastAsia="fr-FR" w:bidi="ar-DZ"/>
        </w:rPr>
        <w:t>(</w:t>
      </w:r>
      <w:r w:rsidR="00DC74B2" w:rsidRPr="00351CA0">
        <w:rPr>
          <w:rStyle w:val="Appelnotedebasdep"/>
          <w:rFonts w:ascii="Times New Roman" w:eastAsia="Times New Roman" w:hAnsi="Times New Roman" w:cs="Traditional Arabic"/>
          <w:sz w:val="28"/>
          <w:szCs w:val="28"/>
          <w:rtl/>
          <w:lang w:val="fr-FR" w:eastAsia="fr-FR" w:bidi="ar-DZ"/>
        </w:rPr>
        <w:footnoteReference w:id="6"/>
      </w:r>
      <w:r w:rsidR="00740C2A" w:rsidRPr="00351CA0">
        <w:rPr>
          <w:rFonts w:ascii="Times New Roman" w:eastAsia="Times New Roman" w:hAnsi="Times New Roman" w:cs="Traditional Arabic" w:hint="cs"/>
          <w:sz w:val="28"/>
          <w:szCs w:val="28"/>
          <w:vertAlign w:val="superscript"/>
          <w:rtl/>
          <w:lang w:val="fr-FR" w:eastAsia="fr-FR" w:bidi="ar-DZ"/>
        </w:rPr>
        <w:t>)</w:t>
      </w:r>
      <w:r w:rsidR="0014429E" w:rsidRPr="00351CA0">
        <w:rPr>
          <w:rFonts w:ascii="Times New Roman" w:eastAsia="Times New Roman" w:hAnsi="Times New Roman" w:cs="Traditional Arabic" w:hint="cs"/>
          <w:sz w:val="28"/>
          <w:szCs w:val="28"/>
          <w:rtl/>
          <w:lang w:val="fr-FR" w:eastAsia="fr-FR" w:bidi="ar-DZ"/>
        </w:rPr>
        <w:t xml:space="preserve">. </w:t>
      </w:r>
      <w:r w:rsidR="00E7353A" w:rsidRPr="00351CA0">
        <w:rPr>
          <w:rFonts w:ascii="Times New Roman" w:eastAsia="Times New Roman" w:hAnsi="Times New Roman" w:cs="Traditional Arabic" w:hint="cs"/>
          <w:sz w:val="28"/>
          <w:szCs w:val="28"/>
          <w:rtl/>
          <w:lang w:val="fr-FR" w:eastAsia="fr-FR" w:bidi="ar-DZ"/>
        </w:rPr>
        <w:t xml:space="preserve"> ولا ريب أن التطورات العلمية في نسبها لأبحاث المنطق الرياضي قد أكدت ضرورة الانفتاح على بعض القضايا والمشكلات الرياضية التي لها شأن في تغيير مسار قيم المنطق </w:t>
      </w:r>
      <w:proofErr w:type="spellStart"/>
      <w:r w:rsidR="00E7353A" w:rsidRPr="00351CA0">
        <w:rPr>
          <w:rFonts w:ascii="Times New Roman" w:eastAsia="Times New Roman" w:hAnsi="Times New Roman" w:cs="Traditional Arabic" w:hint="cs"/>
          <w:sz w:val="28"/>
          <w:szCs w:val="28"/>
          <w:rtl/>
          <w:lang w:val="fr-FR" w:eastAsia="fr-FR" w:bidi="ar-DZ"/>
        </w:rPr>
        <w:t>وأنساقه</w:t>
      </w:r>
      <w:proofErr w:type="spellEnd"/>
      <w:r w:rsidR="00E7353A" w:rsidRPr="00351CA0">
        <w:rPr>
          <w:rFonts w:ascii="Times New Roman" w:eastAsia="Times New Roman" w:hAnsi="Times New Roman" w:cs="Traditional Arabic" w:hint="cs"/>
          <w:sz w:val="28"/>
          <w:szCs w:val="28"/>
          <w:rtl/>
          <w:lang w:val="fr-FR" w:eastAsia="fr-FR" w:bidi="ar-DZ"/>
        </w:rPr>
        <w:t xml:space="preserve"> الراهنة. حصل هذا الكشف المستجد في القرن التاسع عشر</w:t>
      </w:r>
      <w:r w:rsidR="00F46A94" w:rsidRPr="00351CA0">
        <w:rPr>
          <w:rFonts w:ascii="Times New Roman" w:eastAsia="Times New Roman" w:hAnsi="Times New Roman" w:cs="Traditional Arabic" w:hint="cs"/>
          <w:sz w:val="28"/>
          <w:szCs w:val="28"/>
          <w:rtl/>
          <w:lang w:val="fr-FR" w:eastAsia="fr-FR" w:bidi="ar-DZ"/>
        </w:rPr>
        <w:t xml:space="preserve">، حيث بينت الدراسات " عن إمكانية التفكير بصورة أوسع وأشمل بعيدا عن المنطق الثنائي القيم. وعلى سبيل المثال نحن نجد أنه </w:t>
      </w:r>
      <w:r w:rsidR="00F46A94" w:rsidRPr="00351CA0">
        <w:rPr>
          <w:rFonts w:ascii="Times New Roman" w:eastAsia="Times New Roman" w:hAnsi="Times New Roman" w:cs="Traditional Arabic" w:hint="cs"/>
          <w:sz w:val="28"/>
          <w:szCs w:val="28"/>
          <w:rtl/>
          <w:lang w:val="fr-FR" w:eastAsia="fr-FR" w:bidi="ar-DZ"/>
        </w:rPr>
        <w:lastRenderedPageBreak/>
        <w:t xml:space="preserve">من الصعب في كثير من الأحيان في الرياضيات وبعض فروع العلم الأخرى، أن يصرح بقيمتين للقضايا، إما لأنه لا يمكننا أن نبرهن على صدق القضايا أو كذبها، أو لأن نسبة أي من قيمتي الصدق والكذب للقضايا يفضي بنا إلى تناقضات </w:t>
      </w:r>
      <w:r w:rsidR="00F46A94" w:rsidRPr="00351CA0">
        <w:rPr>
          <w:rFonts w:ascii="Times New Roman" w:eastAsia="Times New Roman" w:hAnsi="Times New Roman" w:cs="Traditional Arabic"/>
          <w:sz w:val="28"/>
          <w:szCs w:val="28"/>
          <w:lang w:val="fr-FR" w:eastAsia="fr-FR" w:bidi="ar-DZ"/>
        </w:rPr>
        <w:t>Contradictions</w:t>
      </w:r>
      <w:r w:rsidR="00F46A94" w:rsidRPr="00351CA0">
        <w:rPr>
          <w:rFonts w:ascii="Times New Roman" w:eastAsia="Times New Roman" w:hAnsi="Times New Roman" w:cs="Traditional Arabic" w:hint="cs"/>
          <w:sz w:val="28"/>
          <w:szCs w:val="28"/>
          <w:rtl/>
          <w:lang w:val="fr-FR" w:eastAsia="fr-FR" w:bidi="ar-DZ"/>
        </w:rPr>
        <w:t xml:space="preserve"> وقد أثبتت نظرية فيرما </w:t>
      </w:r>
      <w:r w:rsidR="00F46A94" w:rsidRPr="00351CA0">
        <w:rPr>
          <w:rFonts w:ascii="Times New Roman" w:eastAsia="Times New Roman" w:hAnsi="Times New Roman" w:cs="Traditional Arabic"/>
          <w:sz w:val="28"/>
          <w:szCs w:val="28"/>
          <w:lang w:val="fr-FR" w:eastAsia="fr-FR" w:bidi="ar-DZ"/>
        </w:rPr>
        <w:t>Fermat</w:t>
      </w:r>
      <w:r w:rsidR="00F46A94" w:rsidRPr="00351CA0">
        <w:rPr>
          <w:rFonts w:ascii="Times New Roman" w:eastAsia="Times New Roman" w:hAnsi="Times New Roman" w:cs="Traditional Arabic" w:hint="cs"/>
          <w:sz w:val="28"/>
          <w:szCs w:val="28"/>
          <w:rtl/>
          <w:lang w:val="fr-FR" w:eastAsia="fr-FR" w:bidi="ar-DZ"/>
        </w:rPr>
        <w:t xml:space="preserve"> صحة هذا الرأي الأخير، حين ذهب هذا الرياضي الحاذق إلى أنه لا يمكننا أن نحل المعادلة </w:t>
      </w:r>
      <w:proofErr w:type="spellStart"/>
      <w:r w:rsidR="00F46A94" w:rsidRPr="00351CA0">
        <w:rPr>
          <w:rFonts w:ascii="Times New Roman" w:eastAsia="Times New Roman" w:hAnsi="Times New Roman" w:cs="Traditional Arabic"/>
          <w:sz w:val="24"/>
          <w:szCs w:val="24"/>
          <w:lang w:val="fr-FR" w:eastAsia="fr-FR" w:bidi="ar-DZ"/>
        </w:rPr>
        <w:t>xn</w:t>
      </w:r>
      <w:proofErr w:type="spellEnd"/>
      <w:r w:rsidR="00F46A94" w:rsidRPr="00351CA0">
        <w:rPr>
          <w:rFonts w:ascii="Times New Roman" w:eastAsia="Times New Roman" w:hAnsi="Times New Roman" w:cs="Traditional Arabic"/>
          <w:sz w:val="24"/>
          <w:szCs w:val="24"/>
          <w:vertAlign w:val="subscript"/>
          <w:lang w:val="fr-FR" w:eastAsia="fr-FR" w:bidi="ar-DZ"/>
        </w:rPr>
        <w:t xml:space="preserve">+ </w:t>
      </w:r>
      <w:proofErr w:type="spellStart"/>
      <w:r w:rsidR="00F46A94" w:rsidRPr="00351CA0">
        <w:rPr>
          <w:rFonts w:ascii="Times New Roman" w:eastAsia="Times New Roman" w:hAnsi="Times New Roman" w:cs="Traditional Arabic"/>
          <w:sz w:val="24"/>
          <w:szCs w:val="24"/>
          <w:lang w:val="fr-FR" w:eastAsia="fr-FR" w:bidi="ar-DZ"/>
        </w:rPr>
        <w:t>yn</w:t>
      </w:r>
      <w:proofErr w:type="spellEnd"/>
      <w:r w:rsidR="00F46A94" w:rsidRPr="00351CA0">
        <w:rPr>
          <w:rFonts w:ascii="Times New Roman" w:eastAsia="Times New Roman" w:hAnsi="Times New Roman" w:cs="Traditional Arabic"/>
          <w:sz w:val="24"/>
          <w:szCs w:val="24"/>
          <w:lang w:val="fr-FR" w:eastAsia="fr-FR" w:bidi="ar-DZ"/>
        </w:rPr>
        <w:t xml:space="preserve">= </w:t>
      </w:r>
      <w:proofErr w:type="spellStart"/>
      <w:r w:rsidR="00F46A94" w:rsidRPr="00351CA0">
        <w:rPr>
          <w:rFonts w:ascii="Times New Roman" w:eastAsia="Times New Roman" w:hAnsi="Times New Roman" w:cs="Traditional Arabic"/>
          <w:sz w:val="24"/>
          <w:szCs w:val="24"/>
          <w:lang w:val="fr-FR" w:eastAsia="fr-FR" w:bidi="ar-DZ"/>
        </w:rPr>
        <w:t>zn</w:t>
      </w:r>
      <w:proofErr w:type="spellEnd"/>
      <w:r w:rsidR="00F46A94" w:rsidRPr="00351CA0">
        <w:rPr>
          <w:rFonts w:ascii="Times New Roman" w:eastAsia="Times New Roman" w:hAnsi="Times New Roman" w:cs="Traditional Arabic"/>
          <w:sz w:val="28"/>
          <w:szCs w:val="28"/>
          <w:lang w:val="fr-FR" w:eastAsia="fr-FR" w:bidi="ar-DZ"/>
        </w:rPr>
        <w:t xml:space="preserve"> </w:t>
      </w:r>
      <w:r w:rsidR="00F46A94" w:rsidRPr="00351CA0">
        <w:rPr>
          <w:rFonts w:ascii="Times New Roman" w:eastAsia="Times New Roman" w:hAnsi="Times New Roman" w:cs="Traditional Arabic" w:hint="cs"/>
          <w:sz w:val="28"/>
          <w:szCs w:val="28"/>
          <w:rtl/>
          <w:lang w:val="fr-FR" w:eastAsia="fr-FR" w:bidi="ar-DZ"/>
        </w:rPr>
        <w:t xml:space="preserve">  في حالة ما إذا كانت (</w:t>
      </w:r>
      <w:r w:rsidR="00D63CC0" w:rsidRPr="00351CA0">
        <w:rPr>
          <w:rFonts w:ascii="Times New Roman" w:eastAsia="Times New Roman" w:hAnsi="Times New Roman" w:cs="Traditional Arabic"/>
          <w:sz w:val="28"/>
          <w:szCs w:val="28"/>
          <w:lang w:val="fr-FR" w:eastAsia="fr-FR" w:bidi="ar-DZ"/>
        </w:rPr>
        <w:t>&lt;n</w:t>
      </w:r>
      <w:r w:rsidR="00D63CC0" w:rsidRPr="00351CA0">
        <w:rPr>
          <w:rFonts w:ascii="Times New Roman" w:eastAsia="Times New Roman" w:hAnsi="Times New Roman" w:cs="Traditional Arabic" w:hint="cs"/>
          <w:sz w:val="28"/>
          <w:szCs w:val="28"/>
          <w:rtl/>
          <w:lang w:val="fr-FR" w:eastAsia="fr-FR" w:bidi="ar-DZ"/>
        </w:rPr>
        <w:t>2</w:t>
      </w:r>
      <w:r w:rsidR="00F46A94" w:rsidRPr="00351CA0">
        <w:rPr>
          <w:rFonts w:ascii="Times New Roman" w:eastAsia="Times New Roman" w:hAnsi="Times New Roman" w:cs="Traditional Arabic" w:hint="cs"/>
          <w:sz w:val="28"/>
          <w:szCs w:val="28"/>
          <w:rtl/>
          <w:lang w:val="fr-FR" w:eastAsia="fr-FR" w:bidi="ar-DZ"/>
        </w:rPr>
        <w:t>)</w:t>
      </w:r>
      <w:r w:rsidR="00877EBE" w:rsidRPr="00351CA0">
        <w:rPr>
          <w:rFonts w:ascii="Times New Roman" w:eastAsia="Times New Roman" w:hAnsi="Times New Roman" w:cs="Traditional Arabic" w:hint="cs"/>
          <w:sz w:val="28"/>
          <w:szCs w:val="28"/>
          <w:rtl/>
          <w:lang w:val="fr-FR" w:eastAsia="fr-FR" w:bidi="ar-DZ"/>
        </w:rPr>
        <w:t xml:space="preserve"> ... لقد أجبر هذا الموقف الأخير المناطقة على السعي وراء محاولة العثور على قيم </w:t>
      </w:r>
      <w:r w:rsidR="00877EBE" w:rsidRPr="00351CA0">
        <w:rPr>
          <w:rFonts w:ascii="Times New Roman" w:eastAsia="Times New Roman" w:hAnsi="Times New Roman" w:cs="Traditional Arabic"/>
          <w:sz w:val="28"/>
          <w:szCs w:val="28"/>
          <w:lang w:val="fr-FR" w:eastAsia="fr-FR" w:bidi="ar-DZ"/>
        </w:rPr>
        <w:t>Values</w:t>
      </w:r>
      <w:r w:rsidR="00877EBE" w:rsidRPr="00351CA0">
        <w:rPr>
          <w:rFonts w:ascii="Times New Roman" w:eastAsia="Times New Roman" w:hAnsi="Times New Roman" w:cs="Traditional Arabic" w:hint="cs"/>
          <w:sz w:val="28"/>
          <w:szCs w:val="28"/>
          <w:rtl/>
          <w:lang w:val="fr-FR" w:eastAsia="fr-FR" w:bidi="ar-DZ"/>
        </w:rPr>
        <w:t xml:space="preserve"> أخرى بدلا من صادق وكاذب لبعض القضايا، وبالتدريج اتجه المناطقة إلى تصورات الجهة </w:t>
      </w:r>
      <w:r w:rsidR="00877EBE" w:rsidRPr="00351CA0">
        <w:rPr>
          <w:rFonts w:ascii="Times New Roman" w:eastAsia="Times New Roman" w:hAnsi="Times New Roman" w:cs="Traditional Arabic"/>
          <w:sz w:val="28"/>
          <w:szCs w:val="28"/>
          <w:lang w:val="fr-FR" w:eastAsia="fr-FR" w:bidi="ar-DZ"/>
        </w:rPr>
        <w:t>Modal concepts</w:t>
      </w:r>
      <w:r w:rsidR="00877EBE" w:rsidRPr="00351CA0">
        <w:rPr>
          <w:rFonts w:ascii="Times New Roman" w:eastAsia="Times New Roman" w:hAnsi="Times New Roman" w:cs="Traditional Arabic" w:hint="cs"/>
          <w:sz w:val="28"/>
          <w:szCs w:val="28"/>
          <w:rtl/>
          <w:lang w:val="fr-FR" w:eastAsia="fr-FR" w:bidi="ar-DZ"/>
        </w:rPr>
        <w:t xml:space="preserve"> مثل: ممكن </w:t>
      </w:r>
      <w:r w:rsidR="00877EBE" w:rsidRPr="00351CA0">
        <w:rPr>
          <w:rFonts w:ascii="Times New Roman" w:eastAsia="Times New Roman" w:hAnsi="Times New Roman" w:cs="Traditional Arabic"/>
          <w:sz w:val="28"/>
          <w:szCs w:val="28"/>
          <w:lang w:val="fr-FR" w:eastAsia="fr-FR" w:bidi="ar-DZ"/>
        </w:rPr>
        <w:t>Possible</w:t>
      </w:r>
      <w:r w:rsidR="00877EBE" w:rsidRPr="00351CA0">
        <w:rPr>
          <w:rFonts w:ascii="Times New Roman" w:eastAsia="Times New Roman" w:hAnsi="Times New Roman" w:cs="Traditional Arabic" w:hint="cs"/>
          <w:sz w:val="28"/>
          <w:szCs w:val="28"/>
          <w:rtl/>
          <w:lang w:val="fr-FR" w:eastAsia="fr-FR" w:bidi="ar-DZ"/>
        </w:rPr>
        <w:t xml:space="preserve"> ـ مستحيل </w:t>
      </w:r>
      <w:r w:rsidR="00877EBE" w:rsidRPr="00351CA0">
        <w:rPr>
          <w:rFonts w:ascii="Times New Roman" w:eastAsia="Times New Roman" w:hAnsi="Times New Roman" w:cs="Traditional Arabic"/>
          <w:sz w:val="28"/>
          <w:szCs w:val="28"/>
          <w:lang w:val="fr-FR" w:eastAsia="fr-FR" w:bidi="ar-DZ"/>
        </w:rPr>
        <w:t>Impossible</w:t>
      </w:r>
      <w:r w:rsidR="00877EBE" w:rsidRPr="00351CA0">
        <w:rPr>
          <w:rFonts w:ascii="Times New Roman" w:eastAsia="Times New Roman" w:hAnsi="Times New Roman" w:cs="Traditional Arabic" w:hint="cs"/>
          <w:sz w:val="28"/>
          <w:szCs w:val="28"/>
          <w:rtl/>
          <w:lang w:val="fr-FR" w:eastAsia="fr-FR" w:bidi="ar-DZ"/>
        </w:rPr>
        <w:t xml:space="preserve"> ـ حادث </w:t>
      </w:r>
      <w:r w:rsidR="00877EBE" w:rsidRPr="00351CA0">
        <w:rPr>
          <w:rFonts w:ascii="Times New Roman" w:eastAsia="Times New Roman" w:hAnsi="Times New Roman" w:cs="Traditional Arabic"/>
          <w:sz w:val="28"/>
          <w:szCs w:val="28"/>
          <w:lang w:val="fr-FR" w:eastAsia="fr-FR" w:bidi="ar-DZ"/>
        </w:rPr>
        <w:t>Contingent</w:t>
      </w:r>
      <w:r w:rsidR="00877EBE" w:rsidRPr="00351CA0">
        <w:rPr>
          <w:rFonts w:ascii="Times New Roman" w:eastAsia="Times New Roman" w:hAnsi="Times New Roman" w:cs="Traditional Arabic" w:hint="cs"/>
          <w:sz w:val="28"/>
          <w:szCs w:val="28"/>
          <w:rtl/>
          <w:lang w:val="fr-FR" w:eastAsia="fr-FR" w:bidi="ar-DZ"/>
        </w:rPr>
        <w:t xml:space="preserve"> ـ ضروري  </w:t>
      </w:r>
      <w:r w:rsidR="00877EBE" w:rsidRPr="00351CA0">
        <w:rPr>
          <w:rFonts w:ascii="Times New Roman" w:eastAsia="Times New Roman" w:hAnsi="Times New Roman" w:cs="Traditional Arabic"/>
          <w:sz w:val="28"/>
          <w:szCs w:val="28"/>
          <w:lang w:val="fr-FR" w:eastAsia="fr-FR" w:bidi="ar-DZ"/>
        </w:rPr>
        <w:t xml:space="preserve"> </w:t>
      </w:r>
      <w:proofErr w:type="spellStart"/>
      <w:r w:rsidR="00877EBE" w:rsidRPr="00351CA0">
        <w:rPr>
          <w:rFonts w:ascii="Times New Roman" w:eastAsia="Times New Roman" w:hAnsi="Times New Roman" w:cs="Traditional Arabic"/>
          <w:sz w:val="28"/>
          <w:szCs w:val="28"/>
          <w:lang w:val="fr-FR" w:eastAsia="fr-FR" w:bidi="ar-DZ"/>
        </w:rPr>
        <w:t>Necessary</w:t>
      </w:r>
      <w:proofErr w:type="spellEnd"/>
      <w:r w:rsidR="00877EBE" w:rsidRPr="00351CA0">
        <w:rPr>
          <w:rFonts w:ascii="Times New Roman" w:eastAsia="Times New Roman" w:hAnsi="Times New Roman" w:cs="Traditional Arabic"/>
          <w:sz w:val="28"/>
          <w:szCs w:val="28"/>
          <w:lang w:val="fr-FR" w:eastAsia="fr-FR" w:bidi="ar-DZ"/>
        </w:rPr>
        <w:t>/ </w:t>
      </w:r>
      <w:r w:rsidR="00877EBE" w:rsidRPr="00351CA0">
        <w:rPr>
          <w:rFonts w:ascii="Times New Roman" w:eastAsia="Times New Roman" w:hAnsi="Times New Roman" w:cs="Traditional Arabic" w:hint="cs"/>
          <w:sz w:val="28"/>
          <w:szCs w:val="28"/>
          <w:rtl/>
          <w:lang w:val="fr-FR" w:eastAsia="fr-FR" w:bidi="ar-DZ"/>
        </w:rPr>
        <w:t>ومثل هذه التصورات يمكن أن ننسبها للقضايا، التي ليست هي صادقة أو كاذبة"</w:t>
      </w:r>
      <w:r w:rsidR="00877EBE" w:rsidRPr="00351CA0">
        <w:rPr>
          <w:rFonts w:ascii="Times New Roman" w:eastAsia="Times New Roman" w:hAnsi="Times New Roman" w:cs="Traditional Arabic" w:hint="cs"/>
          <w:sz w:val="28"/>
          <w:szCs w:val="28"/>
          <w:vertAlign w:val="superscript"/>
          <w:rtl/>
          <w:lang w:val="fr-FR" w:eastAsia="fr-FR" w:bidi="ar-DZ"/>
        </w:rPr>
        <w:t>(</w:t>
      </w:r>
      <w:r w:rsidR="00877EBE" w:rsidRPr="00351CA0">
        <w:rPr>
          <w:rStyle w:val="Appelnotedebasdep"/>
          <w:rFonts w:ascii="Times New Roman" w:eastAsia="Times New Roman" w:hAnsi="Times New Roman" w:cs="Traditional Arabic"/>
          <w:sz w:val="28"/>
          <w:szCs w:val="28"/>
          <w:rtl/>
          <w:lang w:val="fr-FR" w:eastAsia="fr-FR" w:bidi="ar-DZ"/>
        </w:rPr>
        <w:footnoteReference w:id="7"/>
      </w:r>
      <w:r w:rsidR="00877EBE" w:rsidRPr="00351CA0">
        <w:rPr>
          <w:rFonts w:ascii="Times New Roman" w:eastAsia="Times New Roman" w:hAnsi="Times New Roman" w:cs="Traditional Arabic" w:hint="cs"/>
          <w:sz w:val="28"/>
          <w:szCs w:val="28"/>
          <w:vertAlign w:val="superscript"/>
          <w:rtl/>
          <w:lang w:val="fr-FR" w:eastAsia="fr-FR" w:bidi="ar-DZ"/>
        </w:rPr>
        <w:t>)</w:t>
      </w:r>
      <w:r w:rsidR="00877EBE" w:rsidRPr="00351CA0">
        <w:rPr>
          <w:rFonts w:ascii="Times New Roman" w:eastAsia="Times New Roman" w:hAnsi="Times New Roman" w:cs="Traditional Arabic" w:hint="cs"/>
          <w:sz w:val="28"/>
          <w:szCs w:val="28"/>
          <w:rtl/>
          <w:lang w:val="fr-FR" w:eastAsia="fr-FR" w:bidi="ar-DZ"/>
        </w:rPr>
        <w:t xml:space="preserve">. </w:t>
      </w:r>
      <w:proofErr w:type="gramStart"/>
      <w:r w:rsidR="0014429E" w:rsidRPr="00351CA0">
        <w:rPr>
          <w:rFonts w:ascii="Times New Roman" w:eastAsia="Times New Roman" w:hAnsi="Times New Roman" w:cs="Traditional Arabic" w:hint="cs"/>
          <w:sz w:val="28"/>
          <w:szCs w:val="28"/>
          <w:rtl/>
          <w:lang w:val="fr-FR" w:eastAsia="fr-FR" w:bidi="ar-DZ"/>
        </w:rPr>
        <w:t>و قد</w:t>
      </w:r>
      <w:proofErr w:type="gramEnd"/>
      <w:r w:rsidR="0014429E" w:rsidRPr="00351CA0">
        <w:rPr>
          <w:rFonts w:ascii="Times New Roman" w:eastAsia="Times New Roman" w:hAnsi="Times New Roman" w:cs="Traditional Arabic" w:hint="cs"/>
          <w:sz w:val="28"/>
          <w:szCs w:val="28"/>
          <w:rtl/>
          <w:lang w:val="fr-FR" w:eastAsia="fr-FR" w:bidi="ar-DZ"/>
        </w:rPr>
        <w:t xml:space="preserve"> </w:t>
      </w:r>
      <w:r w:rsidR="00204A05" w:rsidRPr="00351CA0">
        <w:rPr>
          <w:rFonts w:ascii="Times New Roman" w:eastAsia="Times New Roman" w:hAnsi="Times New Roman" w:cs="Traditional Arabic" w:hint="cs"/>
          <w:sz w:val="28"/>
          <w:szCs w:val="28"/>
          <w:rtl/>
          <w:lang w:val="fr-FR" w:eastAsia="fr-FR" w:bidi="ar-DZ"/>
        </w:rPr>
        <w:t xml:space="preserve">أورد ابن رشد في كتابه حديثا عن منطق القضايا لأرسطو عقب فيه عن عرض ملخص كتاب العبارة لأرسطو طاليس، وقد تضمن الكتاب فصولا يعرض من خلالها أرسطو لمجاوزة المنطق ثنائي القيمة إلى المنطق متعدد القيم. </w:t>
      </w:r>
      <w:proofErr w:type="gramStart"/>
      <w:r w:rsidR="00204A05" w:rsidRPr="00351CA0">
        <w:rPr>
          <w:rFonts w:ascii="Times New Roman" w:eastAsia="Times New Roman" w:hAnsi="Times New Roman" w:cs="Traditional Arabic" w:hint="cs"/>
          <w:sz w:val="28"/>
          <w:szCs w:val="28"/>
          <w:rtl/>
          <w:lang w:val="fr-FR" w:eastAsia="fr-FR" w:bidi="ar-DZ"/>
        </w:rPr>
        <w:t>و مما</w:t>
      </w:r>
      <w:proofErr w:type="gramEnd"/>
      <w:r w:rsidR="00204A05" w:rsidRPr="00351CA0">
        <w:rPr>
          <w:rFonts w:ascii="Times New Roman" w:eastAsia="Times New Roman" w:hAnsi="Times New Roman" w:cs="Traditional Arabic" w:hint="cs"/>
          <w:sz w:val="28"/>
          <w:szCs w:val="28"/>
          <w:rtl/>
          <w:lang w:val="fr-FR" w:eastAsia="fr-FR" w:bidi="ar-DZ"/>
        </w:rPr>
        <w:t xml:space="preserve"> أورده ابن رشد في شأن متن 'العبارة' قوله: " واما القضايا الثلاثية فإنها ضعف القضايا الثنائية</w:t>
      </w:r>
      <w:r w:rsidR="00012393" w:rsidRPr="00351CA0">
        <w:rPr>
          <w:rFonts w:ascii="Times New Roman" w:eastAsia="Times New Roman" w:hAnsi="Times New Roman" w:cs="Traditional Arabic" w:hint="cs"/>
          <w:sz w:val="28"/>
          <w:szCs w:val="28"/>
          <w:rtl/>
          <w:lang w:val="fr-FR" w:eastAsia="fr-FR" w:bidi="ar-DZ"/>
        </w:rPr>
        <w:t>، ومقابلاتها ضعف مقابلاتها</w:t>
      </w:r>
      <w:r w:rsidR="00716869" w:rsidRPr="00351CA0">
        <w:rPr>
          <w:rFonts w:ascii="Times New Roman" w:eastAsia="Times New Roman" w:hAnsi="Times New Roman" w:cs="Traditional Arabic" w:hint="cs"/>
          <w:sz w:val="28"/>
          <w:szCs w:val="28"/>
          <w:rtl/>
          <w:lang w:val="fr-FR" w:eastAsia="fr-FR" w:bidi="ar-DZ"/>
        </w:rPr>
        <w:t xml:space="preserve">. </w:t>
      </w:r>
      <w:proofErr w:type="gramStart"/>
      <w:r w:rsidR="00716869" w:rsidRPr="00351CA0">
        <w:rPr>
          <w:rFonts w:ascii="Times New Roman" w:eastAsia="Times New Roman" w:hAnsi="Times New Roman" w:cs="Traditional Arabic" w:hint="cs"/>
          <w:sz w:val="28"/>
          <w:szCs w:val="28"/>
          <w:rtl/>
          <w:lang w:val="fr-FR" w:eastAsia="fr-FR" w:bidi="ar-DZ"/>
        </w:rPr>
        <w:t xml:space="preserve">فقولنا </w:t>
      </w:r>
      <w:r w:rsidR="00716869" w:rsidRPr="00351CA0">
        <w:rPr>
          <w:rFonts w:ascii="Times New Roman" w:eastAsia="Times New Roman" w:hAnsi="Times New Roman" w:cs="Traditional Arabic" w:hint="cs"/>
          <w:b/>
          <w:bCs/>
          <w:sz w:val="28"/>
          <w:szCs w:val="28"/>
          <w:rtl/>
          <w:lang w:val="fr-FR" w:eastAsia="fr-FR" w:bidi="ar-DZ"/>
        </w:rPr>
        <w:t>:</w:t>
      </w:r>
      <w:proofErr w:type="gramEnd"/>
      <w:r w:rsidR="00716869" w:rsidRPr="00351CA0">
        <w:rPr>
          <w:rFonts w:ascii="Times New Roman" w:eastAsia="Times New Roman" w:hAnsi="Times New Roman" w:cs="Traditional Arabic" w:hint="cs"/>
          <w:b/>
          <w:bCs/>
          <w:sz w:val="28"/>
          <w:szCs w:val="28"/>
          <w:rtl/>
          <w:lang w:val="fr-FR" w:eastAsia="fr-FR" w:bidi="ar-DZ"/>
        </w:rPr>
        <w:t xml:space="preserve"> </w:t>
      </w:r>
      <w:r w:rsidR="00716869" w:rsidRPr="00351CA0">
        <w:rPr>
          <w:rFonts w:ascii="Times New Roman" w:eastAsia="Times New Roman" w:hAnsi="Times New Roman" w:cs="Traditional Arabic" w:hint="cs"/>
          <w:sz w:val="28"/>
          <w:szCs w:val="28"/>
          <w:rtl/>
          <w:lang w:val="fr-FR" w:eastAsia="fr-FR" w:bidi="ar-DZ"/>
        </w:rPr>
        <w:t xml:space="preserve">يوجد إنسان عدلا. فأما إذا كانت الكلمة الدالة على الوجود ثالثا محمولا إلى ما يحمل (عدلا) فإن </w:t>
      </w:r>
      <w:proofErr w:type="gramStart"/>
      <w:r w:rsidR="00716869" w:rsidRPr="00351CA0">
        <w:rPr>
          <w:rFonts w:ascii="Times New Roman" w:eastAsia="Times New Roman" w:hAnsi="Times New Roman" w:cs="Traditional Arabic" w:hint="cs"/>
          <w:sz w:val="28"/>
          <w:szCs w:val="28"/>
          <w:rtl/>
          <w:lang w:val="fr-FR" w:eastAsia="fr-FR" w:bidi="ar-DZ"/>
        </w:rPr>
        <w:t xml:space="preserve">التناقض </w:t>
      </w:r>
      <w:r w:rsidR="00A75677" w:rsidRPr="00351CA0">
        <w:rPr>
          <w:rFonts w:ascii="Times New Roman" w:eastAsia="Times New Roman" w:hAnsi="Times New Roman" w:cs="Traditional Arabic" w:hint="cs"/>
          <w:sz w:val="28"/>
          <w:szCs w:val="28"/>
          <w:rtl/>
          <w:lang w:val="fr-FR" w:eastAsia="fr-FR" w:bidi="ar-DZ"/>
        </w:rPr>
        <w:t xml:space="preserve"> حينئذ</w:t>
      </w:r>
      <w:proofErr w:type="gramEnd"/>
      <w:r w:rsidR="00A75677" w:rsidRPr="00351CA0">
        <w:rPr>
          <w:rFonts w:ascii="Times New Roman" w:eastAsia="Times New Roman" w:hAnsi="Times New Roman" w:cs="Traditional Arabic" w:hint="cs"/>
          <w:sz w:val="28"/>
          <w:szCs w:val="28"/>
          <w:rtl/>
          <w:lang w:val="fr-FR" w:eastAsia="fr-FR" w:bidi="ar-DZ"/>
        </w:rPr>
        <w:t xml:space="preserve"> يقال على ضربين: ومثال ذلك قولنا: " يوجد إنسان عدلا:. فقولنا 'يوجد' شيء ثالث مقرون بما في هذا الإيجاب، إما اسم وإما كلمة، فيحصل من قبل ذلك أربعة: </w:t>
      </w:r>
      <w:proofErr w:type="spellStart"/>
      <w:r w:rsidR="00A75677" w:rsidRPr="00351CA0">
        <w:rPr>
          <w:rFonts w:ascii="Times New Roman" w:eastAsia="Times New Roman" w:hAnsi="Times New Roman" w:cs="Traditional Arabic" w:hint="cs"/>
          <w:sz w:val="28"/>
          <w:szCs w:val="28"/>
          <w:rtl/>
          <w:lang w:val="fr-FR" w:eastAsia="fr-FR" w:bidi="ar-DZ"/>
        </w:rPr>
        <w:t>إثنان</w:t>
      </w:r>
      <w:proofErr w:type="spellEnd"/>
      <w:r w:rsidR="00A75677" w:rsidRPr="00351CA0">
        <w:rPr>
          <w:rFonts w:ascii="Times New Roman" w:eastAsia="Times New Roman" w:hAnsi="Times New Roman" w:cs="Traditional Arabic" w:hint="cs"/>
          <w:sz w:val="28"/>
          <w:szCs w:val="28"/>
          <w:rtl/>
          <w:lang w:val="fr-FR" w:eastAsia="fr-FR" w:bidi="ar-DZ"/>
        </w:rPr>
        <w:t xml:space="preserve"> منها يكون حالهما في المنزلة عند الإيجاب والسلب كحال العدميتين عندهما، </w:t>
      </w:r>
      <w:proofErr w:type="spellStart"/>
      <w:r w:rsidR="00A75677" w:rsidRPr="00351CA0">
        <w:rPr>
          <w:rFonts w:ascii="Times New Roman" w:eastAsia="Times New Roman" w:hAnsi="Times New Roman" w:cs="Traditional Arabic" w:hint="cs"/>
          <w:sz w:val="28"/>
          <w:szCs w:val="28"/>
          <w:rtl/>
          <w:lang w:val="fr-FR" w:eastAsia="fr-FR" w:bidi="ar-DZ"/>
        </w:rPr>
        <w:t>والإثنان</w:t>
      </w:r>
      <w:proofErr w:type="spellEnd"/>
      <w:r w:rsidR="00A75677" w:rsidRPr="00351CA0">
        <w:rPr>
          <w:rFonts w:ascii="Times New Roman" w:eastAsia="Times New Roman" w:hAnsi="Times New Roman" w:cs="Traditional Arabic" w:hint="cs"/>
          <w:sz w:val="28"/>
          <w:szCs w:val="28"/>
          <w:rtl/>
          <w:lang w:val="fr-FR" w:eastAsia="fr-FR" w:bidi="ar-DZ"/>
        </w:rPr>
        <w:t xml:space="preserve"> الآخران ليسا كذلك. وأعني بقولي هذا أن قولنا 'يوجد' إما أن يقرن ويضاف إلى قولنا 'عدل' أو إلى قولنا: 'لاعدل' وكذلك السلب أيضا فيصير أربعة"</w:t>
      </w:r>
      <w:r w:rsidR="00A03C61" w:rsidRPr="00351CA0">
        <w:rPr>
          <w:rFonts w:ascii="Times New Roman" w:eastAsia="Times New Roman" w:hAnsi="Times New Roman" w:cs="Traditional Arabic" w:hint="cs"/>
          <w:sz w:val="28"/>
          <w:szCs w:val="28"/>
          <w:rtl/>
          <w:lang w:val="fr-FR" w:eastAsia="fr-FR" w:bidi="ar-DZ"/>
        </w:rPr>
        <w:t>(</w:t>
      </w:r>
      <w:r w:rsidR="00A75677" w:rsidRPr="00351CA0">
        <w:rPr>
          <w:rStyle w:val="Appelnotedebasdep"/>
          <w:rFonts w:ascii="Times New Roman" w:eastAsia="Times New Roman" w:hAnsi="Times New Roman" w:cs="Traditional Arabic"/>
          <w:sz w:val="28"/>
          <w:szCs w:val="28"/>
          <w:rtl/>
          <w:lang w:val="fr-FR" w:eastAsia="fr-FR" w:bidi="ar-DZ"/>
        </w:rPr>
        <w:footnoteReference w:id="8"/>
      </w:r>
      <w:r w:rsidR="00A03C61" w:rsidRPr="00351CA0">
        <w:rPr>
          <w:rFonts w:ascii="Times New Roman" w:eastAsia="Times New Roman" w:hAnsi="Times New Roman" w:cs="Traditional Arabic" w:hint="cs"/>
          <w:sz w:val="28"/>
          <w:szCs w:val="28"/>
          <w:rtl/>
          <w:lang w:val="fr-FR" w:eastAsia="fr-FR" w:bidi="ar-DZ"/>
        </w:rPr>
        <w:t>)</w:t>
      </w:r>
      <w:r w:rsidR="00A75677" w:rsidRPr="00351CA0">
        <w:rPr>
          <w:rFonts w:ascii="Times New Roman" w:eastAsia="Times New Roman" w:hAnsi="Times New Roman" w:cs="Traditional Arabic" w:hint="cs"/>
          <w:sz w:val="28"/>
          <w:szCs w:val="28"/>
          <w:rtl/>
          <w:lang w:val="fr-FR" w:eastAsia="fr-FR" w:bidi="ar-DZ"/>
        </w:rPr>
        <w:t>.</w:t>
      </w:r>
      <w:r w:rsidR="00A03C61" w:rsidRPr="00351CA0">
        <w:rPr>
          <w:rFonts w:ascii="Times New Roman" w:eastAsia="Times New Roman" w:hAnsi="Times New Roman" w:cs="Traditional Arabic" w:hint="cs"/>
          <w:sz w:val="28"/>
          <w:szCs w:val="28"/>
          <w:rtl/>
          <w:lang w:val="fr-FR" w:eastAsia="fr-FR" w:bidi="ar-DZ"/>
        </w:rPr>
        <w:t xml:space="preserve"> فقولنا: </w:t>
      </w:r>
    </w:p>
    <w:p w:rsidR="00A03C61" w:rsidRPr="00351CA0" w:rsidRDefault="00A03C61"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يوجد قانون شرعي (قضية إي</w:t>
      </w:r>
      <w:r w:rsidR="009035E6" w:rsidRPr="00351CA0">
        <w:rPr>
          <w:rFonts w:ascii="Times New Roman" w:eastAsia="Times New Roman" w:hAnsi="Times New Roman" w:cs="Traditional Arabic" w:hint="cs"/>
          <w:sz w:val="28"/>
          <w:szCs w:val="28"/>
          <w:rtl/>
          <w:lang w:val="fr-FR" w:eastAsia="fr-FR" w:bidi="ar-DZ"/>
        </w:rPr>
        <w:t xml:space="preserve">جابية) </w:t>
      </w:r>
      <w:r w:rsidRPr="00351CA0">
        <w:rPr>
          <w:rFonts w:ascii="Times New Roman" w:eastAsia="Times New Roman" w:hAnsi="Times New Roman" w:cs="Traditional Arabic" w:hint="cs"/>
          <w:sz w:val="28"/>
          <w:szCs w:val="28"/>
          <w:rtl/>
          <w:lang w:val="fr-FR" w:eastAsia="fr-FR" w:bidi="ar-DZ"/>
        </w:rPr>
        <w:t xml:space="preserve">  س</w:t>
      </w:r>
      <w:r w:rsidR="00C4097E" w:rsidRPr="00351CA0">
        <w:rPr>
          <w:rFonts w:ascii="Times New Roman" w:eastAsia="Times New Roman" w:hAnsi="Times New Roman" w:cs="Traditional Arabic" w:hint="cs"/>
          <w:sz w:val="28"/>
          <w:szCs w:val="28"/>
          <w:rtl/>
          <w:lang w:val="fr-FR" w:eastAsia="fr-FR" w:bidi="ar-DZ"/>
        </w:rPr>
        <w:t>ل</w:t>
      </w:r>
      <w:r w:rsidRPr="00351CA0">
        <w:rPr>
          <w:rFonts w:ascii="Times New Roman" w:eastAsia="Times New Roman" w:hAnsi="Times New Roman" w:cs="Traditional Arabic" w:hint="cs"/>
          <w:sz w:val="28"/>
          <w:szCs w:val="28"/>
          <w:rtl/>
          <w:lang w:val="fr-FR" w:eastAsia="fr-FR" w:bidi="ar-DZ"/>
        </w:rPr>
        <w:t xml:space="preserve">بها:   </w:t>
      </w:r>
      <w:r w:rsidRPr="00351CA0">
        <w:rPr>
          <w:rFonts w:ascii="Times New Roman" w:eastAsia="Times New Roman" w:hAnsi="Times New Roman" w:cs="Traditional Arabic" w:hint="cs"/>
          <w:sz w:val="28"/>
          <w:szCs w:val="28"/>
          <w:u w:val="single"/>
          <w:rtl/>
          <w:lang w:val="fr-FR" w:eastAsia="fr-FR" w:bidi="ar-DZ"/>
        </w:rPr>
        <w:t>ليس</w:t>
      </w:r>
      <w:r w:rsidRPr="00351CA0">
        <w:rPr>
          <w:rFonts w:ascii="Times New Roman" w:eastAsia="Times New Roman" w:hAnsi="Times New Roman" w:cs="Traditional Arabic" w:hint="cs"/>
          <w:sz w:val="28"/>
          <w:szCs w:val="28"/>
          <w:rtl/>
          <w:lang w:val="fr-FR" w:eastAsia="fr-FR" w:bidi="ar-DZ"/>
        </w:rPr>
        <w:t xml:space="preserve"> يوجد قانون شرعي</w:t>
      </w:r>
    </w:p>
    <w:p w:rsidR="00A03C61" w:rsidRPr="00351CA0" w:rsidRDefault="00A03C61"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 xml:space="preserve">وقولنا: يوجد قانون لا شرعي          سلب القضية هو قولنا: </w:t>
      </w:r>
      <w:r w:rsidRPr="00351CA0">
        <w:rPr>
          <w:rFonts w:ascii="Times New Roman" w:eastAsia="Times New Roman" w:hAnsi="Times New Roman" w:cs="Traditional Arabic" w:hint="cs"/>
          <w:sz w:val="28"/>
          <w:szCs w:val="28"/>
          <w:u w:val="single"/>
          <w:rtl/>
          <w:lang w:val="fr-FR" w:eastAsia="fr-FR" w:bidi="ar-DZ"/>
        </w:rPr>
        <w:t>ليس</w:t>
      </w:r>
      <w:r w:rsidRPr="00351CA0">
        <w:rPr>
          <w:rFonts w:ascii="Times New Roman" w:eastAsia="Times New Roman" w:hAnsi="Times New Roman" w:cs="Traditional Arabic" w:hint="cs"/>
          <w:sz w:val="28"/>
          <w:szCs w:val="28"/>
          <w:rtl/>
          <w:lang w:val="fr-FR" w:eastAsia="fr-FR" w:bidi="ar-DZ"/>
        </w:rPr>
        <w:t xml:space="preserve"> يوجد قانون لا شرعي</w:t>
      </w:r>
    </w:p>
    <w:p w:rsidR="00C325EA" w:rsidRPr="00351CA0" w:rsidRDefault="00C325EA"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كذا أبان ابن سين</w:t>
      </w:r>
      <w:r w:rsidR="00DB26B1" w:rsidRPr="00351CA0">
        <w:rPr>
          <w:rFonts w:ascii="Times New Roman" w:eastAsia="Times New Roman" w:hAnsi="Times New Roman" w:cs="Traditional Arabic" w:hint="cs"/>
          <w:sz w:val="28"/>
          <w:szCs w:val="28"/>
          <w:rtl/>
          <w:lang w:val="fr-FR" w:eastAsia="fr-FR" w:bidi="ar-DZ"/>
        </w:rPr>
        <w:t>ا عن أوجه الصدق والكذب أو حالات</w:t>
      </w:r>
      <w:r w:rsidRPr="00351CA0">
        <w:rPr>
          <w:rFonts w:ascii="Times New Roman" w:eastAsia="Times New Roman" w:hAnsi="Times New Roman" w:cs="Traditional Arabic" w:hint="cs"/>
          <w:sz w:val="28"/>
          <w:szCs w:val="28"/>
          <w:rtl/>
          <w:lang w:val="fr-FR" w:eastAsia="fr-FR" w:bidi="ar-DZ"/>
        </w:rPr>
        <w:t xml:space="preserve"> النفي والإثبات في القضايا التي توجب النفي والإثبات تبعا لافتراضات لازمة مقننة القيمة، نحو قولنا: </w:t>
      </w:r>
    </w:p>
    <w:p w:rsidR="00C325EA" w:rsidRPr="00351CA0" w:rsidRDefault="00DB26B1"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 xml:space="preserve">ــ </w:t>
      </w:r>
      <w:r w:rsidR="00C325EA" w:rsidRPr="00351CA0">
        <w:rPr>
          <w:rFonts w:ascii="Times New Roman" w:eastAsia="Times New Roman" w:hAnsi="Times New Roman" w:cs="Traditional Arabic" w:hint="cs"/>
          <w:sz w:val="28"/>
          <w:szCs w:val="28"/>
          <w:rtl/>
          <w:lang w:val="fr-FR" w:eastAsia="fr-FR" w:bidi="ar-DZ"/>
        </w:rPr>
        <w:t xml:space="preserve">سعيد يوجد صادقا. فإن هذه القضية تكون صادقة في حالة ثبوت الصفة المحمول (صادقا) فقط، وتكذب القضية فيما سوى ذلك. </w:t>
      </w:r>
    </w:p>
    <w:p w:rsidR="00C325EA" w:rsidRPr="00351CA0" w:rsidRDefault="00C325EA"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ــ وقولنا: سعيد ليس يوجد صادقا. فتلك قضية معاكسة للأولى إذ تصدق في كل الحالات الاحتمالية إلا في واحدة تكون كاذبة، وهي التي تشير على ثبوت صفة الصدق على سعيد (المحمول).</w:t>
      </w:r>
    </w:p>
    <w:p w:rsidR="00C325EA" w:rsidRPr="00351CA0" w:rsidRDefault="00DB26B1"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ــ</w:t>
      </w:r>
      <w:r w:rsidR="00C325EA" w:rsidRPr="00351CA0">
        <w:rPr>
          <w:rFonts w:ascii="Times New Roman" w:eastAsia="Times New Roman" w:hAnsi="Times New Roman" w:cs="Traditional Arabic" w:hint="cs"/>
          <w:sz w:val="28"/>
          <w:szCs w:val="28"/>
          <w:rtl/>
          <w:lang w:val="fr-FR" w:eastAsia="fr-FR" w:bidi="ar-DZ"/>
        </w:rPr>
        <w:t xml:space="preserve"> وقولنا سعيد ليس يوجد لا </w:t>
      </w:r>
      <w:proofErr w:type="gramStart"/>
      <w:r w:rsidR="00C325EA" w:rsidRPr="00351CA0">
        <w:rPr>
          <w:rFonts w:ascii="Times New Roman" w:eastAsia="Times New Roman" w:hAnsi="Times New Roman" w:cs="Traditional Arabic" w:hint="cs"/>
          <w:sz w:val="28"/>
          <w:szCs w:val="28"/>
          <w:rtl/>
          <w:lang w:val="fr-FR" w:eastAsia="fr-FR" w:bidi="ar-DZ"/>
        </w:rPr>
        <w:t xml:space="preserve">سعيدا </w:t>
      </w:r>
      <w:r w:rsidRPr="00351CA0">
        <w:rPr>
          <w:rFonts w:ascii="Times New Roman" w:eastAsia="Times New Roman" w:hAnsi="Times New Roman" w:cs="Traditional Arabic" w:hint="cs"/>
          <w:sz w:val="28"/>
          <w:szCs w:val="28"/>
          <w:rtl/>
          <w:lang w:val="fr-FR" w:eastAsia="fr-FR" w:bidi="ar-DZ"/>
        </w:rPr>
        <w:t>.</w:t>
      </w:r>
      <w:proofErr w:type="gramEnd"/>
      <w:r w:rsidRPr="00351CA0">
        <w:rPr>
          <w:rFonts w:ascii="Times New Roman" w:eastAsia="Times New Roman" w:hAnsi="Times New Roman" w:cs="Traditional Arabic" w:hint="cs"/>
          <w:sz w:val="28"/>
          <w:szCs w:val="28"/>
          <w:rtl/>
          <w:lang w:val="fr-FR" w:eastAsia="fr-FR" w:bidi="ar-DZ"/>
        </w:rPr>
        <w:t xml:space="preserve"> هذه القضية تصدق في </w:t>
      </w:r>
      <w:proofErr w:type="gramStart"/>
      <w:r w:rsidRPr="00351CA0">
        <w:rPr>
          <w:rFonts w:ascii="Times New Roman" w:eastAsia="Times New Roman" w:hAnsi="Times New Roman" w:cs="Traditional Arabic" w:hint="cs"/>
          <w:sz w:val="28"/>
          <w:szCs w:val="28"/>
          <w:rtl/>
          <w:lang w:val="fr-FR" w:eastAsia="fr-FR" w:bidi="ar-DZ"/>
        </w:rPr>
        <w:t>حالتين :</w:t>
      </w:r>
      <w:proofErr w:type="gramEnd"/>
      <w:r w:rsidRPr="00351CA0">
        <w:rPr>
          <w:rFonts w:ascii="Times New Roman" w:eastAsia="Times New Roman" w:hAnsi="Times New Roman" w:cs="Traditional Arabic" w:hint="cs"/>
          <w:sz w:val="28"/>
          <w:szCs w:val="28"/>
          <w:rtl/>
          <w:lang w:val="fr-FR" w:eastAsia="fr-FR" w:bidi="ar-DZ"/>
        </w:rPr>
        <w:t xml:space="preserve"> إذا كان سعيد صادقا    و   إذا كان سعيد معدوما . وتكون كاذبة في باقي الحالات. </w:t>
      </w:r>
    </w:p>
    <w:p w:rsidR="00DB26B1" w:rsidRPr="00351CA0" w:rsidRDefault="00DB26B1" w:rsidP="008027EE">
      <w:pPr>
        <w:spacing w:after="0" w:line="360" w:lineRule="auto"/>
        <w:ind w:right="848"/>
        <w:jc w:val="both"/>
        <w:rPr>
          <w:rFonts w:ascii="Times New Roman" w:eastAsia="Times New Roman" w:hAnsi="Times New Roman" w:cs="Traditional Arabic"/>
          <w:sz w:val="28"/>
          <w:szCs w:val="28"/>
          <w:rtl/>
          <w:lang w:val="fr-FR" w:eastAsia="fr-FR" w:bidi="ar-DZ"/>
        </w:rPr>
      </w:pPr>
      <w:r w:rsidRPr="00351CA0">
        <w:rPr>
          <w:rFonts w:ascii="Times New Roman" w:eastAsia="Times New Roman" w:hAnsi="Times New Roman" w:cs="Traditional Arabic" w:hint="cs"/>
          <w:sz w:val="28"/>
          <w:szCs w:val="28"/>
          <w:rtl/>
          <w:lang w:val="fr-FR" w:eastAsia="fr-FR" w:bidi="ar-DZ"/>
        </w:rPr>
        <w:t>ــ أما قولنا: سعيد يوجد لا صادقا. فحكمها عكس حكم القضية السالفة الذكر: أي أن هذه القضية تكذب في حالتين فقط (الثبوت والعد</w:t>
      </w:r>
      <w:r w:rsidR="004F59D9" w:rsidRPr="00351CA0">
        <w:rPr>
          <w:rFonts w:ascii="Times New Roman" w:eastAsia="Times New Roman" w:hAnsi="Times New Roman" w:cs="Traditional Arabic" w:hint="cs"/>
          <w:sz w:val="28"/>
          <w:szCs w:val="28"/>
          <w:rtl/>
          <w:lang w:val="fr-FR" w:eastAsia="fr-FR" w:bidi="ar-DZ"/>
        </w:rPr>
        <w:t>م</w:t>
      </w:r>
      <w:r w:rsidRPr="00351CA0">
        <w:rPr>
          <w:rFonts w:ascii="Times New Roman" w:eastAsia="Times New Roman" w:hAnsi="Times New Roman" w:cs="Traditional Arabic" w:hint="cs"/>
          <w:sz w:val="28"/>
          <w:szCs w:val="28"/>
          <w:rtl/>
          <w:lang w:val="fr-FR" w:eastAsia="fr-FR" w:bidi="ar-DZ"/>
        </w:rPr>
        <w:t xml:space="preserve"> = إذا كان عادلا أو </w:t>
      </w:r>
      <w:proofErr w:type="gramStart"/>
      <w:r w:rsidRPr="00351CA0">
        <w:rPr>
          <w:rFonts w:ascii="Times New Roman" w:eastAsia="Times New Roman" w:hAnsi="Times New Roman" w:cs="Traditional Arabic" w:hint="cs"/>
          <w:sz w:val="28"/>
          <w:szCs w:val="28"/>
          <w:rtl/>
          <w:lang w:val="fr-FR" w:eastAsia="fr-FR" w:bidi="ar-DZ"/>
        </w:rPr>
        <w:t>معدوما،  وتصدق</w:t>
      </w:r>
      <w:proofErr w:type="gramEnd"/>
      <w:r w:rsidRPr="00351CA0">
        <w:rPr>
          <w:rFonts w:ascii="Times New Roman" w:eastAsia="Times New Roman" w:hAnsi="Times New Roman" w:cs="Traditional Arabic" w:hint="cs"/>
          <w:sz w:val="28"/>
          <w:szCs w:val="28"/>
          <w:rtl/>
          <w:lang w:val="fr-FR" w:eastAsia="fr-FR" w:bidi="ar-DZ"/>
        </w:rPr>
        <w:t xml:space="preserve"> في باقي الحالات الافتراضية الممكنة.</w:t>
      </w:r>
    </w:p>
    <w:p w:rsidR="00595FCC" w:rsidRPr="00351CA0" w:rsidRDefault="008B70AD" w:rsidP="008027EE">
      <w:pPr>
        <w:spacing w:after="0" w:line="360" w:lineRule="auto"/>
        <w:ind w:right="848"/>
        <w:jc w:val="both"/>
        <w:rPr>
          <w:rFonts w:ascii="Times New Roman" w:eastAsia="Times New Roman" w:hAnsi="Times New Roman" w:cs="Traditional Arabic"/>
          <w:sz w:val="28"/>
          <w:szCs w:val="28"/>
          <w:vertAlign w:val="subscript"/>
          <w:lang w:val="fr-FR" w:eastAsia="fr-FR" w:bidi="ar-DZ"/>
        </w:rPr>
      </w:pPr>
      <w:r w:rsidRPr="00351CA0">
        <w:rPr>
          <w:rFonts w:ascii="Times New Roman" w:eastAsia="Times New Roman" w:hAnsi="Times New Roman" w:cs="Traditional Arabic" w:hint="cs"/>
          <w:sz w:val="28"/>
          <w:szCs w:val="28"/>
          <w:rtl/>
          <w:lang w:val="fr-FR" w:eastAsia="fr-FR" w:bidi="ar-DZ"/>
        </w:rPr>
        <w:lastRenderedPageBreak/>
        <w:t xml:space="preserve">    </w:t>
      </w:r>
      <w:r w:rsidR="00595FCC" w:rsidRPr="00351CA0">
        <w:rPr>
          <w:rFonts w:ascii="Times New Roman" w:eastAsia="Times New Roman" w:hAnsi="Times New Roman" w:cs="Traditional Arabic" w:hint="cs"/>
          <w:sz w:val="28"/>
          <w:szCs w:val="28"/>
          <w:rtl/>
          <w:lang w:val="fr-FR" w:eastAsia="fr-FR" w:bidi="ar-DZ"/>
        </w:rPr>
        <w:t xml:space="preserve">والأصل فيما جرى عرضه بخصوص آية تعدد </w:t>
      </w:r>
      <w:r w:rsidRPr="00351CA0">
        <w:rPr>
          <w:rFonts w:ascii="Times New Roman" w:eastAsia="Times New Roman" w:hAnsi="Times New Roman" w:cs="Traditional Arabic" w:hint="cs"/>
          <w:sz w:val="28"/>
          <w:szCs w:val="28"/>
          <w:rtl/>
          <w:lang w:val="fr-FR" w:eastAsia="fr-FR" w:bidi="ar-DZ"/>
        </w:rPr>
        <w:t>قيم المنطق هو نزوع المنطقيون ال</w:t>
      </w:r>
      <w:r w:rsidR="00595FCC" w:rsidRPr="00351CA0">
        <w:rPr>
          <w:rFonts w:ascii="Times New Roman" w:eastAsia="Times New Roman" w:hAnsi="Times New Roman" w:cs="Traditional Arabic" w:hint="cs"/>
          <w:sz w:val="28"/>
          <w:szCs w:val="28"/>
          <w:rtl/>
          <w:lang w:val="fr-FR" w:eastAsia="fr-FR" w:bidi="ar-DZ"/>
        </w:rPr>
        <w:t xml:space="preserve">تالون على عصر أرسطو إلى </w:t>
      </w:r>
      <w:proofErr w:type="spellStart"/>
      <w:r w:rsidR="00595FCC" w:rsidRPr="00351CA0">
        <w:rPr>
          <w:rFonts w:ascii="Times New Roman" w:eastAsia="Times New Roman" w:hAnsi="Times New Roman" w:cs="Traditional Arabic" w:hint="cs"/>
          <w:sz w:val="28"/>
          <w:szCs w:val="28"/>
          <w:rtl/>
          <w:lang w:val="fr-FR" w:eastAsia="fr-FR" w:bidi="ar-DZ"/>
        </w:rPr>
        <w:t>تذرير</w:t>
      </w:r>
      <w:proofErr w:type="spellEnd"/>
      <w:r w:rsidR="00595FCC" w:rsidRPr="00351CA0">
        <w:rPr>
          <w:rFonts w:ascii="Times New Roman" w:eastAsia="Times New Roman" w:hAnsi="Times New Roman" w:cs="Traditional Arabic" w:hint="cs"/>
          <w:sz w:val="28"/>
          <w:szCs w:val="28"/>
          <w:rtl/>
          <w:lang w:val="fr-FR" w:eastAsia="fr-FR" w:bidi="ar-DZ"/>
        </w:rPr>
        <w:t xml:space="preserve"> قيم المنطق في المنطق </w:t>
      </w:r>
      <w:proofErr w:type="spellStart"/>
      <w:r w:rsidR="00595FCC" w:rsidRPr="00351CA0">
        <w:rPr>
          <w:rFonts w:ascii="Times New Roman" w:eastAsia="Times New Roman" w:hAnsi="Times New Roman" w:cs="Traditional Arabic" w:hint="cs"/>
          <w:sz w:val="28"/>
          <w:szCs w:val="28"/>
          <w:rtl/>
          <w:lang w:val="fr-FR" w:eastAsia="fr-FR" w:bidi="ar-DZ"/>
        </w:rPr>
        <w:t>القضوي</w:t>
      </w:r>
      <w:proofErr w:type="spellEnd"/>
      <w:r w:rsidR="00595FCC" w:rsidRPr="00351CA0">
        <w:rPr>
          <w:rFonts w:ascii="Times New Roman" w:eastAsia="Times New Roman" w:hAnsi="Times New Roman" w:cs="Traditional Arabic" w:hint="cs"/>
          <w:sz w:val="28"/>
          <w:szCs w:val="28"/>
          <w:rtl/>
          <w:lang w:val="fr-FR" w:eastAsia="fr-FR" w:bidi="ar-DZ"/>
        </w:rPr>
        <w:t xml:space="preserve"> اتفاقا أو اختلافا بين علماء المنطق. وقد كان للمسلمين فضل </w:t>
      </w:r>
      <w:r w:rsidR="003629DD" w:rsidRPr="00351CA0">
        <w:rPr>
          <w:rFonts w:ascii="Times New Roman" w:eastAsia="Times New Roman" w:hAnsi="Times New Roman" w:cs="Traditional Arabic" w:hint="cs"/>
          <w:sz w:val="28"/>
          <w:szCs w:val="28"/>
          <w:rtl/>
          <w:lang w:val="fr-FR" w:eastAsia="fr-FR" w:bidi="ar-DZ"/>
        </w:rPr>
        <w:t xml:space="preserve">بيّن الأثر على </w:t>
      </w:r>
      <w:proofErr w:type="spellStart"/>
      <w:r w:rsidR="003629DD" w:rsidRPr="00351CA0">
        <w:rPr>
          <w:rFonts w:ascii="Times New Roman" w:eastAsia="Times New Roman" w:hAnsi="Times New Roman" w:cs="Traditional Arabic" w:hint="cs"/>
          <w:sz w:val="28"/>
          <w:szCs w:val="28"/>
          <w:rtl/>
          <w:lang w:val="fr-FR" w:eastAsia="fr-FR" w:bidi="ar-DZ"/>
        </w:rPr>
        <w:t>المنطقييين</w:t>
      </w:r>
      <w:proofErr w:type="spellEnd"/>
      <w:r w:rsidR="003629DD" w:rsidRPr="00351CA0">
        <w:rPr>
          <w:rFonts w:ascii="Times New Roman" w:eastAsia="Times New Roman" w:hAnsi="Times New Roman" w:cs="Traditional Arabic" w:hint="cs"/>
          <w:sz w:val="28"/>
          <w:szCs w:val="28"/>
          <w:rtl/>
          <w:lang w:val="fr-FR" w:eastAsia="fr-FR" w:bidi="ar-DZ"/>
        </w:rPr>
        <w:t xml:space="preserve"> المحدثين والمعاصرين، بينهم جماعة بور </w:t>
      </w:r>
      <w:proofErr w:type="spellStart"/>
      <w:r w:rsidR="003629DD" w:rsidRPr="00351CA0">
        <w:rPr>
          <w:rFonts w:ascii="Times New Roman" w:eastAsia="Times New Roman" w:hAnsi="Times New Roman" w:cs="Traditional Arabic" w:hint="cs"/>
          <w:sz w:val="28"/>
          <w:szCs w:val="28"/>
          <w:rtl/>
          <w:lang w:val="fr-FR" w:eastAsia="fr-FR" w:bidi="ar-DZ"/>
        </w:rPr>
        <w:t>روايال</w:t>
      </w:r>
      <w:proofErr w:type="spellEnd"/>
      <w:r w:rsidR="003629DD" w:rsidRPr="00351CA0">
        <w:rPr>
          <w:rFonts w:ascii="Times New Roman" w:eastAsia="Times New Roman" w:hAnsi="Times New Roman" w:cs="Traditional Arabic" w:hint="cs"/>
          <w:sz w:val="28"/>
          <w:szCs w:val="28"/>
          <w:rtl/>
          <w:lang w:val="fr-FR" w:eastAsia="fr-FR" w:bidi="ar-DZ"/>
        </w:rPr>
        <w:t xml:space="preserve"> </w:t>
      </w:r>
      <w:proofErr w:type="spellStart"/>
      <w:r w:rsidR="003629DD" w:rsidRPr="00351CA0">
        <w:rPr>
          <w:rFonts w:ascii="Times New Roman" w:eastAsia="Times New Roman" w:hAnsi="Times New Roman" w:cs="Traditional Arabic" w:hint="cs"/>
          <w:sz w:val="28"/>
          <w:szCs w:val="28"/>
          <w:rtl/>
          <w:lang w:val="fr-FR" w:eastAsia="fr-FR" w:bidi="ar-DZ"/>
        </w:rPr>
        <w:t>ولوكازيفيتش</w:t>
      </w:r>
      <w:proofErr w:type="spellEnd"/>
      <w:r w:rsidR="003629DD" w:rsidRPr="00351CA0">
        <w:rPr>
          <w:rFonts w:ascii="Times New Roman" w:eastAsia="Times New Roman" w:hAnsi="Times New Roman" w:cs="Traditional Arabic" w:hint="cs"/>
          <w:sz w:val="28"/>
          <w:szCs w:val="28"/>
          <w:rtl/>
          <w:lang w:val="fr-FR" w:eastAsia="fr-FR" w:bidi="ar-DZ"/>
        </w:rPr>
        <w:t xml:space="preserve"> وآخرون. وكل ذلك إنما يرتد إلى انفتاح العقلانية المنطقية </w:t>
      </w:r>
      <w:bookmarkStart w:id="0" w:name="_GoBack"/>
      <w:bookmarkEnd w:id="0"/>
      <w:r w:rsidR="003629DD" w:rsidRPr="00351CA0">
        <w:rPr>
          <w:rFonts w:ascii="Times New Roman" w:eastAsia="Times New Roman" w:hAnsi="Times New Roman" w:cs="Traditional Arabic" w:hint="cs"/>
          <w:sz w:val="28"/>
          <w:szCs w:val="28"/>
          <w:rtl/>
          <w:lang w:val="fr-FR" w:eastAsia="fr-FR" w:bidi="ar-DZ"/>
        </w:rPr>
        <w:t xml:space="preserve">على ما بدا منغلقا في عصور سالفة، لينحو العقل منحى الخوض في الممكنات والضروريات، وبعض أضرب الاحتمالات الراجحة </w:t>
      </w:r>
      <w:proofErr w:type="gramStart"/>
      <w:r w:rsidR="003629DD" w:rsidRPr="00351CA0">
        <w:rPr>
          <w:rFonts w:ascii="Times New Roman" w:eastAsia="Times New Roman" w:hAnsi="Times New Roman" w:cs="Traditional Arabic" w:hint="cs"/>
          <w:sz w:val="28"/>
          <w:szCs w:val="28"/>
          <w:rtl/>
          <w:lang w:val="fr-FR" w:eastAsia="fr-FR" w:bidi="ar-DZ"/>
        </w:rPr>
        <w:t>في ما</w:t>
      </w:r>
      <w:proofErr w:type="gramEnd"/>
      <w:r w:rsidR="003629DD" w:rsidRPr="00351CA0">
        <w:rPr>
          <w:rFonts w:ascii="Times New Roman" w:eastAsia="Times New Roman" w:hAnsi="Times New Roman" w:cs="Traditional Arabic" w:hint="cs"/>
          <w:sz w:val="28"/>
          <w:szCs w:val="28"/>
          <w:rtl/>
          <w:lang w:val="fr-FR" w:eastAsia="fr-FR" w:bidi="ar-DZ"/>
        </w:rPr>
        <w:t xml:space="preserve"> يمكن أن ترتد إليه القضايا المنطقية </w:t>
      </w:r>
      <w:r w:rsidR="003629DD" w:rsidRPr="00351CA0">
        <w:rPr>
          <w:rFonts w:ascii="Times New Roman" w:eastAsia="Times New Roman" w:hAnsi="Times New Roman" w:cs="Traditional Arabic" w:hint="cs"/>
          <w:b/>
          <w:bCs/>
          <w:sz w:val="28"/>
          <w:szCs w:val="28"/>
          <w:rtl/>
          <w:lang w:val="fr-FR" w:eastAsia="fr-FR" w:bidi="ar-DZ"/>
        </w:rPr>
        <w:t xml:space="preserve">من </w:t>
      </w:r>
      <w:proofErr w:type="spellStart"/>
      <w:r w:rsidR="003629DD" w:rsidRPr="00351CA0">
        <w:rPr>
          <w:rFonts w:ascii="Times New Roman" w:eastAsia="Times New Roman" w:hAnsi="Times New Roman" w:cs="Traditional Arabic" w:hint="cs"/>
          <w:b/>
          <w:bCs/>
          <w:sz w:val="28"/>
          <w:szCs w:val="28"/>
          <w:rtl/>
          <w:lang w:val="fr-FR" w:eastAsia="fr-FR" w:bidi="ar-DZ"/>
        </w:rPr>
        <w:t>تموضعات</w:t>
      </w:r>
      <w:proofErr w:type="spellEnd"/>
      <w:r w:rsidR="003629DD" w:rsidRPr="00351CA0">
        <w:rPr>
          <w:rFonts w:ascii="Times New Roman" w:eastAsia="Times New Roman" w:hAnsi="Times New Roman" w:cs="Traditional Arabic" w:hint="cs"/>
          <w:b/>
          <w:bCs/>
          <w:sz w:val="28"/>
          <w:szCs w:val="28"/>
          <w:rtl/>
          <w:lang w:val="fr-FR" w:eastAsia="fr-FR" w:bidi="ar-DZ"/>
        </w:rPr>
        <w:t xml:space="preserve"> متكثرة القيمة.</w:t>
      </w:r>
    </w:p>
    <w:p w:rsidR="006436AA" w:rsidRPr="00DC74B2" w:rsidRDefault="00351CA0" w:rsidP="00351CA0">
      <w:pPr>
        <w:bidi w:val="0"/>
        <w:spacing w:after="0" w:line="240" w:lineRule="auto"/>
        <w:jc w:val="right"/>
        <w:rPr>
          <w:rFonts w:ascii="Traditional Arabic" w:hAnsi="Traditional Arabic" w:cs="Traditional Arabic" w:hint="cs"/>
          <w:sz w:val="28"/>
          <w:szCs w:val="28"/>
          <w:rtl/>
          <w:lang w:bidi="ar-DZ"/>
        </w:rPr>
      </w:pPr>
      <w:r w:rsidRPr="00327D31">
        <w:rPr>
          <w:rFonts w:ascii="Traditional Arabic" w:hAnsi="Traditional Arabic" w:cs="Traditional Arabic" w:hint="cs"/>
          <w:b/>
          <w:bCs/>
          <w:sz w:val="28"/>
          <w:szCs w:val="28"/>
          <w:rtl/>
          <w:lang w:val="fr-FR" w:bidi="ar-DZ"/>
        </w:rPr>
        <w:t>خاتمة</w:t>
      </w:r>
      <w:r>
        <w:rPr>
          <w:rFonts w:ascii="Traditional Arabic" w:hAnsi="Traditional Arabic" w:cs="Traditional Arabic" w:hint="cs"/>
          <w:sz w:val="28"/>
          <w:szCs w:val="28"/>
          <w:rtl/>
          <w:lang w:val="fr-FR" w:bidi="ar-DZ"/>
        </w:rPr>
        <w:t xml:space="preserve">: لا شك أن المنطق بتشكيلاته العديدة ما فتئ يحقق انتصارات </w:t>
      </w:r>
      <w:proofErr w:type="spellStart"/>
      <w:r>
        <w:rPr>
          <w:rFonts w:ascii="Traditional Arabic" w:hAnsi="Traditional Arabic" w:cs="Traditional Arabic" w:hint="cs"/>
          <w:sz w:val="28"/>
          <w:szCs w:val="28"/>
          <w:rtl/>
          <w:lang w:val="fr-FR" w:bidi="ar-DZ"/>
        </w:rPr>
        <w:t>عرفانية</w:t>
      </w:r>
      <w:proofErr w:type="spellEnd"/>
      <w:r>
        <w:rPr>
          <w:rFonts w:ascii="Traditional Arabic" w:hAnsi="Traditional Arabic" w:cs="Traditional Arabic" w:hint="cs"/>
          <w:sz w:val="28"/>
          <w:szCs w:val="28"/>
          <w:rtl/>
          <w:lang w:val="fr-FR" w:bidi="ar-DZ"/>
        </w:rPr>
        <w:t xml:space="preserve">، أحاطت بقضايا </w:t>
      </w:r>
      <w:proofErr w:type="spellStart"/>
      <w:r>
        <w:rPr>
          <w:rFonts w:ascii="Traditional Arabic" w:hAnsi="Traditional Arabic" w:cs="Traditional Arabic" w:hint="cs"/>
          <w:sz w:val="28"/>
          <w:szCs w:val="28"/>
          <w:rtl/>
          <w:lang w:val="fr-FR" w:bidi="ar-DZ"/>
        </w:rPr>
        <w:t>الصورنة</w:t>
      </w:r>
      <w:proofErr w:type="spellEnd"/>
      <w:r>
        <w:rPr>
          <w:rFonts w:ascii="Traditional Arabic" w:hAnsi="Traditional Arabic" w:cs="Traditional Arabic" w:hint="cs"/>
          <w:sz w:val="28"/>
          <w:szCs w:val="28"/>
          <w:rtl/>
          <w:lang w:val="fr-FR" w:bidi="ar-DZ"/>
        </w:rPr>
        <w:t xml:space="preserve"> مثلما اهتمت لشأن الواقع </w:t>
      </w:r>
      <w:r>
        <w:rPr>
          <w:rFonts w:ascii="Traditional Arabic" w:hAnsi="Traditional Arabic" w:cs="Traditional Arabic" w:hint="cs"/>
          <w:sz w:val="28"/>
          <w:szCs w:val="28"/>
          <w:rtl/>
          <w:lang w:bidi="ar-DZ"/>
        </w:rPr>
        <w:t xml:space="preserve">المادي، وبين الكلاسيكي والمعاصر في تاريخ المنطق وثبات وتقويمات </w:t>
      </w:r>
      <w:proofErr w:type="spellStart"/>
      <w:r>
        <w:rPr>
          <w:rFonts w:ascii="Traditional Arabic" w:hAnsi="Traditional Arabic" w:cs="Traditional Arabic" w:hint="cs"/>
          <w:sz w:val="28"/>
          <w:szCs w:val="28"/>
          <w:rtl/>
          <w:lang w:bidi="ar-DZ"/>
        </w:rPr>
        <w:t>إبستيمية</w:t>
      </w:r>
      <w:proofErr w:type="spellEnd"/>
      <w:r>
        <w:rPr>
          <w:rFonts w:ascii="Traditional Arabic" w:hAnsi="Traditional Arabic" w:cs="Traditional Arabic" w:hint="cs"/>
          <w:sz w:val="28"/>
          <w:szCs w:val="28"/>
          <w:rtl/>
          <w:lang w:bidi="ar-DZ"/>
        </w:rPr>
        <w:t xml:space="preserve"> أبان العقل المنطقي خلالها على حتمية الانفتاح البنيوي المنطقي على كلما من شأنه أن يزيح عن العقلانيات </w:t>
      </w:r>
      <w:proofErr w:type="spellStart"/>
      <w:r>
        <w:rPr>
          <w:rFonts w:ascii="Traditional Arabic" w:hAnsi="Traditional Arabic" w:cs="Traditional Arabic" w:hint="cs"/>
          <w:sz w:val="28"/>
          <w:szCs w:val="28"/>
          <w:rtl/>
          <w:lang w:bidi="ar-DZ"/>
        </w:rPr>
        <w:t>البخثية</w:t>
      </w:r>
      <w:proofErr w:type="spellEnd"/>
      <w:r>
        <w:rPr>
          <w:rFonts w:ascii="Traditional Arabic" w:hAnsi="Traditional Arabic" w:cs="Traditional Arabic" w:hint="cs"/>
          <w:sz w:val="28"/>
          <w:szCs w:val="28"/>
          <w:rtl/>
          <w:lang w:bidi="ar-DZ"/>
        </w:rPr>
        <w:t xml:space="preserve"> عقبات وتعقيدات المشكلات، كذا تحقيق التماهي والتناغم المعرفي بين مختلف المسائل الموصولة بالعلوم والفلسفات المختلفة، وقد تأكدت الغائية ذاتها مع أبحاث المنطق متعدد القيم.</w:t>
      </w:r>
    </w:p>
    <w:sectPr w:rsidR="006436AA" w:rsidRPr="00DC74B2" w:rsidSect="00F71B2E">
      <w:pgSz w:w="11906" w:h="16838"/>
      <w:pgMar w:top="340" w:right="284"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8BC" w:rsidRDefault="003C08BC" w:rsidP="004603C6">
      <w:pPr>
        <w:spacing w:after="0" w:line="240" w:lineRule="auto"/>
      </w:pPr>
      <w:r>
        <w:separator/>
      </w:r>
    </w:p>
  </w:endnote>
  <w:endnote w:type="continuationSeparator" w:id="0">
    <w:p w:rsidR="003C08BC" w:rsidRDefault="003C08BC" w:rsidP="0046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8BC" w:rsidRDefault="003C08BC" w:rsidP="004603C6">
      <w:pPr>
        <w:spacing w:after="0" w:line="240" w:lineRule="auto"/>
      </w:pPr>
      <w:r>
        <w:separator/>
      </w:r>
    </w:p>
  </w:footnote>
  <w:footnote w:type="continuationSeparator" w:id="0">
    <w:p w:rsidR="003C08BC" w:rsidRDefault="003C08BC" w:rsidP="004603C6">
      <w:pPr>
        <w:spacing w:after="0" w:line="240" w:lineRule="auto"/>
      </w:pPr>
      <w:r>
        <w:continuationSeparator/>
      </w:r>
    </w:p>
  </w:footnote>
  <w:footnote w:id="1">
    <w:p w:rsidR="0050395D" w:rsidRPr="00AB6021" w:rsidRDefault="0050395D" w:rsidP="00331BC1">
      <w:pPr>
        <w:pStyle w:val="Notedebasdepage"/>
        <w:bidi/>
        <w:rPr>
          <w:rFonts w:asciiTheme="majorBidi" w:hAnsiTheme="majorBidi" w:cstheme="majorBidi"/>
          <w:sz w:val="24"/>
          <w:szCs w:val="24"/>
          <w:rtl/>
          <w:lang w:bidi="ar-DZ"/>
        </w:rPr>
      </w:pPr>
      <w:r>
        <w:rPr>
          <w:rFonts w:asciiTheme="majorBidi" w:hAnsiTheme="majorBidi" w:cstheme="majorBidi" w:hint="cs"/>
          <w:sz w:val="24"/>
          <w:szCs w:val="24"/>
          <w:rtl/>
        </w:rPr>
        <w:t xml:space="preserve"> (</w:t>
      </w:r>
      <w:r w:rsidRPr="00AB6021">
        <w:rPr>
          <w:rFonts w:asciiTheme="majorBidi" w:hAnsiTheme="majorBidi" w:cstheme="majorBidi"/>
          <w:sz w:val="24"/>
          <w:szCs w:val="24"/>
        </w:rPr>
        <w:t xml:space="preserve"> </w:t>
      </w:r>
      <w:r w:rsidRPr="00AB6021">
        <w:rPr>
          <w:rStyle w:val="Appelnotedebasdep"/>
          <w:rFonts w:asciiTheme="majorBidi" w:hAnsiTheme="majorBidi" w:cstheme="majorBidi"/>
          <w:sz w:val="24"/>
          <w:szCs w:val="24"/>
          <w:rtl/>
        </w:rPr>
        <w:sym w:font="Symbol" w:char="F02A"/>
      </w:r>
      <w:r>
        <w:rPr>
          <w:rFonts w:asciiTheme="majorBidi" w:hAnsiTheme="majorBidi" w:cstheme="majorBidi" w:hint="cs"/>
          <w:sz w:val="24"/>
          <w:szCs w:val="24"/>
          <w:rtl/>
        </w:rPr>
        <w:t xml:space="preserve">) ـ </w:t>
      </w:r>
      <w:proofErr w:type="spellStart"/>
      <w:r w:rsidR="00331BC1">
        <w:rPr>
          <w:rFonts w:asciiTheme="majorBidi" w:hAnsiTheme="majorBidi" w:cstheme="majorBidi" w:hint="cs"/>
          <w:sz w:val="24"/>
          <w:szCs w:val="24"/>
          <w:rtl/>
        </w:rPr>
        <w:t>لوكاشيفيتز</w:t>
      </w:r>
      <w:proofErr w:type="spellEnd"/>
      <w:r w:rsidR="00331BC1">
        <w:rPr>
          <w:rFonts w:asciiTheme="majorBidi" w:hAnsiTheme="majorBidi" w:cstheme="majorBidi" w:hint="cs"/>
          <w:sz w:val="24"/>
          <w:szCs w:val="24"/>
          <w:rtl/>
        </w:rPr>
        <w:t xml:space="preserve"> جان (1878 ـ 1956) عالم منطق صاحب الكثير من الأفكار الجديدة في علم المنطق منها المنطق المتعدد القيم، الترميز الخالي من الأقواس... اعتباره التاريخي للمنطق الرواقي الشكل الأصلي للمن</w:t>
      </w:r>
      <w:r w:rsidR="003D7062">
        <w:rPr>
          <w:rFonts w:asciiTheme="majorBidi" w:hAnsiTheme="majorBidi" w:cstheme="majorBidi" w:hint="cs"/>
          <w:sz w:val="24"/>
          <w:szCs w:val="24"/>
          <w:rtl/>
        </w:rPr>
        <w:t xml:space="preserve">طق </w:t>
      </w:r>
      <w:proofErr w:type="spellStart"/>
      <w:r w:rsidR="003D7062">
        <w:rPr>
          <w:rFonts w:asciiTheme="majorBidi" w:hAnsiTheme="majorBidi" w:cstheme="majorBidi" w:hint="cs"/>
          <w:sz w:val="24"/>
          <w:szCs w:val="24"/>
          <w:rtl/>
        </w:rPr>
        <w:t>القضوي</w:t>
      </w:r>
      <w:proofErr w:type="spellEnd"/>
      <w:r w:rsidR="003D7062">
        <w:rPr>
          <w:rFonts w:asciiTheme="majorBidi" w:hAnsiTheme="majorBidi" w:cstheme="majorBidi" w:hint="cs"/>
          <w:sz w:val="24"/>
          <w:szCs w:val="24"/>
          <w:rtl/>
        </w:rPr>
        <w:t xml:space="preserve"> الحديث. أراد </w:t>
      </w:r>
      <w:proofErr w:type="spellStart"/>
      <w:r w:rsidR="003D7062">
        <w:rPr>
          <w:rFonts w:asciiTheme="majorBidi" w:hAnsiTheme="majorBidi" w:cstheme="majorBidi" w:hint="cs"/>
          <w:sz w:val="24"/>
          <w:szCs w:val="24"/>
          <w:rtl/>
        </w:rPr>
        <w:t>لوكاشيفي</w:t>
      </w:r>
      <w:proofErr w:type="spellEnd"/>
      <w:r w:rsidR="003D7062">
        <w:rPr>
          <w:rFonts w:asciiTheme="majorBidi" w:hAnsiTheme="majorBidi" w:cstheme="majorBidi" w:hint="cs"/>
          <w:sz w:val="24"/>
          <w:szCs w:val="24"/>
          <w:rtl/>
          <w:lang w:bidi="ar-DZ"/>
        </w:rPr>
        <w:t>ت</w:t>
      </w:r>
      <w:r w:rsidR="00331BC1">
        <w:rPr>
          <w:rFonts w:asciiTheme="majorBidi" w:hAnsiTheme="majorBidi" w:cstheme="majorBidi" w:hint="cs"/>
          <w:sz w:val="24"/>
          <w:szCs w:val="24"/>
          <w:rtl/>
        </w:rPr>
        <w:t xml:space="preserve">ز من منطق ثلاث القيم أن يعكس أفكار أرسطو حول الأفكار المستقبلية العارضة في </w:t>
      </w:r>
      <w:r w:rsidR="00331BC1">
        <w:rPr>
          <w:rFonts w:asciiTheme="majorBidi" w:hAnsiTheme="majorBidi" w:cstheme="majorBidi"/>
          <w:sz w:val="24"/>
          <w:szCs w:val="24"/>
        </w:rPr>
        <w:t xml:space="preserve">de </w:t>
      </w:r>
      <w:proofErr w:type="spellStart"/>
      <w:r w:rsidR="00331BC1">
        <w:rPr>
          <w:rFonts w:asciiTheme="majorBidi" w:hAnsiTheme="majorBidi" w:cstheme="majorBidi"/>
          <w:sz w:val="24"/>
          <w:szCs w:val="24"/>
        </w:rPr>
        <w:t>interpretatione</w:t>
      </w:r>
      <w:proofErr w:type="spellEnd"/>
      <w:r w:rsidR="00331BC1">
        <w:rPr>
          <w:rFonts w:asciiTheme="majorBidi" w:hAnsiTheme="majorBidi" w:cstheme="majorBidi" w:hint="cs"/>
          <w:sz w:val="24"/>
          <w:szCs w:val="24"/>
          <w:rtl/>
          <w:lang w:bidi="ar-DZ"/>
        </w:rPr>
        <w:t xml:space="preserve"> إذا صدقت اليوم القضية 'سوف تحدث معركة بحرية غدا' سوف يبدو أن حدوثها محدد سلفا أو محتّم. إذا بطلت فإن عدم حدوثها يبدو محتما، لكن مبدأ ثنائية القيم يقر أن أية قضية إما أن تكون </w:t>
      </w:r>
      <w:r w:rsidR="00605EA0">
        <w:rPr>
          <w:rFonts w:asciiTheme="majorBidi" w:hAnsiTheme="majorBidi" w:cstheme="majorBidi" w:hint="cs"/>
          <w:sz w:val="24"/>
          <w:szCs w:val="24"/>
          <w:rtl/>
          <w:lang w:bidi="ar-DZ"/>
        </w:rPr>
        <w:t>صادقة</w:t>
      </w:r>
      <w:r w:rsidR="00331BC1">
        <w:rPr>
          <w:rFonts w:asciiTheme="majorBidi" w:hAnsiTheme="majorBidi" w:cstheme="majorBidi" w:hint="cs"/>
          <w:sz w:val="24"/>
          <w:szCs w:val="24"/>
          <w:rtl/>
          <w:lang w:bidi="ar-DZ"/>
        </w:rPr>
        <w:t xml:space="preserve"> أو باطلة. لضمان </w:t>
      </w:r>
      <w:proofErr w:type="spellStart"/>
      <w:r w:rsidR="00331BC1">
        <w:rPr>
          <w:rFonts w:asciiTheme="majorBidi" w:hAnsiTheme="majorBidi" w:cstheme="majorBidi" w:hint="cs"/>
          <w:sz w:val="24"/>
          <w:szCs w:val="24"/>
          <w:rtl/>
          <w:lang w:bidi="ar-DZ"/>
        </w:rPr>
        <w:t>عارضية</w:t>
      </w:r>
      <w:proofErr w:type="spellEnd"/>
      <w:r w:rsidR="00331BC1">
        <w:rPr>
          <w:rFonts w:asciiTheme="majorBidi" w:hAnsiTheme="majorBidi" w:cstheme="majorBidi" w:hint="cs"/>
          <w:sz w:val="24"/>
          <w:szCs w:val="24"/>
          <w:rtl/>
          <w:lang w:bidi="ar-DZ"/>
        </w:rPr>
        <w:t xml:space="preserve"> الحوادث المستقبلية اقترح </w:t>
      </w:r>
      <w:proofErr w:type="spellStart"/>
      <w:r w:rsidR="00331BC1">
        <w:rPr>
          <w:rFonts w:asciiTheme="majorBidi" w:hAnsiTheme="majorBidi" w:cstheme="majorBidi" w:hint="cs"/>
          <w:sz w:val="24"/>
          <w:szCs w:val="24"/>
          <w:rtl/>
          <w:lang w:bidi="ar-DZ"/>
        </w:rPr>
        <w:t>لوكاشيفيتز</w:t>
      </w:r>
      <w:proofErr w:type="spellEnd"/>
      <w:r w:rsidR="00331BC1">
        <w:rPr>
          <w:rFonts w:asciiTheme="majorBidi" w:hAnsiTheme="majorBidi" w:cstheme="majorBidi" w:hint="cs"/>
          <w:sz w:val="24"/>
          <w:szCs w:val="24"/>
          <w:rtl/>
          <w:lang w:bidi="ar-DZ"/>
        </w:rPr>
        <w:t xml:space="preserve"> ألا تعتبر قضايا المستقبل النحوي صادقة ولا باطلة بل تتخذ قيمة صدقية ثالثة 'غير محدد' أو 'ممكن' يتم </w:t>
      </w:r>
      <w:r w:rsidR="00FC5977">
        <w:rPr>
          <w:rFonts w:asciiTheme="majorBidi" w:hAnsiTheme="majorBidi" w:cstheme="majorBidi" w:hint="cs"/>
          <w:sz w:val="24"/>
          <w:szCs w:val="24"/>
          <w:rtl/>
          <w:lang w:bidi="ar-DZ"/>
        </w:rPr>
        <w:t xml:space="preserve">تعريف منطق </w:t>
      </w:r>
      <w:proofErr w:type="spellStart"/>
      <w:r w:rsidR="00FC5977">
        <w:rPr>
          <w:rFonts w:asciiTheme="majorBidi" w:hAnsiTheme="majorBidi" w:cstheme="majorBidi" w:hint="cs"/>
          <w:sz w:val="24"/>
          <w:szCs w:val="24"/>
          <w:rtl/>
          <w:lang w:bidi="ar-DZ"/>
        </w:rPr>
        <w:t>لوكاشيفيتز</w:t>
      </w:r>
      <w:proofErr w:type="spellEnd"/>
      <w:r w:rsidR="00FC5977">
        <w:rPr>
          <w:rFonts w:asciiTheme="majorBidi" w:hAnsiTheme="majorBidi" w:cstheme="majorBidi" w:hint="cs"/>
          <w:sz w:val="24"/>
          <w:szCs w:val="24"/>
          <w:rtl/>
          <w:lang w:bidi="ar-DZ"/>
        </w:rPr>
        <w:t xml:space="preserve"> ثلاثي القيم عبر المصفوفات التالية: حيث 1 تعني صادقة    0 تعني باطلة    </w:t>
      </w:r>
      <w:proofErr w:type="gramStart"/>
      <w:r w:rsidR="00FC5977">
        <w:rPr>
          <w:rFonts w:asciiTheme="majorBidi" w:hAnsiTheme="majorBidi" w:cstheme="majorBidi" w:hint="cs"/>
          <w:sz w:val="24"/>
          <w:szCs w:val="24"/>
          <w:rtl/>
          <w:lang w:bidi="ar-DZ"/>
        </w:rPr>
        <w:t>و</w:t>
      </w:r>
      <w:r w:rsidR="00605EA0">
        <w:rPr>
          <w:rFonts w:asciiTheme="majorBidi" w:hAnsiTheme="majorBidi" w:cstheme="majorBidi" w:hint="cs"/>
          <w:sz w:val="24"/>
          <w:szCs w:val="24"/>
          <w:rtl/>
          <w:lang w:bidi="ar-DZ"/>
        </w:rPr>
        <w:t xml:space="preserve"> </w:t>
      </w:r>
      <w:r w:rsidR="00FC5977">
        <w:rPr>
          <w:rFonts w:asciiTheme="majorBidi" w:hAnsiTheme="majorBidi" w:cstheme="majorBidi" w:hint="cs"/>
          <w:sz w:val="24"/>
          <w:szCs w:val="24"/>
          <w:rtl/>
          <w:lang w:bidi="ar-DZ"/>
        </w:rPr>
        <w:t xml:space="preserve"> ½</w:t>
      </w:r>
      <w:proofErr w:type="gramEnd"/>
      <w:r w:rsidR="00FC5977">
        <w:rPr>
          <w:rFonts w:asciiTheme="majorBidi" w:hAnsiTheme="majorBidi" w:cstheme="majorBidi" w:hint="cs"/>
          <w:sz w:val="24"/>
          <w:szCs w:val="24"/>
          <w:rtl/>
          <w:lang w:bidi="ar-DZ"/>
        </w:rPr>
        <w:t xml:space="preserve"> غير محددة".</w:t>
      </w:r>
      <w:r w:rsidR="005869ED">
        <w:rPr>
          <w:rFonts w:asciiTheme="majorBidi" w:hAnsiTheme="majorBidi" w:cstheme="majorBidi" w:hint="cs"/>
          <w:sz w:val="24"/>
          <w:szCs w:val="24"/>
          <w:rtl/>
          <w:lang w:bidi="ar-DZ"/>
        </w:rPr>
        <w:t xml:space="preserve">  (دليل أكسفورد للفلسفة</w:t>
      </w:r>
      <w:r w:rsidR="00605EA0">
        <w:rPr>
          <w:rFonts w:asciiTheme="majorBidi" w:hAnsiTheme="majorBidi" w:cstheme="majorBidi" w:hint="cs"/>
          <w:sz w:val="24"/>
          <w:szCs w:val="24"/>
          <w:rtl/>
          <w:lang w:bidi="ar-DZ"/>
        </w:rPr>
        <w:t>،</w:t>
      </w:r>
      <w:r w:rsidR="005869ED">
        <w:rPr>
          <w:rFonts w:asciiTheme="majorBidi" w:hAnsiTheme="majorBidi" w:cstheme="majorBidi" w:hint="cs"/>
          <w:sz w:val="24"/>
          <w:szCs w:val="24"/>
          <w:rtl/>
          <w:lang w:bidi="ar-DZ"/>
        </w:rPr>
        <w:t xml:space="preserve"> ج2، من ظ إلى ي، تر، نجيب </w:t>
      </w:r>
      <w:proofErr w:type="spellStart"/>
      <w:r w:rsidR="005869ED">
        <w:rPr>
          <w:rFonts w:asciiTheme="majorBidi" w:hAnsiTheme="majorBidi" w:cstheme="majorBidi" w:hint="cs"/>
          <w:sz w:val="24"/>
          <w:szCs w:val="24"/>
          <w:rtl/>
          <w:lang w:bidi="ar-DZ"/>
        </w:rPr>
        <w:t>الحصادي</w:t>
      </w:r>
      <w:proofErr w:type="spellEnd"/>
      <w:r w:rsidR="005869ED">
        <w:rPr>
          <w:rFonts w:asciiTheme="majorBidi" w:hAnsiTheme="majorBidi" w:cstheme="majorBidi" w:hint="cs"/>
          <w:sz w:val="24"/>
          <w:szCs w:val="24"/>
          <w:rtl/>
          <w:lang w:bidi="ar-DZ"/>
        </w:rPr>
        <w:t xml:space="preserve">، المكتب الوطني للبحث والتطوير، الجماهيرية العربية </w:t>
      </w:r>
      <w:proofErr w:type="gramStart"/>
      <w:r w:rsidR="005869ED">
        <w:rPr>
          <w:rFonts w:asciiTheme="majorBidi" w:hAnsiTheme="majorBidi" w:cstheme="majorBidi" w:hint="cs"/>
          <w:sz w:val="24"/>
          <w:szCs w:val="24"/>
          <w:rtl/>
          <w:lang w:bidi="ar-DZ"/>
        </w:rPr>
        <w:t>الليبية،  ص</w:t>
      </w:r>
      <w:proofErr w:type="gramEnd"/>
      <w:r w:rsidR="005869ED">
        <w:rPr>
          <w:rFonts w:asciiTheme="majorBidi" w:hAnsiTheme="majorBidi" w:cstheme="majorBidi" w:hint="cs"/>
          <w:sz w:val="24"/>
          <w:szCs w:val="24"/>
          <w:rtl/>
          <w:lang w:bidi="ar-DZ"/>
        </w:rPr>
        <w:t xml:space="preserve"> 839).</w:t>
      </w:r>
      <w:r w:rsidR="00605EA0">
        <w:rPr>
          <w:rFonts w:asciiTheme="majorBidi" w:hAnsiTheme="majorBidi" w:cstheme="majorBidi" w:hint="cs"/>
          <w:sz w:val="24"/>
          <w:szCs w:val="24"/>
          <w:rtl/>
          <w:lang w:bidi="ar-DZ"/>
        </w:rPr>
        <w:t xml:space="preserve"> </w:t>
      </w:r>
    </w:p>
  </w:footnote>
  <w:footnote w:id="2">
    <w:p w:rsidR="006E1D1A" w:rsidRDefault="006E1D1A" w:rsidP="006E1D1A">
      <w:pPr>
        <w:pStyle w:val="Notedebasdepage"/>
        <w:numPr>
          <w:ilvl w:val="0"/>
          <w:numId w:val="6"/>
        </w:numPr>
        <w:bidi/>
        <w:rPr>
          <w:rtl/>
          <w:lang w:bidi="ar-DZ"/>
        </w:rPr>
      </w:pPr>
      <w:r>
        <w:rPr>
          <w:rFonts w:hint="cs"/>
          <w:rtl/>
          <w:lang w:bidi="ar-DZ"/>
        </w:rPr>
        <w:t xml:space="preserve">ـ </w:t>
      </w:r>
      <w:proofErr w:type="gramStart"/>
      <w:r>
        <w:rPr>
          <w:rFonts w:hint="cs"/>
          <w:rtl/>
          <w:lang w:bidi="ar-DZ"/>
        </w:rPr>
        <w:t>الكسندر</w:t>
      </w:r>
      <w:proofErr w:type="gramEnd"/>
      <w:r>
        <w:rPr>
          <w:rFonts w:hint="cs"/>
          <w:rtl/>
          <w:lang w:bidi="ar-DZ"/>
        </w:rPr>
        <w:t xml:space="preserve"> </w:t>
      </w:r>
      <w:proofErr w:type="spellStart"/>
      <w:r>
        <w:rPr>
          <w:rFonts w:hint="cs"/>
          <w:rtl/>
          <w:lang w:bidi="ar-DZ"/>
        </w:rPr>
        <w:t>ماكوفلسكي</w:t>
      </w:r>
      <w:proofErr w:type="spellEnd"/>
      <w:r>
        <w:rPr>
          <w:rFonts w:hint="cs"/>
          <w:rtl/>
          <w:lang w:bidi="ar-DZ"/>
        </w:rPr>
        <w:t>، تاريخ علم المنطق تر، إبراهيم فتحي، دار الفارابي، بيروت، لبنان، ط1، 1987، ص 07.</w:t>
      </w:r>
    </w:p>
  </w:footnote>
  <w:footnote w:id="3">
    <w:p w:rsidR="00E7240D" w:rsidRPr="00E7240D" w:rsidRDefault="00E7240D" w:rsidP="00E7240D">
      <w:pPr>
        <w:pStyle w:val="Notedebasdepage"/>
        <w:numPr>
          <w:ilvl w:val="0"/>
          <w:numId w:val="6"/>
        </w:numPr>
        <w:bidi/>
        <w:rPr>
          <w:rFonts w:asciiTheme="majorBidi" w:hAnsiTheme="majorBidi" w:cstheme="majorBidi"/>
          <w:sz w:val="24"/>
          <w:szCs w:val="24"/>
          <w:vertAlign w:val="superscript"/>
          <w:rtl/>
          <w:lang w:bidi="ar-DZ"/>
        </w:rPr>
      </w:pPr>
      <w:r>
        <w:rPr>
          <w:rFonts w:asciiTheme="majorBidi" w:hAnsiTheme="majorBidi" w:cstheme="majorBidi" w:hint="cs"/>
          <w:sz w:val="24"/>
          <w:szCs w:val="24"/>
          <w:rtl/>
        </w:rPr>
        <w:t>ـ المرجع السابق نفسه، ص 07.</w:t>
      </w:r>
      <w:r w:rsidRPr="00E7240D">
        <w:rPr>
          <w:rFonts w:asciiTheme="majorBidi" w:hAnsiTheme="majorBidi" w:cstheme="majorBidi"/>
          <w:sz w:val="24"/>
          <w:szCs w:val="24"/>
        </w:rPr>
        <w:t xml:space="preserve"> </w:t>
      </w:r>
    </w:p>
  </w:footnote>
  <w:footnote w:id="4">
    <w:p w:rsidR="00C92433" w:rsidRDefault="00C92433" w:rsidP="00C92433">
      <w:pPr>
        <w:pStyle w:val="Notedebasdepage"/>
        <w:numPr>
          <w:ilvl w:val="0"/>
          <w:numId w:val="6"/>
        </w:numPr>
        <w:bidi/>
        <w:rPr>
          <w:rtl/>
          <w:lang w:bidi="ar-DZ"/>
        </w:rPr>
      </w:pPr>
      <w:proofErr w:type="gramStart"/>
      <w:r>
        <w:rPr>
          <w:rFonts w:hint="cs"/>
          <w:rtl/>
        </w:rPr>
        <w:t>ـ  محمود</w:t>
      </w:r>
      <w:proofErr w:type="gramEnd"/>
      <w:r>
        <w:rPr>
          <w:rFonts w:hint="cs"/>
          <w:rtl/>
        </w:rPr>
        <w:t xml:space="preserve"> محمد علي محمد: المنطق متعدد القيم عند يان </w:t>
      </w:r>
      <w:proofErr w:type="spellStart"/>
      <w:r>
        <w:rPr>
          <w:rFonts w:hint="cs"/>
          <w:rtl/>
        </w:rPr>
        <w:t>لوكاشيفيتش</w:t>
      </w:r>
      <w:proofErr w:type="spellEnd"/>
      <w:r>
        <w:rPr>
          <w:rFonts w:hint="cs"/>
          <w:rtl/>
        </w:rPr>
        <w:t>، أسيوط، مصر، 2010، ص 05.</w:t>
      </w:r>
    </w:p>
  </w:footnote>
  <w:footnote w:id="5">
    <w:p w:rsidR="00034420" w:rsidRDefault="00736D3C" w:rsidP="00034420">
      <w:pPr>
        <w:pStyle w:val="Notedebasdepage"/>
        <w:bidi/>
        <w:rPr>
          <w:rtl/>
          <w:lang w:bidi="ar-DZ"/>
        </w:rPr>
      </w:pPr>
      <w:r>
        <w:rPr>
          <w:rFonts w:hint="cs"/>
          <w:rtl/>
        </w:rPr>
        <w:t xml:space="preserve">       </w:t>
      </w:r>
      <w:r w:rsidR="00034420" w:rsidRPr="00034420">
        <w:rPr>
          <w:rStyle w:val="Appelnotedebasdep"/>
          <w:rFonts w:hint="cs"/>
          <w:vertAlign w:val="baseline"/>
          <w:rtl/>
        </w:rPr>
        <w:t>(4</w:t>
      </w:r>
      <w:r w:rsidR="00034420">
        <w:rPr>
          <w:rFonts w:hint="cs"/>
          <w:rtl/>
        </w:rPr>
        <w:t>)</w:t>
      </w:r>
      <w:r w:rsidR="00034420">
        <w:t xml:space="preserve"> </w:t>
      </w:r>
      <w:r w:rsidR="00034420">
        <w:rPr>
          <w:rFonts w:hint="cs"/>
          <w:rtl/>
        </w:rPr>
        <w:t xml:space="preserve">ـ المرجع نفسه، ص </w:t>
      </w:r>
      <w:proofErr w:type="spellStart"/>
      <w:r w:rsidR="00034420">
        <w:rPr>
          <w:rFonts w:hint="cs"/>
          <w:rtl/>
        </w:rPr>
        <w:t>ص</w:t>
      </w:r>
      <w:proofErr w:type="spellEnd"/>
      <w:r w:rsidR="00034420">
        <w:rPr>
          <w:rFonts w:hint="cs"/>
          <w:rtl/>
        </w:rPr>
        <w:t xml:space="preserve"> 05 ـ 06.</w:t>
      </w:r>
    </w:p>
  </w:footnote>
  <w:footnote w:id="6">
    <w:p w:rsidR="00DC74B2" w:rsidRPr="00DC74B2" w:rsidRDefault="008678A0" w:rsidP="008678A0">
      <w:pPr>
        <w:pStyle w:val="Notedebasdepage"/>
        <w:numPr>
          <w:ilvl w:val="0"/>
          <w:numId w:val="6"/>
        </w:numPr>
        <w:bidi/>
        <w:rPr>
          <w:rFonts w:asciiTheme="majorBidi" w:hAnsiTheme="majorBidi" w:cstheme="majorBidi"/>
          <w:rtl/>
          <w:lang w:bidi="ar-DZ"/>
        </w:rPr>
      </w:pPr>
      <w:r>
        <w:rPr>
          <w:rFonts w:asciiTheme="majorBidi" w:hAnsiTheme="majorBidi" w:cstheme="majorBidi" w:hint="cs"/>
          <w:rtl/>
          <w:lang w:bidi="ar-DZ"/>
        </w:rPr>
        <w:t>ـ ماهر عبد القادر محمد علي: التطور المعاصر لنظرية المنطق، دار النهضة العربي</w:t>
      </w:r>
      <w:r w:rsidR="00D23A17">
        <w:rPr>
          <w:rFonts w:asciiTheme="majorBidi" w:hAnsiTheme="majorBidi" w:cstheme="majorBidi" w:hint="cs"/>
          <w:rtl/>
          <w:lang w:bidi="ar-DZ"/>
        </w:rPr>
        <w:t>ة للطباعة والنشر، بيروت، لبنان</w:t>
      </w:r>
      <w:r>
        <w:rPr>
          <w:rFonts w:asciiTheme="majorBidi" w:hAnsiTheme="majorBidi" w:cstheme="majorBidi" w:hint="cs"/>
          <w:rtl/>
          <w:lang w:bidi="ar-DZ"/>
        </w:rPr>
        <w:t>، 1988، ص 15.</w:t>
      </w:r>
    </w:p>
  </w:footnote>
  <w:footnote w:id="7">
    <w:p w:rsidR="00877EBE" w:rsidRPr="00877EBE" w:rsidRDefault="00877EBE" w:rsidP="00877EBE">
      <w:pPr>
        <w:pStyle w:val="Notedebasdepage"/>
        <w:numPr>
          <w:ilvl w:val="0"/>
          <w:numId w:val="6"/>
        </w:numPr>
        <w:bidi/>
        <w:rPr>
          <w:rFonts w:asciiTheme="majorBidi" w:hAnsiTheme="majorBidi" w:cstheme="majorBidi"/>
          <w:sz w:val="24"/>
          <w:szCs w:val="24"/>
          <w:rtl/>
          <w:lang w:bidi="ar-DZ"/>
        </w:rPr>
      </w:pPr>
      <w:r>
        <w:rPr>
          <w:rFonts w:asciiTheme="majorBidi" w:hAnsiTheme="majorBidi" w:cstheme="majorBidi" w:hint="cs"/>
          <w:sz w:val="24"/>
          <w:szCs w:val="24"/>
          <w:rtl/>
        </w:rPr>
        <w:t>ـ المرجع نفسه، ص 16.</w:t>
      </w:r>
    </w:p>
  </w:footnote>
  <w:footnote w:id="8">
    <w:p w:rsidR="00A75677" w:rsidRDefault="00972D62" w:rsidP="00D23A17">
      <w:pPr>
        <w:pStyle w:val="Notedebasdepage"/>
        <w:numPr>
          <w:ilvl w:val="0"/>
          <w:numId w:val="6"/>
        </w:numPr>
        <w:bidi/>
        <w:rPr>
          <w:rtl/>
          <w:lang w:bidi="ar-DZ"/>
        </w:rPr>
      </w:pPr>
      <w:r>
        <w:rPr>
          <w:rFonts w:hint="cs"/>
          <w:rtl/>
          <w:lang w:bidi="ar-DZ"/>
        </w:rPr>
        <w:t>أبو الوليد بن رشد: تلخيص كتاب أرسطوطاليس في العبارة، الهيئة ا</w:t>
      </w:r>
      <w:r w:rsidR="00D23A17">
        <w:rPr>
          <w:rFonts w:hint="cs"/>
          <w:rtl/>
          <w:lang w:bidi="ar-DZ"/>
        </w:rPr>
        <w:t xml:space="preserve">لمصرية العامة للكتاب، </w:t>
      </w:r>
      <w:proofErr w:type="gramStart"/>
      <w:r w:rsidR="00D23A17">
        <w:rPr>
          <w:rFonts w:hint="cs"/>
          <w:rtl/>
          <w:lang w:bidi="ar-DZ"/>
        </w:rPr>
        <w:t>مصر،</w:t>
      </w:r>
      <w:r>
        <w:rPr>
          <w:rFonts w:hint="cs"/>
          <w:rtl/>
          <w:lang w:bidi="ar-DZ"/>
        </w:rPr>
        <w:t xml:space="preserve">  1978</w:t>
      </w:r>
      <w:proofErr w:type="gramEnd"/>
      <w:r>
        <w:rPr>
          <w:rFonts w:hint="cs"/>
          <w:rtl/>
          <w:lang w:bidi="ar-DZ"/>
        </w:rPr>
        <w:t>،</w:t>
      </w:r>
      <w:r w:rsidR="00A75677">
        <w:rPr>
          <w:rFonts w:hint="cs"/>
          <w:rtl/>
          <w:lang w:bidi="ar-DZ"/>
        </w:rPr>
        <w:t xml:space="preserve">  ص 96.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3F4"/>
    <w:multiLevelType w:val="multilevel"/>
    <w:tmpl w:val="BE94C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E6D0D"/>
    <w:multiLevelType w:val="multilevel"/>
    <w:tmpl w:val="A254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10171"/>
    <w:multiLevelType w:val="multilevel"/>
    <w:tmpl w:val="FF70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61F8C"/>
    <w:multiLevelType w:val="multilevel"/>
    <w:tmpl w:val="522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A3967"/>
    <w:multiLevelType w:val="hybridMultilevel"/>
    <w:tmpl w:val="27AEC93E"/>
    <w:lvl w:ilvl="0" w:tplc="C18CB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BBC2275"/>
    <w:multiLevelType w:val="multilevel"/>
    <w:tmpl w:val="481E3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03C6"/>
    <w:rsid w:val="00004D23"/>
    <w:rsid w:val="000062B9"/>
    <w:rsid w:val="000068BD"/>
    <w:rsid w:val="00012393"/>
    <w:rsid w:val="000131C8"/>
    <w:rsid w:val="0001455F"/>
    <w:rsid w:val="00015611"/>
    <w:rsid w:val="00025AF3"/>
    <w:rsid w:val="00034420"/>
    <w:rsid w:val="00052B92"/>
    <w:rsid w:val="00060313"/>
    <w:rsid w:val="00060799"/>
    <w:rsid w:val="00071D7D"/>
    <w:rsid w:val="00073DB5"/>
    <w:rsid w:val="000845A2"/>
    <w:rsid w:val="00085339"/>
    <w:rsid w:val="00085D31"/>
    <w:rsid w:val="00094D2A"/>
    <w:rsid w:val="000A20ED"/>
    <w:rsid w:val="000A743A"/>
    <w:rsid w:val="000B3691"/>
    <w:rsid w:val="000B3898"/>
    <w:rsid w:val="000D4389"/>
    <w:rsid w:val="000E709E"/>
    <w:rsid w:val="000F1A1A"/>
    <w:rsid w:val="000F6D72"/>
    <w:rsid w:val="000F6D91"/>
    <w:rsid w:val="00102ED6"/>
    <w:rsid w:val="00111D0B"/>
    <w:rsid w:val="00114233"/>
    <w:rsid w:val="0012332C"/>
    <w:rsid w:val="00132A92"/>
    <w:rsid w:val="00134252"/>
    <w:rsid w:val="001350BB"/>
    <w:rsid w:val="00136C3A"/>
    <w:rsid w:val="0014429E"/>
    <w:rsid w:val="00157686"/>
    <w:rsid w:val="00171920"/>
    <w:rsid w:val="00172F2D"/>
    <w:rsid w:val="001766AC"/>
    <w:rsid w:val="001808A4"/>
    <w:rsid w:val="00186144"/>
    <w:rsid w:val="001A07DC"/>
    <w:rsid w:val="001A4302"/>
    <w:rsid w:val="001A61DC"/>
    <w:rsid w:val="001B2E2D"/>
    <w:rsid w:val="001B7DE7"/>
    <w:rsid w:val="001D787E"/>
    <w:rsid w:val="001F039F"/>
    <w:rsid w:val="001F066A"/>
    <w:rsid w:val="00204A05"/>
    <w:rsid w:val="0021163A"/>
    <w:rsid w:val="00215A7B"/>
    <w:rsid w:val="00220F88"/>
    <w:rsid w:val="00227F3F"/>
    <w:rsid w:val="00247396"/>
    <w:rsid w:val="00251CD8"/>
    <w:rsid w:val="00253AB4"/>
    <w:rsid w:val="00254C6A"/>
    <w:rsid w:val="00256D80"/>
    <w:rsid w:val="00261FCC"/>
    <w:rsid w:val="0027380C"/>
    <w:rsid w:val="00273DFC"/>
    <w:rsid w:val="00297148"/>
    <w:rsid w:val="002B1124"/>
    <w:rsid w:val="002B1501"/>
    <w:rsid w:val="002D1101"/>
    <w:rsid w:val="002D1D77"/>
    <w:rsid w:val="002D588F"/>
    <w:rsid w:val="002E38FB"/>
    <w:rsid w:val="002E7550"/>
    <w:rsid w:val="002F01BC"/>
    <w:rsid w:val="002F66E2"/>
    <w:rsid w:val="00301A8F"/>
    <w:rsid w:val="003031EB"/>
    <w:rsid w:val="00306E49"/>
    <w:rsid w:val="00327D31"/>
    <w:rsid w:val="00331BC1"/>
    <w:rsid w:val="00333DE1"/>
    <w:rsid w:val="00337BEB"/>
    <w:rsid w:val="003400D3"/>
    <w:rsid w:val="00341F62"/>
    <w:rsid w:val="00343E0D"/>
    <w:rsid w:val="00344AB7"/>
    <w:rsid w:val="00351CA0"/>
    <w:rsid w:val="0035305B"/>
    <w:rsid w:val="003629DD"/>
    <w:rsid w:val="00362E5E"/>
    <w:rsid w:val="00363E58"/>
    <w:rsid w:val="0036636A"/>
    <w:rsid w:val="0039074B"/>
    <w:rsid w:val="00396085"/>
    <w:rsid w:val="003C08BC"/>
    <w:rsid w:val="003C41A6"/>
    <w:rsid w:val="003C7FAB"/>
    <w:rsid w:val="003D0F5F"/>
    <w:rsid w:val="003D62A0"/>
    <w:rsid w:val="003D7062"/>
    <w:rsid w:val="003F493B"/>
    <w:rsid w:val="003F52BD"/>
    <w:rsid w:val="003F6BDA"/>
    <w:rsid w:val="00411287"/>
    <w:rsid w:val="00412806"/>
    <w:rsid w:val="00430DC0"/>
    <w:rsid w:val="004420D9"/>
    <w:rsid w:val="004448F1"/>
    <w:rsid w:val="00454813"/>
    <w:rsid w:val="00455700"/>
    <w:rsid w:val="004603C6"/>
    <w:rsid w:val="00463317"/>
    <w:rsid w:val="00464594"/>
    <w:rsid w:val="00472647"/>
    <w:rsid w:val="00491A62"/>
    <w:rsid w:val="004A5421"/>
    <w:rsid w:val="004D150A"/>
    <w:rsid w:val="004D34F4"/>
    <w:rsid w:val="004F59D9"/>
    <w:rsid w:val="0050395D"/>
    <w:rsid w:val="005049A5"/>
    <w:rsid w:val="00504B9E"/>
    <w:rsid w:val="0051677E"/>
    <w:rsid w:val="00534D61"/>
    <w:rsid w:val="005355C1"/>
    <w:rsid w:val="00566B8F"/>
    <w:rsid w:val="00573224"/>
    <w:rsid w:val="005763A3"/>
    <w:rsid w:val="00584F6B"/>
    <w:rsid w:val="005853F4"/>
    <w:rsid w:val="005869ED"/>
    <w:rsid w:val="00595FCC"/>
    <w:rsid w:val="005A4B59"/>
    <w:rsid w:val="005A6B83"/>
    <w:rsid w:val="005B50FB"/>
    <w:rsid w:val="005B5ACF"/>
    <w:rsid w:val="005B6A09"/>
    <w:rsid w:val="005E72DD"/>
    <w:rsid w:val="00605547"/>
    <w:rsid w:val="00605EA0"/>
    <w:rsid w:val="0063741D"/>
    <w:rsid w:val="006412AB"/>
    <w:rsid w:val="006436AA"/>
    <w:rsid w:val="00657DF6"/>
    <w:rsid w:val="006700C3"/>
    <w:rsid w:val="00676283"/>
    <w:rsid w:val="006834C4"/>
    <w:rsid w:val="0068525F"/>
    <w:rsid w:val="006A50CB"/>
    <w:rsid w:val="006A6596"/>
    <w:rsid w:val="006A6965"/>
    <w:rsid w:val="006B36C2"/>
    <w:rsid w:val="006C5DE6"/>
    <w:rsid w:val="006C7195"/>
    <w:rsid w:val="006E1D1A"/>
    <w:rsid w:val="006E2B23"/>
    <w:rsid w:val="007075F4"/>
    <w:rsid w:val="00716869"/>
    <w:rsid w:val="00717A95"/>
    <w:rsid w:val="00734CEF"/>
    <w:rsid w:val="00736D3C"/>
    <w:rsid w:val="00737498"/>
    <w:rsid w:val="0074042E"/>
    <w:rsid w:val="00740C2A"/>
    <w:rsid w:val="0074478A"/>
    <w:rsid w:val="00750DDB"/>
    <w:rsid w:val="00751D58"/>
    <w:rsid w:val="0075238C"/>
    <w:rsid w:val="00763A4D"/>
    <w:rsid w:val="00764979"/>
    <w:rsid w:val="00775C4C"/>
    <w:rsid w:val="007848D8"/>
    <w:rsid w:val="007858AA"/>
    <w:rsid w:val="00787D40"/>
    <w:rsid w:val="007A0B47"/>
    <w:rsid w:val="007B48DD"/>
    <w:rsid w:val="007C6E46"/>
    <w:rsid w:val="007F2FFF"/>
    <w:rsid w:val="007F41D4"/>
    <w:rsid w:val="00800125"/>
    <w:rsid w:val="00801F7C"/>
    <w:rsid w:val="008027EE"/>
    <w:rsid w:val="00811AB4"/>
    <w:rsid w:val="008227F5"/>
    <w:rsid w:val="00826711"/>
    <w:rsid w:val="00827FF7"/>
    <w:rsid w:val="00841253"/>
    <w:rsid w:val="0086661D"/>
    <w:rsid w:val="00866E94"/>
    <w:rsid w:val="0086768A"/>
    <w:rsid w:val="008678A0"/>
    <w:rsid w:val="00871511"/>
    <w:rsid w:val="0087664C"/>
    <w:rsid w:val="00877EBE"/>
    <w:rsid w:val="00887E3E"/>
    <w:rsid w:val="008B2492"/>
    <w:rsid w:val="008B70AD"/>
    <w:rsid w:val="008C74A9"/>
    <w:rsid w:val="008D48B0"/>
    <w:rsid w:val="008D5F6C"/>
    <w:rsid w:val="008F4C7A"/>
    <w:rsid w:val="008F58B5"/>
    <w:rsid w:val="00901F9A"/>
    <w:rsid w:val="009035E6"/>
    <w:rsid w:val="00913C8B"/>
    <w:rsid w:val="00914C23"/>
    <w:rsid w:val="009151FA"/>
    <w:rsid w:val="00923ADB"/>
    <w:rsid w:val="00925031"/>
    <w:rsid w:val="00926525"/>
    <w:rsid w:val="00937480"/>
    <w:rsid w:val="009377EE"/>
    <w:rsid w:val="00937835"/>
    <w:rsid w:val="009515DD"/>
    <w:rsid w:val="00961EFE"/>
    <w:rsid w:val="00972D62"/>
    <w:rsid w:val="00995E68"/>
    <w:rsid w:val="009B23CE"/>
    <w:rsid w:val="009B78DC"/>
    <w:rsid w:val="009B79D4"/>
    <w:rsid w:val="009C5B35"/>
    <w:rsid w:val="009D3FD8"/>
    <w:rsid w:val="009E0B1D"/>
    <w:rsid w:val="009E5947"/>
    <w:rsid w:val="00A0144B"/>
    <w:rsid w:val="00A03C61"/>
    <w:rsid w:val="00A03CA3"/>
    <w:rsid w:val="00A102AD"/>
    <w:rsid w:val="00A1591F"/>
    <w:rsid w:val="00A20606"/>
    <w:rsid w:val="00A20F76"/>
    <w:rsid w:val="00A35C86"/>
    <w:rsid w:val="00A45FE4"/>
    <w:rsid w:val="00A5676A"/>
    <w:rsid w:val="00A643B8"/>
    <w:rsid w:val="00A703B8"/>
    <w:rsid w:val="00A75677"/>
    <w:rsid w:val="00A76609"/>
    <w:rsid w:val="00A7720A"/>
    <w:rsid w:val="00A858B3"/>
    <w:rsid w:val="00A96732"/>
    <w:rsid w:val="00AA2207"/>
    <w:rsid w:val="00AB6021"/>
    <w:rsid w:val="00AC270F"/>
    <w:rsid w:val="00AC727B"/>
    <w:rsid w:val="00AC78FA"/>
    <w:rsid w:val="00AE72B0"/>
    <w:rsid w:val="00B06689"/>
    <w:rsid w:val="00B06FC3"/>
    <w:rsid w:val="00B300CB"/>
    <w:rsid w:val="00B340A9"/>
    <w:rsid w:val="00B64530"/>
    <w:rsid w:val="00B6685F"/>
    <w:rsid w:val="00B67301"/>
    <w:rsid w:val="00B93C8B"/>
    <w:rsid w:val="00B94D52"/>
    <w:rsid w:val="00BA205D"/>
    <w:rsid w:val="00BA2EB7"/>
    <w:rsid w:val="00BC44D0"/>
    <w:rsid w:val="00BC61CF"/>
    <w:rsid w:val="00BF1599"/>
    <w:rsid w:val="00C034EC"/>
    <w:rsid w:val="00C04A45"/>
    <w:rsid w:val="00C076AF"/>
    <w:rsid w:val="00C2194D"/>
    <w:rsid w:val="00C31B41"/>
    <w:rsid w:val="00C325EA"/>
    <w:rsid w:val="00C4097E"/>
    <w:rsid w:val="00C553E8"/>
    <w:rsid w:val="00C6099E"/>
    <w:rsid w:val="00C6392F"/>
    <w:rsid w:val="00C848D4"/>
    <w:rsid w:val="00C87341"/>
    <w:rsid w:val="00C92433"/>
    <w:rsid w:val="00CA214F"/>
    <w:rsid w:val="00CA2A99"/>
    <w:rsid w:val="00CA7EBC"/>
    <w:rsid w:val="00CB6769"/>
    <w:rsid w:val="00CB7808"/>
    <w:rsid w:val="00CC2BFF"/>
    <w:rsid w:val="00CD0647"/>
    <w:rsid w:val="00CD06B4"/>
    <w:rsid w:val="00CD240F"/>
    <w:rsid w:val="00CD2575"/>
    <w:rsid w:val="00CE73CF"/>
    <w:rsid w:val="00D02F0E"/>
    <w:rsid w:val="00D04FB4"/>
    <w:rsid w:val="00D15001"/>
    <w:rsid w:val="00D23A17"/>
    <w:rsid w:val="00D25F42"/>
    <w:rsid w:val="00D464CA"/>
    <w:rsid w:val="00D478A5"/>
    <w:rsid w:val="00D606E8"/>
    <w:rsid w:val="00D63CC0"/>
    <w:rsid w:val="00D65E9F"/>
    <w:rsid w:val="00D77FF8"/>
    <w:rsid w:val="00D82519"/>
    <w:rsid w:val="00DA16B0"/>
    <w:rsid w:val="00DB26B1"/>
    <w:rsid w:val="00DB4693"/>
    <w:rsid w:val="00DC6DA8"/>
    <w:rsid w:val="00DC74B2"/>
    <w:rsid w:val="00DC7766"/>
    <w:rsid w:val="00DD3914"/>
    <w:rsid w:val="00DE2403"/>
    <w:rsid w:val="00DF0B23"/>
    <w:rsid w:val="00E10FF3"/>
    <w:rsid w:val="00E272A3"/>
    <w:rsid w:val="00E27F44"/>
    <w:rsid w:val="00E31169"/>
    <w:rsid w:val="00E329B3"/>
    <w:rsid w:val="00E40B87"/>
    <w:rsid w:val="00E424BA"/>
    <w:rsid w:val="00E46E97"/>
    <w:rsid w:val="00E52A23"/>
    <w:rsid w:val="00E575DE"/>
    <w:rsid w:val="00E63177"/>
    <w:rsid w:val="00E7240D"/>
    <w:rsid w:val="00E7353A"/>
    <w:rsid w:val="00E748A0"/>
    <w:rsid w:val="00E86626"/>
    <w:rsid w:val="00E94804"/>
    <w:rsid w:val="00EB1D3A"/>
    <w:rsid w:val="00EB6F68"/>
    <w:rsid w:val="00EE3601"/>
    <w:rsid w:val="00F133F2"/>
    <w:rsid w:val="00F20E37"/>
    <w:rsid w:val="00F2287A"/>
    <w:rsid w:val="00F427CB"/>
    <w:rsid w:val="00F43B8E"/>
    <w:rsid w:val="00F46A94"/>
    <w:rsid w:val="00F62DEF"/>
    <w:rsid w:val="00F71B2E"/>
    <w:rsid w:val="00F74233"/>
    <w:rsid w:val="00FA1B8F"/>
    <w:rsid w:val="00FA25FA"/>
    <w:rsid w:val="00FB36A6"/>
    <w:rsid w:val="00FB6215"/>
    <w:rsid w:val="00FB6D9F"/>
    <w:rsid w:val="00FC41E2"/>
    <w:rsid w:val="00FC5977"/>
    <w:rsid w:val="00FD5A28"/>
    <w:rsid w:val="00FD7E7D"/>
    <w:rsid w:val="00FE6590"/>
    <w:rsid w:val="00FF09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9D76"/>
  <w15:docId w15:val="{C60337B3-9B13-47A0-BF76-9C1EB552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44"/>
    <w:pPr>
      <w:bidi/>
    </w:pPr>
  </w:style>
  <w:style w:type="paragraph" w:styleId="Titre2">
    <w:name w:val="heading 2"/>
    <w:basedOn w:val="Normal"/>
    <w:link w:val="Titre2Car"/>
    <w:uiPriority w:val="9"/>
    <w:qFormat/>
    <w:rsid w:val="00463317"/>
    <w:pPr>
      <w:bidi w:val="0"/>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603C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603C6"/>
  </w:style>
  <w:style w:type="paragraph" w:styleId="Pieddepage">
    <w:name w:val="footer"/>
    <w:basedOn w:val="Normal"/>
    <w:link w:val="PieddepageCar"/>
    <w:uiPriority w:val="99"/>
    <w:semiHidden/>
    <w:unhideWhenUsed/>
    <w:rsid w:val="004603C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4603C6"/>
  </w:style>
  <w:style w:type="paragraph" w:styleId="Textedebulles">
    <w:name w:val="Balloon Text"/>
    <w:basedOn w:val="Normal"/>
    <w:link w:val="TextedebullesCar"/>
    <w:uiPriority w:val="99"/>
    <w:semiHidden/>
    <w:unhideWhenUsed/>
    <w:rsid w:val="008715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511"/>
    <w:rPr>
      <w:rFonts w:ascii="Tahoma" w:hAnsi="Tahoma" w:cs="Tahoma"/>
      <w:sz w:val="16"/>
      <w:szCs w:val="16"/>
    </w:rPr>
  </w:style>
  <w:style w:type="paragraph" w:styleId="Notedebasdepage">
    <w:name w:val="footnote text"/>
    <w:basedOn w:val="Normal"/>
    <w:link w:val="NotedebasdepageCar"/>
    <w:unhideWhenUsed/>
    <w:rsid w:val="00301A8F"/>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301A8F"/>
    <w:rPr>
      <w:sz w:val="20"/>
      <w:szCs w:val="20"/>
      <w:lang w:val="fr-FR"/>
    </w:rPr>
  </w:style>
  <w:style w:type="character" w:styleId="Appelnotedebasdep">
    <w:name w:val="footnote reference"/>
    <w:basedOn w:val="Policepardfaut"/>
    <w:uiPriority w:val="99"/>
    <w:semiHidden/>
    <w:unhideWhenUsed/>
    <w:rsid w:val="00301A8F"/>
    <w:rPr>
      <w:vertAlign w:val="superscript"/>
    </w:rPr>
  </w:style>
  <w:style w:type="table" w:styleId="Grilledutableau">
    <w:name w:val="Table Grid"/>
    <w:basedOn w:val="TableauNormal"/>
    <w:uiPriority w:val="59"/>
    <w:rsid w:val="009377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B6A0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463317"/>
    <w:rPr>
      <w:rFonts w:ascii="Times New Roman" w:eastAsia="Times New Roman" w:hAnsi="Times New Roman" w:cs="Times New Roman"/>
      <w:b/>
      <w:bCs/>
      <w:sz w:val="36"/>
      <w:szCs w:val="36"/>
      <w:lang w:val="fr-FR" w:eastAsia="fr-FR"/>
    </w:rPr>
  </w:style>
  <w:style w:type="character" w:styleId="Lienhypertexte">
    <w:name w:val="Hyperlink"/>
    <w:basedOn w:val="Policepardfaut"/>
    <w:uiPriority w:val="99"/>
    <w:semiHidden/>
    <w:unhideWhenUsed/>
    <w:rsid w:val="00463317"/>
    <w:rPr>
      <w:color w:val="0000FF"/>
      <w:u w:val="single"/>
    </w:rPr>
  </w:style>
  <w:style w:type="character" w:customStyle="1" w:styleId="tocnumber">
    <w:name w:val="tocnumber"/>
    <w:basedOn w:val="Policepardfaut"/>
    <w:rsid w:val="00463317"/>
  </w:style>
  <w:style w:type="character" w:customStyle="1" w:styleId="toctext">
    <w:name w:val="toctext"/>
    <w:basedOn w:val="Policepardfaut"/>
    <w:rsid w:val="00463317"/>
  </w:style>
  <w:style w:type="character" w:customStyle="1" w:styleId="mw-headline">
    <w:name w:val="mw-headline"/>
    <w:basedOn w:val="Policepardfaut"/>
    <w:rsid w:val="00463317"/>
  </w:style>
  <w:style w:type="character" w:customStyle="1" w:styleId="reference-text">
    <w:name w:val="reference-text"/>
    <w:basedOn w:val="Policepardfaut"/>
    <w:rsid w:val="00463317"/>
  </w:style>
  <w:style w:type="character" w:styleId="CitationHTML">
    <w:name w:val="HTML Cite"/>
    <w:basedOn w:val="Policepardfaut"/>
    <w:uiPriority w:val="99"/>
    <w:semiHidden/>
    <w:unhideWhenUsed/>
    <w:rsid w:val="00463317"/>
    <w:rPr>
      <w:i/>
      <w:iCs/>
    </w:rPr>
  </w:style>
  <w:style w:type="character" w:customStyle="1" w:styleId="reference-accessdate">
    <w:name w:val="reference-accessdate"/>
    <w:basedOn w:val="Policepardfaut"/>
    <w:rsid w:val="00463317"/>
  </w:style>
  <w:style w:type="character" w:customStyle="1" w:styleId="cs1-format">
    <w:name w:val="cs1-format"/>
    <w:basedOn w:val="Policepardfaut"/>
    <w:rsid w:val="00463317"/>
  </w:style>
  <w:style w:type="character" w:styleId="lev">
    <w:name w:val="Strong"/>
    <w:basedOn w:val="Policepardfaut"/>
    <w:uiPriority w:val="22"/>
    <w:qFormat/>
    <w:rsid w:val="00A45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350">
      <w:bodyDiv w:val="1"/>
      <w:marLeft w:val="0"/>
      <w:marRight w:val="0"/>
      <w:marTop w:val="0"/>
      <w:marBottom w:val="0"/>
      <w:divBdr>
        <w:top w:val="none" w:sz="0" w:space="0" w:color="auto"/>
        <w:left w:val="none" w:sz="0" w:space="0" w:color="auto"/>
        <w:bottom w:val="none" w:sz="0" w:space="0" w:color="auto"/>
        <w:right w:val="none" w:sz="0" w:space="0" w:color="auto"/>
      </w:divBdr>
      <w:divsChild>
        <w:div w:id="892428795">
          <w:marLeft w:val="0"/>
          <w:marRight w:val="0"/>
          <w:marTop w:val="0"/>
          <w:marBottom w:val="0"/>
          <w:divBdr>
            <w:top w:val="none" w:sz="0" w:space="0" w:color="auto"/>
            <w:left w:val="none" w:sz="0" w:space="0" w:color="auto"/>
            <w:bottom w:val="none" w:sz="0" w:space="0" w:color="auto"/>
            <w:right w:val="none" w:sz="0" w:space="0" w:color="auto"/>
          </w:divBdr>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1862237671">
              <w:marLeft w:val="0"/>
              <w:marRight w:val="0"/>
              <w:marTop w:val="0"/>
              <w:marBottom w:val="0"/>
              <w:divBdr>
                <w:top w:val="none" w:sz="0" w:space="0" w:color="auto"/>
                <w:left w:val="none" w:sz="0" w:space="0" w:color="auto"/>
                <w:bottom w:val="none" w:sz="0" w:space="0" w:color="auto"/>
                <w:right w:val="none" w:sz="0" w:space="0" w:color="auto"/>
              </w:divBdr>
              <w:divsChild>
                <w:div w:id="17628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0911">
      <w:bodyDiv w:val="1"/>
      <w:marLeft w:val="0"/>
      <w:marRight w:val="0"/>
      <w:marTop w:val="0"/>
      <w:marBottom w:val="0"/>
      <w:divBdr>
        <w:top w:val="none" w:sz="0" w:space="0" w:color="auto"/>
        <w:left w:val="none" w:sz="0" w:space="0" w:color="auto"/>
        <w:bottom w:val="none" w:sz="0" w:space="0" w:color="auto"/>
        <w:right w:val="none" w:sz="0" w:space="0" w:color="auto"/>
      </w:divBdr>
      <w:divsChild>
        <w:div w:id="1231228911">
          <w:marLeft w:val="0"/>
          <w:marRight w:val="0"/>
          <w:marTop w:val="0"/>
          <w:marBottom w:val="0"/>
          <w:divBdr>
            <w:top w:val="none" w:sz="0" w:space="0" w:color="auto"/>
            <w:left w:val="none" w:sz="0" w:space="0" w:color="auto"/>
            <w:bottom w:val="none" w:sz="0" w:space="0" w:color="auto"/>
            <w:right w:val="none" w:sz="0" w:space="0" w:color="auto"/>
          </w:divBdr>
        </w:div>
      </w:divsChild>
    </w:div>
    <w:div w:id="1697923330">
      <w:bodyDiv w:val="1"/>
      <w:marLeft w:val="0"/>
      <w:marRight w:val="0"/>
      <w:marTop w:val="0"/>
      <w:marBottom w:val="0"/>
      <w:divBdr>
        <w:top w:val="none" w:sz="0" w:space="0" w:color="auto"/>
        <w:left w:val="none" w:sz="0" w:space="0" w:color="auto"/>
        <w:bottom w:val="none" w:sz="0" w:space="0" w:color="auto"/>
        <w:right w:val="none" w:sz="0" w:space="0" w:color="auto"/>
      </w:divBdr>
      <w:divsChild>
        <w:div w:id="269164503">
          <w:marLeft w:val="0"/>
          <w:marRight w:val="0"/>
          <w:marTop w:val="0"/>
          <w:marBottom w:val="0"/>
          <w:divBdr>
            <w:top w:val="none" w:sz="0" w:space="0" w:color="auto"/>
            <w:left w:val="none" w:sz="0" w:space="0" w:color="auto"/>
            <w:bottom w:val="none" w:sz="0" w:space="0" w:color="auto"/>
            <w:right w:val="none" w:sz="0" w:space="0" w:color="auto"/>
          </w:divBdr>
          <w:divsChild>
            <w:div w:id="12134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3848">
      <w:bodyDiv w:val="1"/>
      <w:marLeft w:val="0"/>
      <w:marRight w:val="0"/>
      <w:marTop w:val="0"/>
      <w:marBottom w:val="0"/>
      <w:divBdr>
        <w:top w:val="none" w:sz="0" w:space="0" w:color="auto"/>
        <w:left w:val="none" w:sz="0" w:space="0" w:color="auto"/>
        <w:bottom w:val="none" w:sz="0" w:space="0" w:color="auto"/>
        <w:right w:val="none" w:sz="0" w:space="0" w:color="auto"/>
      </w:divBdr>
      <w:divsChild>
        <w:div w:id="178082444">
          <w:marLeft w:val="0"/>
          <w:marRight w:val="0"/>
          <w:marTop w:val="0"/>
          <w:marBottom w:val="0"/>
          <w:divBdr>
            <w:top w:val="none" w:sz="0" w:space="0" w:color="auto"/>
            <w:left w:val="none" w:sz="0" w:space="0" w:color="auto"/>
            <w:bottom w:val="none" w:sz="0" w:space="0" w:color="auto"/>
            <w:right w:val="none" w:sz="0" w:space="0" w:color="auto"/>
          </w:divBdr>
          <w:divsChild>
            <w:div w:id="2100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DAE1-5513-417D-A7DC-88686F05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1340</Words>
  <Characters>7376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F-info plus</dc:creator>
  <cp:keywords/>
  <dc:description/>
  <cp:lastModifiedBy>info</cp:lastModifiedBy>
  <cp:revision>45</cp:revision>
  <cp:lastPrinted>2021-11-23T16:53:00Z</cp:lastPrinted>
  <dcterms:created xsi:type="dcterms:W3CDTF">2021-01-24T20:03:00Z</dcterms:created>
  <dcterms:modified xsi:type="dcterms:W3CDTF">2024-04-13T09:09:00Z</dcterms:modified>
</cp:coreProperties>
</file>