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021" w:rsidRDefault="00B9569E" w:rsidP="00B9569E">
      <w:pPr>
        <w:jc w:val="center"/>
        <w:rPr>
          <w:rFonts w:ascii="Sakkal Majalla" w:hAnsi="Sakkal Majalla" w:cs="Sakkal Majalla"/>
          <w:b/>
          <w:bCs/>
          <w:sz w:val="40"/>
          <w:szCs w:val="40"/>
          <w:rtl/>
          <w:lang w:bidi="ar-DZ"/>
        </w:rPr>
      </w:pPr>
      <w:r w:rsidRPr="00DC7F4F">
        <w:rPr>
          <w:rFonts w:ascii="Sakkal Majalla" w:hAnsi="Sakkal Majalla" w:cs="Sakkal Majalla"/>
          <w:b/>
          <w:bCs/>
          <w:sz w:val="40"/>
          <w:szCs w:val="40"/>
          <w:rtl/>
          <w:lang w:bidi="ar-DZ"/>
        </w:rPr>
        <w:t>الإجابة النموذجية لمقياس</w:t>
      </w:r>
      <w:r>
        <w:rPr>
          <w:rFonts w:ascii="Sakkal Majalla" w:hAnsi="Sakkal Majalla" w:cs="Sakkal Majalla" w:hint="cs"/>
          <w:b/>
          <w:bCs/>
          <w:sz w:val="40"/>
          <w:szCs w:val="40"/>
          <w:rtl/>
          <w:lang w:bidi="ar-DZ"/>
        </w:rPr>
        <w:t xml:space="preserve"> منهجية العلوم السياسية سنة </w:t>
      </w:r>
      <w:proofErr w:type="gramStart"/>
      <w:r>
        <w:rPr>
          <w:rFonts w:ascii="Sakkal Majalla" w:hAnsi="Sakkal Majalla" w:cs="Sakkal Majalla" w:hint="cs"/>
          <w:b/>
          <w:bCs/>
          <w:sz w:val="40"/>
          <w:szCs w:val="40"/>
          <w:rtl/>
          <w:lang w:bidi="ar-DZ"/>
        </w:rPr>
        <w:t>أولى  جذع</w:t>
      </w:r>
      <w:proofErr w:type="gramEnd"/>
      <w:r>
        <w:rPr>
          <w:rFonts w:ascii="Sakkal Majalla" w:hAnsi="Sakkal Majalla" w:cs="Sakkal Majalla" w:hint="cs"/>
          <w:b/>
          <w:bCs/>
          <w:sz w:val="40"/>
          <w:szCs w:val="40"/>
          <w:rtl/>
          <w:lang w:bidi="ar-DZ"/>
        </w:rPr>
        <w:t xml:space="preserve"> مشترك</w:t>
      </w:r>
    </w:p>
    <w:p w:rsidR="00B9569E" w:rsidRPr="00B9569E" w:rsidRDefault="00B9569E" w:rsidP="00B9569E">
      <w:pPr>
        <w:pStyle w:val="Paragraphedeliste"/>
        <w:tabs>
          <w:tab w:val="right" w:pos="946"/>
        </w:tabs>
        <w:bidi/>
        <w:spacing w:before="120" w:after="120"/>
        <w:ind w:left="804"/>
        <w:jc w:val="both"/>
        <w:rPr>
          <w:rFonts w:ascii="Sakkal Majalla" w:hAnsi="Sakkal Majalla" w:cs="Sakkal Majalla"/>
          <w:b/>
          <w:bCs/>
          <w:sz w:val="32"/>
          <w:szCs w:val="32"/>
          <w:lang w:bidi="ar-DZ"/>
        </w:rPr>
      </w:pPr>
      <w:r w:rsidRPr="00B9569E">
        <w:rPr>
          <w:rFonts w:ascii="Sakkal Majalla" w:hAnsi="Sakkal Majalla" w:cs="Sakkal Majalla"/>
          <w:b/>
          <w:bCs/>
          <w:sz w:val="32"/>
          <w:szCs w:val="32"/>
          <w:rtl/>
          <w:lang w:bidi="ar-DZ"/>
        </w:rPr>
        <w:t>أنواع المعرفة:</w:t>
      </w:r>
    </w:p>
    <w:p w:rsidR="00B9569E" w:rsidRPr="00B9569E" w:rsidRDefault="00B9569E" w:rsidP="00B9569E">
      <w:pPr>
        <w:bidi/>
        <w:spacing w:before="120" w:after="120"/>
        <w:jc w:val="both"/>
        <w:rPr>
          <w:rFonts w:ascii="Sakkal Majalla" w:hAnsi="Sakkal Majalla" w:cs="Sakkal Majalla"/>
          <w:sz w:val="32"/>
          <w:szCs w:val="32"/>
          <w:rtl/>
          <w:lang w:bidi="ar-DZ"/>
        </w:rPr>
      </w:pPr>
      <w:r w:rsidRPr="00B9569E">
        <w:rPr>
          <w:rFonts w:ascii="Sakkal Majalla" w:hAnsi="Sakkal Majalla" w:cs="Sakkal Majalla"/>
          <w:sz w:val="32"/>
          <w:szCs w:val="32"/>
          <w:rtl/>
          <w:lang w:bidi="ar-DZ"/>
        </w:rPr>
        <w:t>تنقسم المعرفة إلى ثلاث أنواع هي:</w:t>
      </w:r>
      <w:r>
        <w:rPr>
          <w:rFonts w:ascii="Sakkal Majalla" w:hAnsi="Sakkal Majalla" w:cs="Sakkal Majalla" w:hint="cs"/>
          <w:sz w:val="32"/>
          <w:szCs w:val="32"/>
          <w:rtl/>
          <w:lang w:bidi="ar-DZ"/>
        </w:rPr>
        <w:t>6 ن</w:t>
      </w:r>
    </w:p>
    <w:p w:rsidR="00B9569E" w:rsidRPr="00B9569E" w:rsidRDefault="00B9569E" w:rsidP="00B9569E">
      <w:pPr>
        <w:pStyle w:val="Paragraphedeliste"/>
        <w:numPr>
          <w:ilvl w:val="0"/>
          <w:numId w:val="1"/>
        </w:numPr>
        <w:tabs>
          <w:tab w:val="right" w:pos="946"/>
        </w:tabs>
        <w:bidi/>
        <w:spacing w:before="120" w:after="120"/>
        <w:ind w:left="-46" w:firstLine="567"/>
        <w:jc w:val="both"/>
        <w:rPr>
          <w:rFonts w:ascii="Sakkal Majalla" w:hAnsi="Sakkal Majalla" w:cs="Sakkal Majalla"/>
          <w:b/>
          <w:bCs/>
          <w:sz w:val="32"/>
          <w:szCs w:val="32"/>
          <w:lang w:bidi="ar-DZ"/>
        </w:rPr>
      </w:pPr>
      <w:r w:rsidRPr="00B9569E">
        <w:rPr>
          <w:rFonts w:ascii="Sakkal Majalla" w:hAnsi="Sakkal Majalla" w:cs="Sakkal Majalla"/>
          <w:b/>
          <w:bCs/>
          <w:sz w:val="32"/>
          <w:szCs w:val="32"/>
          <w:rtl/>
          <w:lang w:bidi="ar-DZ"/>
        </w:rPr>
        <w:t xml:space="preserve">المعرفة الحسية: </w:t>
      </w:r>
      <w:r w:rsidRPr="00B9569E">
        <w:rPr>
          <w:rFonts w:ascii="Sakkal Majalla" w:hAnsi="Sakkal Majalla" w:cs="Sakkal Majalla"/>
          <w:sz w:val="32"/>
          <w:szCs w:val="32"/>
          <w:rtl/>
          <w:lang w:bidi="ar-DZ"/>
        </w:rPr>
        <w:t xml:space="preserve">وهي تلك المعلومات والمعارف التي يتم </w:t>
      </w:r>
      <w:proofErr w:type="spellStart"/>
      <w:r w:rsidRPr="00B9569E">
        <w:rPr>
          <w:rFonts w:ascii="Sakkal Majalla" w:hAnsi="Sakkal Majalla" w:cs="Sakkal Majalla"/>
          <w:sz w:val="32"/>
          <w:szCs w:val="32"/>
          <w:rtl/>
          <w:lang w:bidi="ar-DZ"/>
        </w:rPr>
        <w:t>التحصل</w:t>
      </w:r>
      <w:proofErr w:type="spellEnd"/>
      <w:r w:rsidRPr="00B9569E">
        <w:rPr>
          <w:rFonts w:ascii="Sakkal Majalla" w:hAnsi="Sakkal Majalla" w:cs="Sakkal Majalla"/>
          <w:sz w:val="32"/>
          <w:szCs w:val="32"/>
          <w:rtl/>
          <w:lang w:bidi="ar-DZ"/>
        </w:rPr>
        <w:t xml:space="preserve"> عليها عن طريق الحواس، والتي تكون بواسطة الملاحظات البسيطة والمباشرة والعفوية، كإدراكه لتعاقب الليل والنهار وتقلب الأحوال الجوية، وطلوع الشمس وغروبها.... إلا أنه ما يؤخذ على هذا النوع من المعرفة أنها لا ترقى إلى مستوى المعرفة العلمية لكونها لا تسعى إلى إدراك العلاقات القائمة في مختلف الظواهر، لكن يمكن القول من جهة أخرى أن المعرفة الحسية تستطيع أن تتحول إلى المعرفة العلمية إذ كانت هناك إرادة فعالة من طرف الإنسان للبحث في مسببات الظاهرة.</w:t>
      </w:r>
    </w:p>
    <w:p w:rsidR="00B9569E" w:rsidRPr="00B9569E" w:rsidRDefault="00B9569E" w:rsidP="00B9569E">
      <w:pPr>
        <w:pStyle w:val="Paragraphedeliste"/>
        <w:numPr>
          <w:ilvl w:val="0"/>
          <w:numId w:val="1"/>
        </w:numPr>
        <w:tabs>
          <w:tab w:val="right" w:pos="946"/>
        </w:tabs>
        <w:bidi/>
        <w:spacing w:before="120" w:after="120"/>
        <w:ind w:left="-46" w:firstLine="567"/>
        <w:jc w:val="both"/>
        <w:rPr>
          <w:rFonts w:ascii="Sakkal Majalla" w:hAnsi="Sakkal Majalla" w:cs="Sakkal Majalla"/>
          <w:b/>
          <w:bCs/>
          <w:sz w:val="32"/>
          <w:szCs w:val="32"/>
          <w:lang w:bidi="ar-DZ"/>
        </w:rPr>
      </w:pPr>
      <w:r w:rsidRPr="00B9569E">
        <w:rPr>
          <w:rFonts w:ascii="Sakkal Majalla" w:hAnsi="Sakkal Majalla" w:cs="Sakkal Majalla"/>
          <w:b/>
          <w:bCs/>
          <w:sz w:val="32"/>
          <w:szCs w:val="32"/>
          <w:rtl/>
          <w:lang w:bidi="ar-DZ"/>
        </w:rPr>
        <w:t xml:space="preserve">المعرفة الفلسفية: </w:t>
      </w:r>
      <w:r w:rsidRPr="00B9569E">
        <w:rPr>
          <w:rFonts w:ascii="Sakkal Majalla" w:hAnsi="Sakkal Majalla" w:cs="Sakkal Majalla"/>
          <w:sz w:val="32"/>
          <w:szCs w:val="32"/>
          <w:rtl/>
          <w:lang w:bidi="ar-DZ"/>
        </w:rPr>
        <w:t>هذا النوع من المعرفة تقع في مرحلة وسط بين المعرفة الحسية والمعرفة العلمية، فهو مبني على التأمل والتفكير في مشكلات تؤرق الإنسان كأسباب الخلق والموت، وفي مشكلات غير عادية ترتبط بالعالم الميتافيزيقي. وانطلاقا مما سبق، تعرف المعرفة الفلسفية على أساس أنها: "مجموع المعارف والمعلومات التي يتحصل عليها الإنسان بواسطة استعمال الفكر لا الحواس، حيث يستخدم أساليب التفكير والتأمل الفلسفي لمعرفة الأسباب والحتميات البعيدة للظواهر</w:t>
      </w:r>
    </w:p>
    <w:p w:rsidR="00B9569E" w:rsidRPr="00B9569E" w:rsidRDefault="00B9569E" w:rsidP="00B9569E">
      <w:pPr>
        <w:pStyle w:val="Paragraphedeliste"/>
        <w:numPr>
          <w:ilvl w:val="0"/>
          <w:numId w:val="1"/>
        </w:numPr>
        <w:tabs>
          <w:tab w:val="right" w:pos="946"/>
        </w:tabs>
        <w:bidi/>
        <w:spacing w:before="120" w:after="120"/>
        <w:ind w:left="-46" w:firstLine="567"/>
        <w:jc w:val="both"/>
        <w:rPr>
          <w:rFonts w:ascii="Sakkal Majalla" w:hAnsi="Sakkal Majalla" w:cs="Sakkal Majalla"/>
          <w:b/>
          <w:bCs/>
          <w:sz w:val="32"/>
          <w:szCs w:val="32"/>
          <w:lang w:bidi="ar-DZ"/>
        </w:rPr>
      </w:pPr>
      <w:r w:rsidRPr="00B9569E">
        <w:rPr>
          <w:rFonts w:ascii="Sakkal Majalla" w:hAnsi="Sakkal Majalla" w:cs="Sakkal Majalla"/>
          <w:b/>
          <w:bCs/>
          <w:sz w:val="32"/>
          <w:szCs w:val="32"/>
          <w:rtl/>
          <w:lang w:bidi="ar-DZ"/>
        </w:rPr>
        <w:t>المعرفة العلمية:</w:t>
      </w:r>
      <w:r w:rsidRPr="00B9569E">
        <w:rPr>
          <w:rFonts w:ascii="Sakkal Majalla" w:hAnsi="Sakkal Majalla" w:cs="Sakkal Majalla"/>
          <w:sz w:val="32"/>
          <w:szCs w:val="32"/>
          <w:rtl/>
          <w:lang w:bidi="ar-DZ"/>
        </w:rPr>
        <w:t xml:space="preserve"> </w:t>
      </w:r>
      <w:r w:rsidRPr="00B9569E">
        <w:rPr>
          <w:rFonts w:ascii="Sakkal Majalla" w:hAnsi="Sakkal Majalla" w:cs="Sakkal Majalla"/>
          <w:spacing w:val="-4"/>
          <w:sz w:val="32"/>
          <w:szCs w:val="32"/>
          <w:rtl/>
          <w:lang w:bidi="ar-DZ"/>
        </w:rPr>
        <w:t>وهي التي تقوم على أساس الملاحظة المنظمة المقصودة للظواهر،</w:t>
      </w:r>
      <w:r w:rsidRPr="00B9569E">
        <w:rPr>
          <w:rFonts w:ascii="Sakkal Majalla" w:hAnsi="Sakkal Majalla" w:cs="Sakkal Majalla"/>
          <w:sz w:val="32"/>
          <w:szCs w:val="32"/>
          <w:rtl/>
          <w:lang w:bidi="ar-DZ"/>
        </w:rPr>
        <w:t xml:space="preserve"> وعلى أساس وضع الفروض الملائمة والتحقق منها عن طريق التجربة، وتجميع البيانات وتحليلها، واكتشاف النظريات العامة والقوانين العلمية الثابتة والقادرة على تفسير الظواهر والأمور تفسيرا علميا، والتنبؤ بما سيحدث مستقبلا والتحكم فيه</w:t>
      </w:r>
    </w:p>
    <w:p w:rsidR="00B9569E" w:rsidRDefault="00B9569E" w:rsidP="00B9569E">
      <w:pPr>
        <w:bidi/>
        <w:spacing w:before="120" w:after="120"/>
        <w:jc w:val="both"/>
        <w:rPr>
          <w:rFonts w:ascii="Sakkal Majalla" w:hAnsi="Sakkal Majalla" w:cs="Sakkal Majalla"/>
          <w:sz w:val="32"/>
          <w:szCs w:val="32"/>
          <w:rtl/>
          <w:lang w:bidi="ar-DZ"/>
        </w:rPr>
      </w:pPr>
      <w:r w:rsidRPr="00B9569E">
        <w:rPr>
          <w:rFonts w:ascii="Sakkal Majalla" w:hAnsi="Sakkal Majalla" w:cs="Sakkal Majalla"/>
          <w:sz w:val="32"/>
          <w:szCs w:val="32"/>
          <w:rtl/>
          <w:lang w:bidi="ar-DZ"/>
        </w:rPr>
        <w:t>وتنقسم هذه الأخيرة إلى نوعين هي: المعرفة العلمية الفكرية، والمعرفة العلمية التجريبية</w:t>
      </w:r>
      <w:r>
        <w:rPr>
          <w:rStyle w:val="Appelnotedebasdep"/>
          <w:rFonts w:ascii="Sakkal Majalla" w:hAnsi="Sakkal Majalla" w:cs="Sakkal Majalla" w:hint="cs"/>
          <w:sz w:val="32"/>
          <w:szCs w:val="32"/>
          <w:rtl/>
          <w:lang w:bidi="ar-DZ"/>
        </w:rPr>
        <w:t>.</w:t>
      </w:r>
    </w:p>
    <w:p w:rsidR="00B9569E" w:rsidRDefault="00B9569E" w:rsidP="00B9569E">
      <w:pPr>
        <w:bidi/>
        <w:spacing w:before="120" w:after="120"/>
        <w:jc w:val="both"/>
        <w:rPr>
          <w:rFonts w:ascii="Sakkal Majalla" w:hAnsi="Sakkal Majalla" w:cs="Sakkal Majalla"/>
          <w:b/>
          <w:bCs/>
          <w:sz w:val="32"/>
          <w:szCs w:val="32"/>
          <w:rtl/>
          <w:lang w:bidi="ar-DZ"/>
        </w:rPr>
      </w:pPr>
      <w:r w:rsidRPr="00B9569E">
        <w:rPr>
          <w:rFonts w:ascii="Sakkal Majalla" w:hAnsi="Sakkal Majalla" w:cs="Sakkal Majalla" w:hint="cs"/>
          <w:b/>
          <w:bCs/>
          <w:sz w:val="32"/>
          <w:szCs w:val="32"/>
          <w:rtl/>
          <w:lang w:bidi="ar-DZ"/>
        </w:rPr>
        <w:t>الجواب الثاني:</w:t>
      </w:r>
    </w:p>
    <w:p w:rsidR="00B9569E" w:rsidRPr="00B9569E" w:rsidRDefault="00B9569E" w:rsidP="00B9569E">
      <w:pPr>
        <w:pStyle w:val="Paragraphedeliste"/>
        <w:numPr>
          <w:ilvl w:val="0"/>
          <w:numId w:val="5"/>
        </w:numPr>
        <w:tabs>
          <w:tab w:val="right" w:pos="379"/>
        </w:tabs>
        <w:bidi/>
        <w:spacing w:before="120" w:after="120"/>
        <w:ind w:left="0" w:firstLine="0"/>
        <w:jc w:val="both"/>
        <w:rPr>
          <w:rFonts w:ascii="Sakkal Majalla" w:hAnsi="Sakkal Majalla" w:cs="Sakkal Majalla"/>
          <w:sz w:val="32"/>
          <w:szCs w:val="32"/>
          <w:rtl/>
          <w:lang w:bidi="ar-DZ"/>
        </w:rPr>
      </w:pPr>
      <w:r w:rsidRPr="00B9569E">
        <w:rPr>
          <w:rFonts w:ascii="Sakkal Majalla" w:hAnsi="Sakkal Majalla" w:cs="Sakkal Majalla"/>
          <w:b/>
          <w:bCs/>
          <w:sz w:val="32"/>
          <w:szCs w:val="32"/>
          <w:rtl/>
          <w:lang w:bidi="ar-DZ"/>
        </w:rPr>
        <w:t>المتغير المستقل:</w:t>
      </w:r>
      <w:r w:rsidRPr="00B9569E">
        <w:rPr>
          <w:rFonts w:ascii="Sakkal Majalla" w:hAnsi="Sakkal Majalla" w:cs="Sakkal Majalla"/>
          <w:sz w:val="32"/>
          <w:szCs w:val="32"/>
          <w:rtl/>
          <w:lang w:bidi="ar-DZ"/>
        </w:rPr>
        <w:t xml:space="preserve"> يؤدي تغير قيمته إلى التأثير على قيم متغيرات، ويسميه البعض السبب أو العلة، وهذا الذي يستخدم في النظرية لتفسير الظاهرة.</w:t>
      </w:r>
    </w:p>
    <w:p w:rsidR="00B9569E" w:rsidRPr="00B9569E" w:rsidRDefault="00B9569E" w:rsidP="00B9569E">
      <w:pPr>
        <w:pStyle w:val="Paragraphedeliste"/>
        <w:numPr>
          <w:ilvl w:val="0"/>
          <w:numId w:val="5"/>
        </w:numPr>
        <w:tabs>
          <w:tab w:val="right" w:pos="379"/>
        </w:tabs>
        <w:bidi/>
        <w:spacing w:before="120" w:after="120"/>
        <w:ind w:left="0" w:firstLine="0"/>
        <w:jc w:val="both"/>
        <w:rPr>
          <w:rFonts w:ascii="Sakkal Majalla" w:hAnsi="Sakkal Majalla" w:cs="Sakkal Majalla"/>
          <w:sz w:val="32"/>
          <w:szCs w:val="32"/>
          <w:rtl/>
          <w:lang w:bidi="ar-DZ"/>
        </w:rPr>
      </w:pPr>
      <w:r w:rsidRPr="00B9569E">
        <w:rPr>
          <w:rFonts w:ascii="Sakkal Majalla" w:hAnsi="Sakkal Majalla" w:cs="Sakkal Majalla"/>
          <w:b/>
          <w:bCs/>
          <w:sz w:val="32"/>
          <w:szCs w:val="32"/>
          <w:rtl/>
          <w:lang w:bidi="ar-DZ"/>
        </w:rPr>
        <w:t>المتغير التابع:</w:t>
      </w:r>
      <w:r w:rsidRPr="00B9569E">
        <w:rPr>
          <w:rFonts w:ascii="Sakkal Majalla" w:hAnsi="Sakkal Majalla" w:cs="Sakkal Majalla"/>
          <w:sz w:val="32"/>
          <w:szCs w:val="32"/>
          <w:rtl/>
          <w:lang w:bidi="ar-DZ"/>
        </w:rPr>
        <w:t xml:space="preserve"> تتوقف قيمته على قيمة متغيرات أخرى، أي يتأثر بها ويتغير طبقا لها، ويسميه البعض النتيجة أو المعلول وهو المتغير فهمه وتفسيره.</w:t>
      </w:r>
    </w:p>
    <w:p w:rsidR="00B9569E" w:rsidRPr="00B9569E" w:rsidRDefault="00B9569E" w:rsidP="00B9569E">
      <w:pPr>
        <w:bidi/>
        <w:spacing w:before="120" w:after="120"/>
        <w:ind w:firstLine="521"/>
        <w:jc w:val="both"/>
        <w:rPr>
          <w:rFonts w:ascii="Sakkal Majalla" w:hAnsi="Sakkal Majalla" w:cs="Sakkal Majalla"/>
          <w:sz w:val="32"/>
          <w:szCs w:val="32"/>
          <w:rtl/>
          <w:lang w:bidi="ar-DZ"/>
        </w:rPr>
      </w:pPr>
      <w:r w:rsidRPr="00B9569E">
        <w:rPr>
          <w:rFonts w:ascii="Sakkal Majalla" w:hAnsi="Sakkal Majalla" w:cs="Sakkal Majalla"/>
          <w:sz w:val="32"/>
          <w:szCs w:val="32"/>
          <w:rtl/>
          <w:lang w:bidi="ar-DZ"/>
        </w:rPr>
        <w:lastRenderedPageBreak/>
        <w:t>والجدير بالملاحظة أن كون المتغير مستقلا أو تابعا يعد أمرا يتوقف على العلاقة التي يتضمنها الفرض العلمي، فنفس المتغير قد يكون مستقلا في بحث ما وتابعا في بحث آخر، فعلى سبيل المثال:</w:t>
      </w:r>
    </w:p>
    <w:p w:rsidR="00B9569E" w:rsidRPr="00B9569E" w:rsidRDefault="00B9569E" w:rsidP="00B9569E">
      <w:pPr>
        <w:pStyle w:val="Paragraphedeliste"/>
        <w:numPr>
          <w:ilvl w:val="0"/>
          <w:numId w:val="4"/>
        </w:numPr>
        <w:bidi/>
        <w:spacing w:before="120" w:after="120"/>
        <w:ind w:left="379" w:hanging="284"/>
        <w:jc w:val="both"/>
        <w:rPr>
          <w:rFonts w:ascii="Sakkal Majalla" w:hAnsi="Sakkal Majalla" w:cs="Sakkal Majalla"/>
          <w:sz w:val="32"/>
          <w:szCs w:val="32"/>
          <w:rtl/>
          <w:lang w:bidi="ar-DZ"/>
        </w:rPr>
      </w:pPr>
      <w:r w:rsidRPr="00B9569E">
        <w:rPr>
          <w:rFonts w:ascii="Sakkal Majalla" w:hAnsi="Sakkal Majalla" w:cs="Sakkal Majalla"/>
          <w:sz w:val="32"/>
          <w:szCs w:val="32"/>
          <w:rtl/>
          <w:lang w:bidi="ar-DZ"/>
        </w:rPr>
        <w:t>كلما ازداد عدد الأحزاب السياسية (متغير مستقل) ارتفع مستوى الوعي السياسي للمواطنين.</w:t>
      </w:r>
    </w:p>
    <w:p w:rsidR="00B9569E" w:rsidRPr="00B9569E" w:rsidRDefault="00B9569E" w:rsidP="00B9569E">
      <w:pPr>
        <w:pStyle w:val="Paragraphedeliste"/>
        <w:numPr>
          <w:ilvl w:val="0"/>
          <w:numId w:val="4"/>
        </w:numPr>
        <w:bidi/>
        <w:spacing w:before="120" w:after="120"/>
        <w:ind w:left="379" w:hanging="284"/>
        <w:jc w:val="both"/>
        <w:rPr>
          <w:rFonts w:ascii="Sakkal Majalla" w:hAnsi="Sakkal Majalla" w:cs="Sakkal Majalla"/>
          <w:sz w:val="32"/>
          <w:szCs w:val="32"/>
          <w:rtl/>
          <w:lang w:bidi="ar-DZ"/>
        </w:rPr>
      </w:pPr>
      <w:r w:rsidRPr="00B9569E">
        <w:rPr>
          <w:rFonts w:ascii="Sakkal Majalla" w:hAnsi="Sakkal Majalla" w:cs="Sakkal Majalla"/>
          <w:sz w:val="32"/>
          <w:szCs w:val="32"/>
          <w:rtl/>
          <w:lang w:bidi="ar-DZ"/>
        </w:rPr>
        <w:t>كلما تزايد الوعي السياسي للمواطنين (متغير مستقل) ازداد عدد الأحزاب السياسية (متغير تابع)</w:t>
      </w:r>
    </w:p>
    <w:p w:rsidR="00B9569E" w:rsidRPr="00B9569E" w:rsidRDefault="00B9569E" w:rsidP="00B9569E">
      <w:pPr>
        <w:pStyle w:val="Paragraphedeliste"/>
        <w:numPr>
          <w:ilvl w:val="0"/>
          <w:numId w:val="5"/>
        </w:numPr>
        <w:tabs>
          <w:tab w:val="right" w:pos="379"/>
        </w:tabs>
        <w:bidi/>
        <w:spacing w:before="120" w:after="120"/>
        <w:ind w:left="0" w:firstLine="0"/>
        <w:jc w:val="both"/>
        <w:rPr>
          <w:rFonts w:ascii="Sakkal Majalla" w:hAnsi="Sakkal Majalla" w:cs="Sakkal Majalla"/>
          <w:sz w:val="32"/>
          <w:szCs w:val="32"/>
          <w:rtl/>
          <w:lang w:bidi="ar-DZ"/>
        </w:rPr>
      </w:pPr>
      <w:r w:rsidRPr="00B9569E">
        <w:rPr>
          <w:rFonts w:ascii="Sakkal Majalla" w:hAnsi="Sakkal Majalla" w:cs="Sakkal Majalla"/>
          <w:b/>
          <w:bCs/>
          <w:sz w:val="32"/>
          <w:szCs w:val="32"/>
          <w:rtl/>
          <w:lang w:bidi="ar-DZ"/>
        </w:rPr>
        <w:t>المتغير الوسيط</w:t>
      </w:r>
      <w:r w:rsidRPr="00B9569E">
        <w:rPr>
          <w:rFonts w:ascii="Sakkal Majalla" w:hAnsi="Sakkal Majalla" w:cs="Sakkal Majalla"/>
          <w:sz w:val="32"/>
          <w:szCs w:val="32"/>
          <w:rtl/>
          <w:lang w:bidi="ar-DZ"/>
        </w:rPr>
        <w:t>: وهو الذي يتوسط العلاقة بين المتغير المستقل والمتغير التابع، ففي المثالين السابقين كان المتغير الوسيط هو الممارسات والافعال والأنشطة التي تقوم بها الأحزاب السياسية لرفع الوعي السياسي لدى المواطنين.</w:t>
      </w:r>
    </w:p>
    <w:p w:rsidR="00B9569E" w:rsidRPr="00B9569E" w:rsidRDefault="00B9569E" w:rsidP="00B9569E">
      <w:pPr>
        <w:pStyle w:val="Paragraphedeliste"/>
        <w:numPr>
          <w:ilvl w:val="0"/>
          <w:numId w:val="5"/>
        </w:numPr>
        <w:tabs>
          <w:tab w:val="right" w:pos="379"/>
        </w:tabs>
        <w:bidi/>
        <w:spacing w:before="120" w:after="120"/>
        <w:ind w:left="0" w:firstLine="0"/>
        <w:jc w:val="both"/>
        <w:rPr>
          <w:rFonts w:ascii="Sakkal Majalla" w:hAnsi="Sakkal Majalla" w:cs="Sakkal Majalla"/>
          <w:sz w:val="32"/>
          <w:szCs w:val="32"/>
          <w:lang w:bidi="ar-DZ"/>
        </w:rPr>
      </w:pPr>
      <w:r w:rsidRPr="00B9569E">
        <w:rPr>
          <w:rFonts w:ascii="Sakkal Majalla" w:hAnsi="Sakkal Majalla" w:cs="Sakkal Majalla"/>
          <w:b/>
          <w:bCs/>
          <w:sz w:val="32"/>
          <w:szCs w:val="32"/>
          <w:rtl/>
          <w:lang w:bidi="ar-DZ"/>
        </w:rPr>
        <w:t>المتغير المسبب أو المتصل</w:t>
      </w:r>
      <w:r w:rsidRPr="00B9569E">
        <w:rPr>
          <w:rFonts w:ascii="Sakkal Majalla" w:hAnsi="Sakkal Majalla" w:cs="Sakkal Majalla"/>
          <w:sz w:val="32"/>
          <w:szCs w:val="32"/>
          <w:rtl/>
          <w:lang w:bidi="ar-DZ"/>
        </w:rPr>
        <w:t>: وهو المتغير الذي يسبق ويؤدي إلى المتغير المستقل ويتصل به، ومن واقع فروض البحث وما تتضمنه من مفاهيم يقوم الباحث بحصرها وتعريفها واستخراج المتغيرات الأساسية.</w:t>
      </w:r>
    </w:p>
    <w:p w:rsidR="00B9569E" w:rsidRPr="00B9569E" w:rsidRDefault="00B9569E" w:rsidP="00B9569E">
      <w:pPr>
        <w:bidi/>
        <w:spacing w:before="120" w:after="120"/>
        <w:jc w:val="both"/>
        <w:rPr>
          <w:rFonts w:ascii="Sakkal Majalla" w:hAnsi="Sakkal Majalla" w:cs="Sakkal Majalla"/>
          <w:b/>
          <w:bCs/>
          <w:sz w:val="32"/>
          <w:szCs w:val="32"/>
          <w:rtl/>
          <w:lang w:bidi="ar-DZ"/>
        </w:rPr>
      </w:pPr>
    </w:p>
    <w:p w:rsidR="00B9569E" w:rsidRPr="00B9569E" w:rsidRDefault="00B9569E" w:rsidP="00B9569E">
      <w:pPr>
        <w:pStyle w:val="Style2"/>
        <w:spacing w:line="264" w:lineRule="auto"/>
        <w:rPr>
          <w:rFonts w:ascii="Sakkal Majalla" w:hAnsi="Sakkal Majalla" w:cs="Sakkal Majalla"/>
          <w:sz w:val="32"/>
          <w:szCs w:val="32"/>
          <w:rtl/>
        </w:rPr>
      </w:pPr>
      <w:r>
        <w:rPr>
          <w:rFonts w:hint="cs"/>
          <w:sz w:val="34"/>
          <w:szCs w:val="34"/>
          <w:rtl/>
        </w:rPr>
        <w:t xml:space="preserve"> </w:t>
      </w:r>
      <w:r w:rsidRPr="00B9569E">
        <w:rPr>
          <w:rFonts w:ascii="Sakkal Majalla" w:hAnsi="Sakkal Majalla" w:cs="Sakkal Majalla"/>
          <w:sz w:val="32"/>
          <w:szCs w:val="32"/>
          <w:rtl/>
        </w:rPr>
        <w:t>الجواب الثالث:</w:t>
      </w:r>
      <w:r>
        <w:rPr>
          <w:rFonts w:ascii="Sakkal Majalla" w:hAnsi="Sakkal Majalla" w:cs="Sakkal Majalla" w:hint="cs"/>
          <w:sz w:val="32"/>
          <w:szCs w:val="32"/>
          <w:rtl/>
        </w:rPr>
        <w:t xml:space="preserve"> </w:t>
      </w:r>
      <w:r w:rsidRPr="00B9569E">
        <w:rPr>
          <w:rFonts w:ascii="Sakkal Majalla" w:hAnsi="Sakkal Majalla" w:cs="Sakkal Majalla"/>
          <w:sz w:val="32"/>
          <w:szCs w:val="32"/>
          <w:rtl/>
        </w:rPr>
        <w:t>تحديد المشكلة البحثية وصياغتها.</w:t>
      </w:r>
      <w:r>
        <w:rPr>
          <w:rFonts w:ascii="Sakkal Majalla" w:hAnsi="Sakkal Majalla" w:cs="Sakkal Majalla" w:hint="cs"/>
          <w:sz w:val="32"/>
          <w:szCs w:val="32"/>
          <w:rtl/>
        </w:rPr>
        <w:t>3 ن</w:t>
      </w:r>
    </w:p>
    <w:p w:rsidR="00B9569E" w:rsidRPr="00B9569E" w:rsidRDefault="00B9569E" w:rsidP="00B9569E">
      <w:pPr>
        <w:bidi/>
        <w:spacing w:before="120" w:after="120" w:line="264" w:lineRule="auto"/>
        <w:ind w:firstLine="521"/>
        <w:jc w:val="both"/>
        <w:rPr>
          <w:rFonts w:ascii="Sakkal Majalla" w:hAnsi="Sakkal Majalla" w:cs="Sakkal Majalla"/>
          <w:sz w:val="32"/>
          <w:szCs w:val="32"/>
          <w:rtl/>
        </w:rPr>
      </w:pPr>
      <w:r w:rsidRPr="00B9569E">
        <w:rPr>
          <w:rFonts w:ascii="Sakkal Majalla" w:hAnsi="Sakkal Majalla" w:cs="Sakkal Majalla"/>
          <w:sz w:val="32"/>
          <w:szCs w:val="32"/>
          <w:rtl/>
        </w:rPr>
        <w:t>بعد أن يقوم الباحث باختيار المشكلة البحثية ينتقل إلى صياغتها، وذلك من خلال قيامه بتحديدها في صرة واضحة دقيقة، بحيث لا تكون شديدة الاتساع ولا بالغة الضيق، فمع اتساع الموضوع، تصعب دراسته بصورة وافية وعميقة، ومن جهة أخرى فإن الضيق الشديد للإشكالية يقلل من قيمتها العلمية والعملية، ويتم صياغة المشكلة البحثية عن طريق أحد الشكلين</w:t>
      </w:r>
      <w:r w:rsidRPr="00B9569E">
        <w:rPr>
          <w:rStyle w:val="Appelnotedebasdep"/>
          <w:rFonts w:ascii="Sakkal Majalla" w:hAnsi="Sakkal Majalla" w:cs="Sakkal Majalla"/>
          <w:sz w:val="32"/>
          <w:szCs w:val="32"/>
          <w:rtl/>
        </w:rPr>
        <w:footnoteReference w:id="1"/>
      </w:r>
      <w:r w:rsidRPr="00B9569E">
        <w:rPr>
          <w:rFonts w:ascii="Sakkal Majalla" w:hAnsi="Sakkal Majalla" w:cs="Sakkal Majalla"/>
          <w:sz w:val="32"/>
          <w:szCs w:val="32"/>
          <w:rtl/>
        </w:rPr>
        <w:t>:</w:t>
      </w:r>
    </w:p>
    <w:p w:rsidR="00B9569E" w:rsidRPr="00B9569E" w:rsidRDefault="00B9569E" w:rsidP="00B9569E">
      <w:pPr>
        <w:pStyle w:val="Paragraphedeliste"/>
        <w:numPr>
          <w:ilvl w:val="0"/>
          <w:numId w:val="3"/>
        </w:numPr>
        <w:bidi/>
        <w:spacing w:before="120" w:after="120" w:line="264" w:lineRule="auto"/>
        <w:ind w:left="521"/>
        <w:jc w:val="both"/>
        <w:rPr>
          <w:rFonts w:ascii="Sakkal Majalla" w:hAnsi="Sakkal Majalla" w:cs="Sakkal Majalla"/>
          <w:sz w:val="32"/>
          <w:szCs w:val="32"/>
        </w:rPr>
      </w:pPr>
      <w:r w:rsidRPr="00B9569E">
        <w:rPr>
          <w:rFonts w:ascii="Sakkal Majalla" w:hAnsi="Sakkal Majalla" w:cs="Sakkal Majalla"/>
          <w:sz w:val="32"/>
          <w:szCs w:val="32"/>
          <w:rtl/>
        </w:rPr>
        <w:t>فرض قابل للاختبار التجريبي الأمر الذي يقتضي ضمنا أن تكون لغته موضوعية واجرائية أو عملية.</w:t>
      </w:r>
    </w:p>
    <w:p w:rsidR="00B9569E" w:rsidRPr="00B9569E" w:rsidRDefault="00B9569E" w:rsidP="00B9569E">
      <w:pPr>
        <w:pStyle w:val="Paragraphedeliste"/>
        <w:numPr>
          <w:ilvl w:val="0"/>
          <w:numId w:val="3"/>
        </w:numPr>
        <w:bidi/>
        <w:spacing w:before="120" w:after="120" w:line="264" w:lineRule="auto"/>
        <w:ind w:left="521"/>
        <w:jc w:val="both"/>
        <w:rPr>
          <w:rFonts w:ascii="Sakkal Majalla" w:hAnsi="Sakkal Majalla" w:cs="Sakkal Majalla"/>
          <w:sz w:val="32"/>
          <w:szCs w:val="32"/>
        </w:rPr>
      </w:pPr>
      <w:r w:rsidRPr="00B9569E">
        <w:rPr>
          <w:rFonts w:ascii="Sakkal Majalla" w:hAnsi="Sakkal Majalla" w:cs="Sakkal Majalla"/>
          <w:sz w:val="32"/>
          <w:szCs w:val="32"/>
          <w:rtl/>
        </w:rPr>
        <w:t>سؤال بحثي أساسي تنبع منه مجموعة من التساؤلات الفرعية للمشكلة البحثية يفضل غالبا في الدراسات السياسية والنظرية خاصة، ويتم صياغة المشكلة في سؤال بحثي محدد يلخصها ويكثف جوانبها الاشكالية.</w:t>
      </w:r>
    </w:p>
    <w:p w:rsidR="00B9569E" w:rsidRDefault="00B9569E" w:rsidP="00B9569E">
      <w:pPr>
        <w:bidi/>
        <w:spacing w:before="120" w:after="120"/>
        <w:jc w:val="both"/>
        <w:rPr>
          <w:rFonts w:ascii="Simplified Arabic" w:hAnsi="Simplified Arabic" w:cs="Simplified Arabic"/>
          <w:sz w:val="32"/>
          <w:szCs w:val="32"/>
          <w:rtl/>
          <w:lang w:bidi="ar-DZ"/>
        </w:rPr>
      </w:pPr>
      <w:r w:rsidRPr="00B9569E">
        <w:rPr>
          <w:rFonts w:ascii="Sakkal Majalla" w:hAnsi="Sakkal Majalla" w:cs="Sakkal Majalla"/>
          <w:b/>
          <w:bCs/>
          <w:sz w:val="36"/>
          <w:szCs w:val="36"/>
          <w:rtl/>
          <w:lang w:bidi="ar-DZ"/>
        </w:rPr>
        <w:t xml:space="preserve">الجواب </w:t>
      </w:r>
      <w:proofErr w:type="gramStart"/>
      <w:r w:rsidRPr="00B9569E">
        <w:rPr>
          <w:rFonts w:ascii="Sakkal Majalla" w:hAnsi="Sakkal Majalla" w:cs="Sakkal Majalla"/>
          <w:b/>
          <w:bCs/>
          <w:sz w:val="36"/>
          <w:szCs w:val="36"/>
          <w:rtl/>
          <w:lang w:bidi="ar-DZ"/>
        </w:rPr>
        <w:t>الرابع  الفرق</w:t>
      </w:r>
      <w:proofErr w:type="gramEnd"/>
      <w:r w:rsidRPr="00B9569E">
        <w:rPr>
          <w:rFonts w:ascii="Sakkal Majalla" w:hAnsi="Sakkal Majalla" w:cs="Sakkal Majalla"/>
          <w:b/>
          <w:bCs/>
          <w:sz w:val="36"/>
          <w:szCs w:val="36"/>
          <w:rtl/>
          <w:lang w:bidi="ar-DZ"/>
        </w:rPr>
        <w:t xml:space="preserve"> بين المقياس والمؤشر</w:t>
      </w:r>
      <w:r>
        <w:rPr>
          <w:rFonts w:ascii="Simplified Arabic" w:hAnsi="Simplified Arabic" w:cs="Simplified Arabic" w:hint="cs"/>
          <w:sz w:val="32"/>
          <w:szCs w:val="32"/>
          <w:rtl/>
          <w:lang w:bidi="ar-DZ"/>
        </w:rPr>
        <w:t>:3ن</w:t>
      </w:r>
    </w:p>
    <w:p w:rsidR="00B9569E" w:rsidRPr="00B9569E" w:rsidRDefault="00B9569E" w:rsidP="00B9569E">
      <w:pPr>
        <w:bidi/>
        <w:spacing w:before="120" w:after="120"/>
        <w:jc w:val="both"/>
        <w:rPr>
          <w:rFonts w:ascii="Simplified Arabic" w:hAnsi="Simplified Arabic" w:cs="Simplified Arabic"/>
          <w:sz w:val="32"/>
          <w:szCs w:val="32"/>
          <w:rtl/>
          <w:lang w:bidi="ar-DZ"/>
        </w:rPr>
      </w:pPr>
      <w:r w:rsidRPr="00B9569E">
        <w:rPr>
          <w:rFonts w:ascii="Sakkal Majalla" w:hAnsi="Sakkal Majalla" w:cs="Sakkal Majalla"/>
          <w:sz w:val="32"/>
          <w:szCs w:val="32"/>
          <w:rtl/>
          <w:lang w:bidi="ar-DZ"/>
        </w:rPr>
        <w:t>يمكن التفريق بين المقاييس الذي يعبر عن تناسق مجموعة من المؤشرات فمثلا نتحدث عن الممارسة الديمقراطية من خلال مؤشرات عدد الصحف المستقلة والتنظيمات الطوعية، أما المؤشر فهو العنصر الدال على قيمة معينة، فعدد الصحف المستقلة يعد مؤشرا من مؤشرات مقياس الديمقراطية مثلا</w:t>
      </w:r>
    </w:p>
    <w:p w:rsidR="00B9569E" w:rsidRDefault="00B9569E" w:rsidP="00B9569E">
      <w:pPr>
        <w:jc w:val="center"/>
        <w:rPr>
          <w:lang w:bidi="ar-DZ"/>
        </w:rPr>
      </w:pPr>
    </w:p>
    <w:sectPr w:rsidR="00B9569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71C" w:rsidRDefault="0044771C" w:rsidP="00B9569E">
      <w:pPr>
        <w:spacing w:after="0" w:line="240" w:lineRule="auto"/>
      </w:pPr>
      <w:r>
        <w:separator/>
      </w:r>
    </w:p>
  </w:endnote>
  <w:endnote w:type="continuationSeparator" w:id="0">
    <w:p w:rsidR="0044771C" w:rsidRDefault="0044771C" w:rsidP="00B9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miri">
    <w:altName w:val="Courier New"/>
    <w:charset w:val="00"/>
    <w:family w:val="auto"/>
    <w:pitch w:val="variable"/>
    <w:sig w:usb0="00000000" w:usb1="80002042" w:usb2="00000008" w:usb3="00000000" w:csb0="000000D3"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71C" w:rsidRDefault="0044771C" w:rsidP="00B9569E">
      <w:pPr>
        <w:spacing w:after="0" w:line="240" w:lineRule="auto"/>
      </w:pPr>
      <w:r>
        <w:separator/>
      </w:r>
    </w:p>
  </w:footnote>
  <w:footnote w:type="continuationSeparator" w:id="0">
    <w:p w:rsidR="0044771C" w:rsidRDefault="0044771C" w:rsidP="00B9569E">
      <w:pPr>
        <w:spacing w:after="0" w:line="240" w:lineRule="auto"/>
      </w:pPr>
      <w:r>
        <w:continuationSeparator/>
      </w:r>
    </w:p>
  </w:footnote>
  <w:footnote w:id="1">
    <w:p w:rsidR="00B9569E" w:rsidRPr="00AA3691" w:rsidRDefault="00B9569E" w:rsidP="00B9569E">
      <w:pPr>
        <w:pStyle w:val="Notedebasdepage"/>
        <w:bidi/>
        <w:jc w:val="both"/>
        <w:rPr>
          <w:rFonts w:ascii="Simplified Arabic" w:hAnsi="Simplified Arabic" w:cs="Simplified Arabic"/>
          <w:sz w:val="24"/>
          <w:szCs w:val="24"/>
          <w:rtl/>
          <w:lang w:bidi="ar-DZ"/>
        </w:rPr>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66536E"/>
    <w:multiLevelType w:val="hybridMultilevel"/>
    <w:tmpl w:val="7F16E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E63EF9"/>
    <w:multiLevelType w:val="hybridMultilevel"/>
    <w:tmpl w:val="EF341FC2"/>
    <w:lvl w:ilvl="0" w:tplc="AEB4BB70">
      <w:start w:val="1"/>
      <w:numFmt w:val="decimal"/>
      <w:lvlText w:val="%1-"/>
      <w:lvlJc w:val="left"/>
      <w:pPr>
        <w:ind w:left="720" w:hanging="360"/>
      </w:pPr>
      <w:rPr>
        <w:rFonts w:ascii="Simplified Arabic" w:eastAsiaTheme="minorHAnsi" w:hAnsi="Simplified Arabic" w:cs="Simplified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C9560E"/>
    <w:multiLevelType w:val="hybridMultilevel"/>
    <w:tmpl w:val="45C85C22"/>
    <w:lvl w:ilvl="0" w:tplc="BD607E1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3521C5"/>
    <w:multiLevelType w:val="hybridMultilevel"/>
    <w:tmpl w:val="8196B9E2"/>
    <w:lvl w:ilvl="0" w:tplc="BD607E1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2032D7"/>
    <w:multiLevelType w:val="hybridMultilevel"/>
    <w:tmpl w:val="B2666694"/>
    <w:lvl w:ilvl="0" w:tplc="BE74FD14">
      <w:start w:val="2"/>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9E"/>
    <w:rsid w:val="000A7021"/>
    <w:rsid w:val="0044771C"/>
    <w:rsid w:val="00B956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0FBD7-39CB-4081-8EFE-DECE008B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Notedebasdepage">
    <w:name w:val="footnote text"/>
    <w:basedOn w:val="Normal"/>
    <w:link w:val="NotedebasdepageCar"/>
    <w:uiPriority w:val="99"/>
    <w:unhideWhenUsed/>
    <w:rsid w:val="00B9569E"/>
    <w:pPr>
      <w:spacing w:after="0" w:line="240" w:lineRule="auto"/>
    </w:pPr>
    <w:rPr>
      <w:sz w:val="20"/>
      <w:szCs w:val="20"/>
    </w:rPr>
  </w:style>
  <w:style w:type="character" w:customStyle="1" w:styleId="NotedebasdepageCar">
    <w:name w:val="Note de bas de page Car"/>
    <w:basedOn w:val="Policepardfaut"/>
    <w:link w:val="Notedebasdepage"/>
    <w:uiPriority w:val="99"/>
    <w:rsid w:val="00B9569E"/>
    <w:rPr>
      <w:sz w:val="20"/>
      <w:szCs w:val="20"/>
    </w:rPr>
  </w:style>
  <w:style w:type="character" w:styleId="Appelnotedebasdep">
    <w:name w:val="footnote reference"/>
    <w:basedOn w:val="Policepardfaut"/>
    <w:uiPriority w:val="99"/>
    <w:semiHidden/>
    <w:unhideWhenUsed/>
    <w:rsid w:val="00B9569E"/>
    <w:rPr>
      <w:vertAlign w:val="superscript"/>
    </w:rPr>
  </w:style>
  <w:style w:type="paragraph" w:customStyle="1" w:styleId="Style2">
    <w:name w:val="Style2"/>
    <w:basedOn w:val="Normal"/>
    <w:qFormat/>
    <w:rsid w:val="00B9569E"/>
    <w:pPr>
      <w:bidi/>
      <w:jc w:val="both"/>
    </w:pPr>
    <w:rPr>
      <w:rFonts w:ascii="Amiri" w:hAnsi="Amiri" w:cs="Amiri"/>
      <w:b/>
      <w:bCs/>
      <w:sz w:val="36"/>
      <w:szCs w:val="36"/>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8</TotalTime>
  <Pages>3</Pages>
  <Words>527</Words>
  <Characters>2903</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TRAVAIL</dc:creator>
  <cp:keywords/>
  <dc:description/>
  <cp:lastModifiedBy>TRAVAIL</cp:lastModifiedBy>
  <cp:revision>1</cp:revision>
  <dcterms:created xsi:type="dcterms:W3CDTF">2024-02-01T10:23:00Z</dcterms:created>
  <dcterms:modified xsi:type="dcterms:W3CDTF">2024-02-01T10:32:00Z</dcterms:modified>
</cp:coreProperties>
</file>