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EC" w:rsidRPr="005A601B" w:rsidRDefault="00437BEC" w:rsidP="00437BEC">
      <w:pPr>
        <w:bidi/>
        <w:spacing w:after="0" w:line="240" w:lineRule="auto"/>
        <w:jc w:val="center"/>
        <w:rPr>
          <w:rFonts w:ascii="Sakkal Majalla" w:hAnsi="Sakkal Majalla" w:cs="Sakkal Majalla"/>
          <w:b/>
          <w:bCs/>
          <w:sz w:val="28"/>
          <w:szCs w:val="28"/>
          <w:rtl/>
        </w:rPr>
      </w:pPr>
      <w:bookmarkStart w:id="0" w:name="_GoBack"/>
      <w:bookmarkEnd w:id="0"/>
      <w:r w:rsidRPr="005A601B">
        <w:rPr>
          <w:rFonts w:ascii="Sakkal Majalla" w:hAnsi="Sakkal Majalla" w:cs="Sakkal Majalla"/>
          <w:b/>
          <w:bCs/>
          <w:sz w:val="28"/>
          <w:szCs w:val="28"/>
          <w:rtl/>
        </w:rPr>
        <w:t>ال</w:t>
      </w:r>
      <w:r w:rsidRPr="005A601B">
        <w:rPr>
          <w:rFonts w:ascii="Sakkal Majalla" w:hAnsi="Sakkal Majalla" w:cs="Sakkal Majalla" w:hint="cs"/>
          <w:b/>
          <w:bCs/>
          <w:sz w:val="28"/>
          <w:szCs w:val="28"/>
          <w:rtl/>
        </w:rPr>
        <w:t>وحدة</w:t>
      </w:r>
      <w:r w:rsidRPr="005A601B">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السادسة</w:t>
      </w:r>
    </w:p>
    <w:p w:rsidR="00437BEC" w:rsidRDefault="00437BEC" w:rsidP="00437BEC">
      <w:pPr>
        <w:bidi/>
        <w:spacing w:after="0" w:line="240" w:lineRule="auto"/>
        <w:jc w:val="center"/>
        <w:rPr>
          <w:rFonts w:ascii="Sakkal Majalla" w:hAnsi="Sakkal Majalla" w:cs="Sakkal Majalla"/>
          <w:b/>
          <w:bCs/>
          <w:sz w:val="28"/>
          <w:szCs w:val="28"/>
          <w:rtl/>
        </w:rPr>
      </w:pPr>
      <w:r w:rsidRPr="005A601B">
        <w:rPr>
          <w:rFonts w:ascii="Sakkal Majalla" w:hAnsi="Sakkal Majalla" w:cs="Sakkal Majalla"/>
          <w:b/>
          <w:bCs/>
          <w:sz w:val="28"/>
          <w:szCs w:val="28"/>
          <w:rtl/>
        </w:rPr>
        <w:t xml:space="preserve"> إلتزام</w:t>
      </w:r>
      <w:r w:rsidRPr="005A601B">
        <w:rPr>
          <w:rFonts w:ascii="Sakkal Majalla" w:hAnsi="Sakkal Majalla" w:cs="Sakkal Majalla" w:hint="cs"/>
          <w:b/>
          <w:bCs/>
          <w:sz w:val="28"/>
          <w:szCs w:val="28"/>
          <w:rtl/>
        </w:rPr>
        <w:t xml:space="preserve"> البنك</w:t>
      </w:r>
      <w:r w:rsidRPr="005A601B">
        <w:rPr>
          <w:rFonts w:ascii="Sakkal Majalla" w:hAnsi="Sakkal Majalla" w:cs="Sakkal Majalla"/>
          <w:b/>
          <w:bCs/>
          <w:sz w:val="28"/>
          <w:szCs w:val="28"/>
          <w:rtl/>
        </w:rPr>
        <w:t xml:space="preserve"> بالإعلام</w:t>
      </w:r>
    </w:p>
    <w:p w:rsidR="00437BEC" w:rsidRDefault="00437BEC" w:rsidP="00437BEC">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مخطط الوحدة: </w:t>
      </w:r>
    </w:p>
    <w:p w:rsidR="00437BEC" w:rsidRDefault="00437BEC" w:rsidP="00437BEC">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أولا- مضمون التزام البنك بالاعلام.</w:t>
      </w:r>
    </w:p>
    <w:p w:rsidR="00437BEC"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1- المعلومات العامة.</w:t>
      </w:r>
    </w:p>
    <w:p w:rsidR="00437BEC"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2- المعلومات الخاصة.</w:t>
      </w:r>
    </w:p>
    <w:p w:rsidR="00437BEC" w:rsidRDefault="00437BEC" w:rsidP="00437BEC">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ثانيا- الأساس القانوني لالتزام البنك بالإعلام.</w:t>
      </w:r>
    </w:p>
    <w:p w:rsidR="00437BEC"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1</w:t>
      </w:r>
      <w:r w:rsidRPr="00431A7B">
        <w:rPr>
          <w:rFonts w:ascii="Sakkal Majalla" w:hAnsi="Sakkal Majalla" w:cs="Sakkal Majalla" w:hint="cs"/>
          <w:sz w:val="28"/>
          <w:szCs w:val="28"/>
          <w:rtl/>
        </w:rPr>
        <w:t xml:space="preserve">- </w:t>
      </w:r>
      <w:r>
        <w:rPr>
          <w:rFonts w:ascii="Sakkal Majalla" w:hAnsi="Sakkal Majalla" w:cs="Sakkal Majalla" w:hint="cs"/>
          <w:sz w:val="28"/>
          <w:szCs w:val="28"/>
          <w:rtl/>
        </w:rPr>
        <w:t>الأساس القانوني لالتزام البنك بالاعلام في القوانين العامة.</w:t>
      </w:r>
    </w:p>
    <w:p w:rsidR="00437BEC"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أ- في القانون المدني.</w:t>
      </w:r>
    </w:p>
    <w:p w:rsidR="00437BEC"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ب- في قانون حماية المستهلك وقمع الغش.</w:t>
      </w:r>
    </w:p>
    <w:p w:rsidR="00437BEC"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2- الأساس القانوني لالتزام البنك بالإعلام في القانون النقدي والمصرفي.</w:t>
      </w:r>
    </w:p>
    <w:p w:rsidR="00437BEC" w:rsidRDefault="00437BEC" w:rsidP="00437BEC">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ثالثا- حدود</w:t>
      </w:r>
      <w:r w:rsidRPr="004B6957">
        <w:rPr>
          <w:rFonts w:ascii="Sakkal Majalla" w:hAnsi="Sakkal Majalla" w:cs="Sakkal Majalla" w:hint="cs"/>
          <w:b/>
          <w:bCs/>
          <w:sz w:val="28"/>
          <w:szCs w:val="28"/>
          <w:rtl/>
        </w:rPr>
        <w:t xml:space="preserve"> التزام البنك بالإعلام.</w:t>
      </w:r>
    </w:p>
    <w:p w:rsidR="00437BEC" w:rsidRDefault="00437BEC" w:rsidP="00437BEC">
      <w:pPr>
        <w:tabs>
          <w:tab w:val="right" w:pos="283"/>
        </w:tabs>
        <w:bidi/>
        <w:spacing w:after="0" w:line="240" w:lineRule="auto"/>
        <w:rPr>
          <w:rFonts w:ascii="Sakkal Majalla" w:hAnsi="Sakkal Majalla" w:cs="Sakkal Majalla"/>
          <w:sz w:val="28"/>
          <w:szCs w:val="28"/>
          <w:rtl/>
        </w:rPr>
      </w:pPr>
      <w:r>
        <w:rPr>
          <w:rFonts w:ascii="Sakkal Majalla" w:hAnsi="Sakkal Majalla" w:cs="Sakkal Majalla" w:hint="cs"/>
          <w:sz w:val="28"/>
          <w:szCs w:val="28"/>
          <w:rtl/>
        </w:rPr>
        <w:t>1- الالتزام بالسر المهني.</w:t>
      </w:r>
    </w:p>
    <w:p w:rsidR="00437BEC" w:rsidRPr="004B6957" w:rsidRDefault="00437BEC" w:rsidP="00437BEC">
      <w:pPr>
        <w:tabs>
          <w:tab w:val="right" w:pos="283"/>
        </w:tabs>
        <w:bidi/>
        <w:spacing w:after="0" w:line="240" w:lineRule="auto"/>
        <w:rPr>
          <w:rFonts w:ascii="Sakkal Majalla" w:hAnsi="Sakkal Majalla" w:cs="Sakkal Majalla"/>
          <w:sz w:val="28"/>
          <w:szCs w:val="28"/>
          <w:rtl/>
        </w:rPr>
      </w:pPr>
      <w:r>
        <w:rPr>
          <w:rFonts w:ascii="Sakkal Majalla" w:hAnsi="Sakkal Majalla" w:cs="Sakkal Majalla" w:hint="cs"/>
          <w:sz w:val="28"/>
          <w:szCs w:val="28"/>
          <w:rtl/>
        </w:rPr>
        <w:t>2- الالتزام بعدم التدخل في شؤون العميل.</w:t>
      </w:r>
    </w:p>
    <w:p w:rsidR="00437BEC" w:rsidRPr="00270414" w:rsidRDefault="00437BEC" w:rsidP="00437BEC">
      <w:pPr>
        <w:bidi/>
        <w:spacing w:after="0" w:line="240" w:lineRule="auto"/>
        <w:jc w:val="center"/>
        <w:rPr>
          <w:rFonts w:ascii="Sakkal Majalla" w:hAnsi="Sakkal Majalla" w:cs="Sakkal Majalla"/>
          <w:b/>
          <w:bCs/>
          <w:sz w:val="28"/>
          <w:szCs w:val="28"/>
          <w:rtl/>
        </w:rPr>
      </w:pP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تقديم: </w:t>
      </w:r>
    </w:p>
    <w:p w:rsidR="00437BEC" w:rsidRDefault="00437BEC" w:rsidP="005C26E1">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xml:space="preserve">الالتزام بالاعلام التزام قانوني،يلتزم بموجبه من يملك معلومات جوهرية ضرورة تبصير وتنوير والتحذير </w:t>
      </w:r>
      <w:r w:rsidR="005C26E1">
        <w:rPr>
          <w:rFonts w:ascii="Sakkal Majalla" w:hAnsi="Sakkal Majalla" w:cs="Sakkal Majalla" w:hint="cs"/>
          <w:sz w:val="28"/>
          <w:szCs w:val="28"/>
          <w:rtl/>
        </w:rPr>
        <w:t>إن اقتضى الأ</w:t>
      </w:r>
      <w:r>
        <w:rPr>
          <w:rFonts w:ascii="Sakkal Majalla" w:hAnsi="Sakkal Majalla" w:cs="Sakkal Majalla" w:hint="cs"/>
          <w:sz w:val="28"/>
          <w:szCs w:val="28"/>
          <w:rtl/>
        </w:rPr>
        <w:t xml:space="preserve">مر ذلك،كل شخص سواء كانت تربطه به </w:t>
      </w:r>
      <w:r w:rsidR="005C26E1">
        <w:rPr>
          <w:rFonts w:ascii="Sakkal Majalla" w:hAnsi="Sakkal Majalla" w:cs="Sakkal Majalla" w:hint="cs"/>
          <w:sz w:val="28"/>
          <w:szCs w:val="28"/>
          <w:rtl/>
        </w:rPr>
        <w:t>أ</w:t>
      </w:r>
      <w:r>
        <w:rPr>
          <w:rFonts w:ascii="Sakkal Majalla" w:hAnsi="Sakkal Majalla" w:cs="Sakkal Majalla" w:hint="cs"/>
          <w:sz w:val="28"/>
          <w:szCs w:val="28"/>
          <w:rtl/>
        </w:rPr>
        <w:t xml:space="preserve">و ينوي الدخول معه في علاقة تعاقدية،وكل شخص آخر له علاقة بهذا الاخير من الممكن </w:t>
      </w:r>
      <w:r w:rsidR="005C26E1">
        <w:rPr>
          <w:rFonts w:ascii="Sakkal Majalla" w:hAnsi="Sakkal Majalla" w:cs="Sakkal Majalla" w:hint="cs"/>
          <w:sz w:val="28"/>
          <w:szCs w:val="28"/>
          <w:rtl/>
        </w:rPr>
        <w:t>أ</w:t>
      </w:r>
      <w:r>
        <w:rPr>
          <w:rFonts w:ascii="Sakkal Majalla" w:hAnsi="Sakkal Majalla" w:cs="Sakkal Majalla" w:hint="cs"/>
          <w:sz w:val="28"/>
          <w:szCs w:val="28"/>
          <w:rtl/>
        </w:rPr>
        <w:t>ن يتضرر وتتعرض مصالحه للخطر من جراء تصرفاته،بكافة المعلومات والبيانات التي لا يمكنه العلم بها بوسائله الخاصة،من ش</w:t>
      </w:r>
      <w:r w:rsidR="005C26E1">
        <w:rPr>
          <w:rFonts w:ascii="Sakkal Majalla" w:hAnsi="Sakkal Majalla" w:cs="Sakkal Majalla" w:hint="cs"/>
          <w:sz w:val="28"/>
          <w:szCs w:val="28"/>
          <w:rtl/>
        </w:rPr>
        <w:t>أ</w:t>
      </w:r>
      <w:r>
        <w:rPr>
          <w:rFonts w:ascii="Sakkal Majalla" w:hAnsi="Sakkal Majalla" w:cs="Sakkal Majalla" w:hint="cs"/>
          <w:sz w:val="28"/>
          <w:szCs w:val="28"/>
          <w:rtl/>
        </w:rPr>
        <w:t xml:space="preserve">نها </w:t>
      </w:r>
      <w:r w:rsidR="005C26E1">
        <w:rPr>
          <w:rFonts w:ascii="Sakkal Majalla" w:hAnsi="Sakkal Majalla" w:cs="Sakkal Majalla" w:hint="cs"/>
          <w:sz w:val="28"/>
          <w:szCs w:val="28"/>
          <w:rtl/>
        </w:rPr>
        <w:t>إ</w:t>
      </w:r>
      <w:r>
        <w:rPr>
          <w:rFonts w:ascii="Sakkal Majalla" w:hAnsi="Sakkal Majalla" w:cs="Sakkal Majalla" w:hint="cs"/>
          <w:sz w:val="28"/>
          <w:szCs w:val="28"/>
          <w:rtl/>
        </w:rPr>
        <w:t xml:space="preserve">لقاء الضوء على واقعة </w:t>
      </w:r>
      <w:r w:rsidR="005C26E1">
        <w:rPr>
          <w:rFonts w:ascii="Sakkal Majalla" w:hAnsi="Sakkal Majalla" w:cs="Sakkal Majalla" w:hint="cs"/>
          <w:sz w:val="28"/>
          <w:szCs w:val="28"/>
          <w:rtl/>
        </w:rPr>
        <w:t>أ</w:t>
      </w:r>
      <w:r>
        <w:rPr>
          <w:rFonts w:ascii="Sakkal Majalla" w:hAnsi="Sakkal Majalla" w:cs="Sakkal Majalla" w:hint="cs"/>
          <w:sz w:val="28"/>
          <w:szCs w:val="28"/>
          <w:rtl/>
        </w:rPr>
        <w:t>و عنصر ما،حت</w:t>
      </w:r>
      <w:r w:rsidR="005C26E1">
        <w:rPr>
          <w:rFonts w:ascii="Sakkal Majalla" w:hAnsi="Sakkal Majalla" w:cs="Sakkal Majalla" w:hint="cs"/>
          <w:sz w:val="28"/>
          <w:szCs w:val="28"/>
          <w:rtl/>
        </w:rPr>
        <w:t>ى</w:t>
      </w:r>
      <w:r>
        <w:rPr>
          <w:rFonts w:ascii="Sakkal Majalla" w:hAnsi="Sakkal Majalla" w:cs="Sakkal Majalla" w:hint="cs"/>
          <w:sz w:val="28"/>
          <w:szCs w:val="28"/>
          <w:rtl/>
        </w:rPr>
        <w:t xml:space="preserve"> يكون على بينة من </w:t>
      </w:r>
      <w:r w:rsidR="005C26E1">
        <w:rPr>
          <w:rFonts w:ascii="Sakkal Majalla" w:hAnsi="Sakkal Majalla" w:cs="Sakkal Majalla" w:hint="cs"/>
          <w:sz w:val="28"/>
          <w:szCs w:val="28"/>
          <w:rtl/>
        </w:rPr>
        <w:t>أ</w:t>
      </w:r>
      <w:r>
        <w:rPr>
          <w:rFonts w:ascii="Sakkal Majalla" w:hAnsi="Sakkal Majalla" w:cs="Sakkal Majalla" w:hint="cs"/>
          <w:sz w:val="28"/>
          <w:szCs w:val="28"/>
          <w:rtl/>
        </w:rPr>
        <w:t>مره.</w:t>
      </w:r>
    </w:p>
    <w:p w:rsidR="00437BEC" w:rsidRPr="00DA4FFA" w:rsidRDefault="00437BEC" w:rsidP="005C26E1">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w:t>
      </w:r>
      <w:r w:rsidR="005C26E1">
        <w:rPr>
          <w:rFonts w:ascii="Sakkal Majalla" w:hAnsi="Sakkal Majalla" w:cs="Sakkal Majalla" w:hint="cs"/>
          <w:sz w:val="28"/>
          <w:szCs w:val="28"/>
          <w:rtl/>
        </w:rPr>
        <w:t>أخذ التزام البنك بالإ</w:t>
      </w:r>
      <w:r>
        <w:rPr>
          <w:rFonts w:ascii="Sakkal Majalla" w:hAnsi="Sakkal Majalla" w:cs="Sakkal Majalla" w:hint="cs"/>
          <w:sz w:val="28"/>
          <w:szCs w:val="28"/>
          <w:rtl/>
        </w:rPr>
        <w:t>علام ثلاث صور،نوضحها في الفروع الموالية.</w:t>
      </w:r>
    </w:p>
    <w:p w:rsidR="00437BEC" w:rsidRPr="005F1CE6" w:rsidRDefault="00437BEC" w:rsidP="005C26E1">
      <w:pPr>
        <w:bidi/>
        <w:spacing w:after="0" w:line="240" w:lineRule="auto"/>
        <w:jc w:val="lowKashida"/>
        <w:rPr>
          <w:rFonts w:ascii="Sakkal Majalla" w:hAnsi="Sakkal Majalla" w:cs="Sakkal Majalla"/>
          <w:sz w:val="28"/>
          <w:szCs w:val="28"/>
          <w:rtl/>
        </w:rPr>
      </w:pPr>
      <w:r>
        <w:rPr>
          <w:rFonts w:ascii="Sakkal Majalla" w:hAnsi="Sakkal Majalla" w:cs="Sakkal Majalla" w:hint="cs"/>
          <w:b/>
          <w:bCs/>
          <w:sz w:val="28"/>
          <w:szCs w:val="28"/>
          <w:rtl/>
        </w:rPr>
        <w:t>-</w:t>
      </w:r>
      <w:r>
        <w:rPr>
          <w:rFonts w:ascii="Sakkal Majalla" w:hAnsi="Sakkal Majalla" w:cs="Sakkal Majalla"/>
          <w:b/>
          <w:bCs/>
          <w:sz w:val="28"/>
          <w:szCs w:val="28"/>
          <w:rtl/>
        </w:rPr>
        <w:t xml:space="preserve"> الالتزام بالاخبار </w:t>
      </w:r>
      <w:r>
        <w:rPr>
          <w:rFonts w:ascii="Sakkal Majalla" w:hAnsi="Sakkal Majalla" w:cs="Sakkal Majalla" w:hint="cs"/>
          <w:b/>
          <w:bCs/>
          <w:sz w:val="28"/>
          <w:szCs w:val="28"/>
          <w:rtl/>
        </w:rPr>
        <w:t>أ</w:t>
      </w:r>
      <w:r>
        <w:rPr>
          <w:rFonts w:ascii="Sakkal Majalla" w:hAnsi="Sakkal Majalla" w:cs="Sakkal Majalla"/>
          <w:b/>
          <w:bCs/>
          <w:sz w:val="28"/>
          <w:szCs w:val="28"/>
          <w:rtl/>
        </w:rPr>
        <w:t>و الافضاء</w:t>
      </w:r>
      <w:r>
        <w:rPr>
          <w:rFonts w:ascii="Sakkal Majalla" w:hAnsi="Sakkal Majalla" w:cs="Sakkal Majalla" w:hint="cs"/>
          <w:b/>
          <w:bCs/>
          <w:sz w:val="28"/>
          <w:szCs w:val="28"/>
          <w:rtl/>
        </w:rPr>
        <w:t xml:space="preserve"> أو التبصير:</w:t>
      </w:r>
      <w:r w:rsidR="005C26E1">
        <w:rPr>
          <w:rFonts w:ascii="Sakkal Majalla" w:hAnsi="Sakkal Majalla" w:cs="Sakkal Majalla" w:hint="cs"/>
          <w:b/>
          <w:bCs/>
          <w:sz w:val="28"/>
          <w:szCs w:val="28"/>
          <w:rtl/>
        </w:rPr>
        <w:t xml:space="preserve"> </w:t>
      </w:r>
      <w:r w:rsidR="005C26E1">
        <w:rPr>
          <w:rFonts w:ascii="Sakkal Majalla" w:hAnsi="Sakkal Majalla" w:cs="Sakkal Majalla" w:hint="cs"/>
          <w:sz w:val="28"/>
          <w:szCs w:val="28"/>
          <w:rtl/>
        </w:rPr>
        <w:t>قبل العقد وأ</w:t>
      </w:r>
      <w:r>
        <w:rPr>
          <w:rFonts w:ascii="Sakkal Majalla" w:hAnsi="Sakkal Majalla" w:cs="Sakkal Majalla" w:hint="cs"/>
          <w:sz w:val="28"/>
          <w:szCs w:val="28"/>
          <w:rtl/>
        </w:rPr>
        <w:t>ثناء تكوينه بكافة بيانات وشروط العقد الجوهرية.</w:t>
      </w:r>
    </w:p>
    <w:p w:rsidR="00437BEC" w:rsidRPr="005F1CE6" w:rsidRDefault="00437BEC" w:rsidP="005C26E1">
      <w:pPr>
        <w:bidi/>
        <w:spacing w:after="0" w:line="240" w:lineRule="auto"/>
        <w:jc w:val="lowKashida"/>
        <w:rPr>
          <w:rFonts w:ascii="Sakkal Majalla" w:hAnsi="Sakkal Majalla" w:cs="Sakkal Majalla"/>
          <w:sz w:val="28"/>
          <w:szCs w:val="28"/>
          <w:rtl/>
        </w:rPr>
      </w:pPr>
      <w:r>
        <w:rPr>
          <w:rFonts w:ascii="Sakkal Majalla" w:hAnsi="Sakkal Majalla" w:cs="Sakkal Majalla" w:hint="cs"/>
          <w:b/>
          <w:bCs/>
          <w:sz w:val="28"/>
          <w:szCs w:val="28"/>
          <w:rtl/>
        </w:rPr>
        <w:t>-</w:t>
      </w:r>
      <w:r>
        <w:rPr>
          <w:rFonts w:ascii="Sakkal Majalla" w:hAnsi="Sakkal Majalla" w:cs="Sakkal Majalla"/>
          <w:b/>
          <w:bCs/>
          <w:sz w:val="28"/>
          <w:szCs w:val="28"/>
          <w:rtl/>
        </w:rPr>
        <w:t xml:space="preserve"> الالتزام بالنصيحة</w:t>
      </w:r>
      <w:r>
        <w:rPr>
          <w:rFonts w:ascii="Sakkal Majalla" w:hAnsi="Sakkal Majalla" w:cs="Sakkal Majalla" w:hint="cs"/>
          <w:b/>
          <w:bCs/>
          <w:sz w:val="28"/>
          <w:szCs w:val="28"/>
          <w:rtl/>
        </w:rPr>
        <w:t>:</w:t>
      </w:r>
      <w:r w:rsidR="005C26E1">
        <w:rPr>
          <w:rFonts w:ascii="Sakkal Majalla" w:hAnsi="Sakkal Majalla" w:cs="Sakkal Majalla" w:hint="cs"/>
          <w:b/>
          <w:bCs/>
          <w:sz w:val="28"/>
          <w:szCs w:val="28"/>
          <w:rtl/>
        </w:rPr>
        <w:t xml:space="preserve"> </w:t>
      </w:r>
      <w:r>
        <w:rPr>
          <w:rFonts w:ascii="Sakkal Majalla" w:hAnsi="Sakkal Majalla" w:cs="Sakkal Majalla" w:hint="cs"/>
          <w:sz w:val="28"/>
          <w:szCs w:val="28"/>
          <w:rtl/>
        </w:rPr>
        <w:t>الفرق بين هذا الالتزام والالتزام السابق يكمن في محل الالتزام،فالالتزام بالافضاء يتمث</w:t>
      </w:r>
      <w:r w:rsidR="005C26E1">
        <w:rPr>
          <w:rFonts w:ascii="Sakkal Majalla" w:hAnsi="Sakkal Majalla" w:cs="Sakkal Majalla" w:hint="cs"/>
          <w:sz w:val="28"/>
          <w:szCs w:val="28"/>
          <w:rtl/>
        </w:rPr>
        <w:t>ل بتقديم المعلومات للدائن بها،فإ</w:t>
      </w:r>
      <w:r>
        <w:rPr>
          <w:rFonts w:ascii="Sakkal Majalla" w:hAnsi="Sakkal Majalla" w:cs="Sakkal Majalla" w:hint="cs"/>
          <w:sz w:val="28"/>
          <w:szCs w:val="28"/>
          <w:rtl/>
        </w:rPr>
        <w:t>ن الالتزام بالنصيحة يشتمل على تقييم المنافع المتوخاة من العقد،</w:t>
      </w:r>
      <w:r w:rsidR="005C26E1">
        <w:rPr>
          <w:rFonts w:ascii="Sakkal Majalla" w:hAnsi="Sakkal Majalla" w:cs="Sakkal Majalla" w:hint="cs"/>
          <w:sz w:val="28"/>
          <w:szCs w:val="28"/>
          <w:rtl/>
        </w:rPr>
        <w:t>أ</w:t>
      </w:r>
      <w:r>
        <w:rPr>
          <w:rFonts w:ascii="Sakkal Majalla" w:hAnsi="Sakkal Majalla" w:cs="Sakkal Majalla" w:hint="cs"/>
          <w:sz w:val="28"/>
          <w:szCs w:val="28"/>
          <w:rtl/>
        </w:rPr>
        <w:t xml:space="preserve">ي </w:t>
      </w:r>
      <w:r w:rsidR="005C26E1">
        <w:rPr>
          <w:rFonts w:ascii="Sakkal Majalla" w:hAnsi="Sakkal Majalla" w:cs="Sakkal Majalla" w:hint="cs"/>
          <w:sz w:val="28"/>
          <w:szCs w:val="28"/>
          <w:rtl/>
        </w:rPr>
        <w:t>أ</w:t>
      </w:r>
      <w:r>
        <w:rPr>
          <w:rFonts w:ascii="Sakkal Majalla" w:hAnsi="Sakkal Majalla" w:cs="Sakkal Majalla" w:hint="cs"/>
          <w:sz w:val="28"/>
          <w:szCs w:val="28"/>
          <w:rtl/>
        </w:rPr>
        <w:t xml:space="preserve">ن </w:t>
      </w:r>
      <w:r w:rsidR="005C26E1">
        <w:rPr>
          <w:rFonts w:ascii="Sakkal Majalla" w:hAnsi="Sakkal Majalla" w:cs="Sakkal Majalla" w:hint="cs"/>
          <w:sz w:val="28"/>
          <w:szCs w:val="28"/>
          <w:rtl/>
        </w:rPr>
        <w:t>أ</w:t>
      </w:r>
      <w:r>
        <w:rPr>
          <w:rFonts w:ascii="Sakkal Majalla" w:hAnsi="Sakkal Majalla" w:cs="Sakkal Majalla" w:hint="cs"/>
          <w:sz w:val="28"/>
          <w:szCs w:val="28"/>
          <w:rtl/>
        </w:rPr>
        <w:t xml:space="preserve">حد </w:t>
      </w:r>
      <w:r w:rsidR="005C26E1">
        <w:rPr>
          <w:rFonts w:ascii="Sakkal Majalla" w:hAnsi="Sakkal Majalla" w:cs="Sakkal Majalla" w:hint="cs"/>
          <w:sz w:val="28"/>
          <w:szCs w:val="28"/>
          <w:rtl/>
        </w:rPr>
        <w:t>أ</w:t>
      </w:r>
      <w:r>
        <w:rPr>
          <w:rFonts w:ascii="Sakkal Majalla" w:hAnsi="Sakkal Majalla" w:cs="Sakkal Majalla" w:hint="cs"/>
          <w:sz w:val="28"/>
          <w:szCs w:val="28"/>
          <w:rtl/>
        </w:rPr>
        <w:t xml:space="preserve">طراف العقد يبين للطرف الآخر نتائج العقد،وفيما اذاكانت تمثل مصلحة جدية للعميل بابرامه. </w:t>
      </w:r>
    </w:p>
    <w:p w:rsidR="00437BEC" w:rsidRDefault="005C26E1" w:rsidP="009C5769">
      <w:pPr>
        <w:bidi/>
        <w:spacing w:after="0" w:line="240" w:lineRule="auto"/>
        <w:jc w:val="lowKashida"/>
        <w:rPr>
          <w:rFonts w:ascii="Sakkal Majalla" w:hAnsi="Sakkal Majalla" w:cs="Sakkal Majalla"/>
          <w:sz w:val="28"/>
          <w:szCs w:val="28"/>
          <w:rtl/>
        </w:rPr>
      </w:pPr>
      <w:r>
        <w:rPr>
          <w:rFonts w:ascii="Sakkal Majalla" w:hAnsi="Sakkal Majalla" w:cs="Sakkal Majalla" w:hint="cs"/>
          <w:b/>
          <w:bCs/>
          <w:sz w:val="28"/>
          <w:szCs w:val="28"/>
          <w:rtl/>
        </w:rPr>
        <w:t>-</w:t>
      </w:r>
      <w:r w:rsidR="00437BEC" w:rsidRPr="003B639B">
        <w:rPr>
          <w:rFonts w:ascii="Sakkal Majalla" w:hAnsi="Sakkal Majalla" w:cs="Sakkal Majalla"/>
          <w:b/>
          <w:bCs/>
          <w:sz w:val="28"/>
          <w:szCs w:val="28"/>
          <w:rtl/>
        </w:rPr>
        <w:t xml:space="preserve"> الالتزام بالتحذير </w:t>
      </w:r>
      <w:r w:rsidR="00437BEC">
        <w:rPr>
          <w:rFonts w:ascii="Sakkal Majalla" w:hAnsi="Sakkal Majalla" w:cs="Sakkal Majalla" w:hint="cs"/>
          <w:b/>
          <w:bCs/>
          <w:sz w:val="28"/>
          <w:szCs w:val="28"/>
          <w:rtl/>
        </w:rPr>
        <w:t xml:space="preserve">: </w:t>
      </w:r>
      <w:r>
        <w:rPr>
          <w:rFonts w:ascii="Sakkal Majalla" w:hAnsi="Sakkal Majalla" w:cs="Sakkal Majalla" w:hint="cs"/>
          <w:b/>
          <w:bCs/>
          <w:sz w:val="28"/>
          <w:szCs w:val="28"/>
          <w:rtl/>
        </w:rPr>
        <w:t xml:space="preserve"> </w:t>
      </w:r>
      <w:r w:rsidR="00437BEC">
        <w:rPr>
          <w:rFonts w:ascii="Sakkal Majalla" w:hAnsi="Sakkal Majalla" w:cs="Sakkal Majalla" w:hint="cs"/>
          <w:sz w:val="28"/>
          <w:szCs w:val="28"/>
          <w:rtl/>
        </w:rPr>
        <w:t xml:space="preserve">لا يعد هذا الالتزام صورة من صور الالتزام بالنصيحة،لاختلاف النتائج القانونية عن الصورتين،ففي النصيحة يجوز </w:t>
      </w:r>
      <w:r w:rsidR="00437BEC">
        <w:rPr>
          <w:rFonts w:ascii="Sakkal Majalla" w:hAnsi="Sakkal Majalla" w:cs="Sakkal Majalla" w:hint="cs"/>
          <w:sz w:val="28"/>
          <w:szCs w:val="28"/>
          <w:rtl/>
        </w:rPr>
        <w:lastRenderedPageBreak/>
        <w:t xml:space="preserve">للزبون الاختيار بين الاخذ بها </w:t>
      </w:r>
      <w:r w:rsidR="009C5769">
        <w:rPr>
          <w:rFonts w:ascii="Sakkal Majalla" w:hAnsi="Sakkal Majalla" w:cs="Sakkal Majalla" w:hint="cs"/>
          <w:sz w:val="28"/>
          <w:szCs w:val="28"/>
          <w:rtl/>
        </w:rPr>
        <w:t>أ</w:t>
      </w:r>
      <w:r w:rsidR="00437BEC">
        <w:rPr>
          <w:rFonts w:ascii="Sakkal Majalla" w:hAnsi="Sakkal Majalla" w:cs="Sakkal Majalla" w:hint="cs"/>
          <w:sz w:val="28"/>
          <w:szCs w:val="28"/>
          <w:rtl/>
        </w:rPr>
        <w:t>و لا،</w:t>
      </w:r>
      <w:r w:rsidR="009C5769">
        <w:rPr>
          <w:rFonts w:ascii="Sakkal Majalla" w:hAnsi="Sakkal Majalla" w:cs="Sakkal Majalla" w:hint="cs"/>
          <w:sz w:val="28"/>
          <w:szCs w:val="28"/>
          <w:rtl/>
        </w:rPr>
        <w:t>أ</w:t>
      </w:r>
      <w:r w:rsidR="00437BEC">
        <w:rPr>
          <w:rFonts w:ascii="Sakkal Majalla" w:hAnsi="Sakkal Majalla" w:cs="Sakkal Majalla" w:hint="cs"/>
          <w:sz w:val="28"/>
          <w:szCs w:val="28"/>
          <w:rtl/>
        </w:rPr>
        <w:t>ما في ال</w:t>
      </w:r>
      <w:r>
        <w:rPr>
          <w:rFonts w:ascii="Sakkal Majalla" w:hAnsi="Sakkal Majalla" w:cs="Sakkal Majalla" w:hint="cs"/>
          <w:sz w:val="28"/>
          <w:szCs w:val="28"/>
          <w:rtl/>
        </w:rPr>
        <w:t xml:space="preserve">تحذير ليس للزبون حرية الاختيار </w:t>
      </w:r>
      <w:r w:rsidR="00437BEC">
        <w:rPr>
          <w:rFonts w:ascii="Sakkal Majalla" w:hAnsi="Sakkal Majalla" w:cs="Sakkal Majalla" w:hint="cs"/>
          <w:sz w:val="28"/>
          <w:szCs w:val="28"/>
          <w:rtl/>
        </w:rPr>
        <w:t xml:space="preserve">بين </w:t>
      </w:r>
      <w:r w:rsidR="009C5769">
        <w:rPr>
          <w:rFonts w:ascii="Sakkal Majalla" w:hAnsi="Sakkal Majalla" w:cs="Sakkal Majalla" w:hint="cs"/>
          <w:sz w:val="28"/>
          <w:szCs w:val="28"/>
          <w:rtl/>
        </w:rPr>
        <w:t xml:space="preserve">                                                    </w:t>
      </w:r>
      <w:r w:rsidR="00437BEC">
        <w:rPr>
          <w:rFonts w:ascii="Sakkal Majalla" w:hAnsi="Sakkal Majalla" w:cs="Sakkal Majalla" w:hint="cs"/>
          <w:sz w:val="28"/>
          <w:szCs w:val="28"/>
          <w:rtl/>
        </w:rPr>
        <w:t>الامتثال</w:t>
      </w:r>
      <w:r>
        <w:rPr>
          <w:rFonts w:ascii="Sakkal Majalla" w:hAnsi="Sakkal Majalla" w:cs="Sakkal Majalla" w:hint="cs"/>
          <w:sz w:val="28"/>
          <w:szCs w:val="28"/>
          <w:rtl/>
        </w:rPr>
        <w:t xml:space="preserve"> </w:t>
      </w:r>
      <w:r w:rsidR="009C5769">
        <w:rPr>
          <w:rFonts w:ascii="Sakkal Majalla" w:hAnsi="Sakkal Majalla" w:cs="Sakkal Majalla" w:hint="cs"/>
          <w:sz w:val="28"/>
          <w:szCs w:val="28"/>
          <w:rtl/>
        </w:rPr>
        <w:t>أ</w:t>
      </w:r>
      <w:r w:rsidR="00437BEC">
        <w:rPr>
          <w:rFonts w:ascii="Sakkal Majalla" w:hAnsi="Sakkal Majalla" w:cs="Sakkal Majalla" w:hint="cs"/>
          <w:sz w:val="28"/>
          <w:szCs w:val="28"/>
          <w:rtl/>
        </w:rPr>
        <w:t>و عدمه،وبالمقابل يحق للبنك في حال عدم تجاوب زبونه اتخاذ كل الاحتياطات التي يراها مناسبة،كوقف الاعتماد</w:t>
      </w:r>
      <w:r>
        <w:rPr>
          <w:rFonts w:ascii="Sakkal Majalla" w:hAnsi="Sakkal Majalla" w:cs="Sakkal Majalla" w:hint="cs"/>
          <w:sz w:val="28"/>
          <w:szCs w:val="28"/>
          <w:rtl/>
        </w:rPr>
        <w:t xml:space="preserve"> أ</w:t>
      </w:r>
      <w:r w:rsidR="00437BEC">
        <w:rPr>
          <w:rFonts w:ascii="Sakkal Majalla" w:hAnsi="Sakkal Majalla" w:cs="Sakkal Majalla" w:hint="cs"/>
          <w:sz w:val="28"/>
          <w:szCs w:val="28"/>
          <w:rtl/>
        </w:rPr>
        <w:t xml:space="preserve">و تقليصه </w:t>
      </w:r>
      <w:r>
        <w:rPr>
          <w:rFonts w:ascii="Sakkal Majalla" w:hAnsi="Sakkal Majalla" w:cs="Sakkal Majalla" w:hint="cs"/>
          <w:sz w:val="28"/>
          <w:szCs w:val="28"/>
          <w:rtl/>
        </w:rPr>
        <w:t>أ</w:t>
      </w:r>
      <w:r w:rsidR="00437BEC">
        <w:rPr>
          <w:rFonts w:ascii="Sakkal Majalla" w:hAnsi="Sakkal Majalla" w:cs="Sakkal Majalla" w:hint="cs"/>
          <w:sz w:val="28"/>
          <w:szCs w:val="28"/>
          <w:rtl/>
        </w:rPr>
        <w:t xml:space="preserve">و رفض </w:t>
      </w:r>
      <w:r>
        <w:rPr>
          <w:rFonts w:ascii="Sakkal Majalla" w:hAnsi="Sakkal Majalla" w:cs="Sakkal Majalla" w:hint="cs"/>
          <w:sz w:val="28"/>
          <w:szCs w:val="28"/>
          <w:rtl/>
        </w:rPr>
        <w:t>أ</w:t>
      </w:r>
      <w:r w:rsidR="00437BEC">
        <w:rPr>
          <w:rFonts w:ascii="Sakkal Majalla" w:hAnsi="Sakkal Majalla" w:cs="Sakkal Majalla" w:hint="cs"/>
          <w:sz w:val="28"/>
          <w:szCs w:val="28"/>
          <w:rtl/>
        </w:rPr>
        <w:t>ي زيادة عليه.</w:t>
      </w:r>
    </w:p>
    <w:p w:rsidR="00437BEC" w:rsidRPr="005F1CE6" w:rsidRDefault="00437BEC" w:rsidP="009C5769">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فإذا اختار الزبون</w:t>
      </w:r>
      <w:r w:rsidR="005C26E1">
        <w:rPr>
          <w:rFonts w:ascii="Sakkal Majalla" w:hAnsi="Sakkal Majalla" w:cs="Sakkal Majalla" w:hint="cs"/>
          <w:sz w:val="28"/>
          <w:szCs w:val="28"/>
          <w:rtl/>
        </w:rPr>
        <w:t xml:space="preserve"> المجازفة،فيجب عدم تلبية طلبه،وأ</w:t>
      </w:r>
      <w:r>
        <w:rPr>
          <w:rFonts w:ascii="Sakkal Majalla" w:hAnsi="Sakkal Majalla" w:cs="Sakkal Majalla" w:hint="cs"/>
          <w:sz w:val="28"/>
          <w:szCs w:val="28"/>
          <w:rtl/>
        </w:rPr>
        <w:t>ن تحذيره لا يعفي البنك من المسؤولية،ولايشكل هذا التحذير تعسفا،لا الهدف منه الدفاع عن مصلحة البنك ومصلحة الاقتصاد الوطني ككل.</w:t>
      </w:r>
    </w:p>
    <w:p w:rsidR="00437BEC" w:rsidRDefault="00437BEC" w:rsidP="009C5769">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Pr>
          <w:rFonts w:ascii="Sakkal Majalla" w:hAnsi="Sakkal Majalla" w:cs="Sakkal Majalla" w:hint="cs"/>
          <w:b/>
          <w:bCs/>
          <w:sz w:val="28"/>
          <w:szCs w:val="28"/>
          <w:rtl/>
        </w:rPr>
        <w:t>مضمون التزام البنك بالاعلام.</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تصنف المعلومات التي يتلقاها البنك من زبونه الى معلومات عامة و معلومات خاصة.</w:t>
      </w:r>
    </w:p>
    <w:p w:rsidR="00437BEC" w:rsidRDefault="00437BEC" w:rsidP="00437BEC">
      <w:pPr>
        <w:bidi/>
        <w:spacing w:after="0" w:line="240" w:lineRule="auto"/>
        <w:jc w:val="lowKashida"/>
        <w:rPr>
          <w:rFonts w:ascii="Sakkal Majalla" w:hAnsi="Sakkal Majalla" w:cs="Sakkal Majalla"/>
          <w:b/>
          <w:bCs/>
          <w:sz w:val="28"/>
          <w:szCs w:val="28"/>
          <w:rtl/>
        </w:rPr>
      </w:pPr>
      <w:r w:rsidRPr="001A3967">
        <w:rPr>
          <w:rFonts w:ascii="Sakkal Majalla" w:hAnsi="Sakkal Majalla" w:cs="Sakkal Majalla" w:hint="cs"/>
          <w:b/>
          <w:bCs/>
          <w:sz w:val="28"/>
          <w:szCs w:val="28"/>
          <w:rtl/>
        </w:rPr>
        <w:t>أ- المعلومات العامة:</w:t>
      </w:r>
    </w:p>
    <w:p w:rsidR="00437BEC" w:rsidRPr="001A3967" w:rsidRDefault="00437BEC" w:rsidP="005C26E1">
      <w:pPr>
        <w:bidi/>
        <w:spacing w:after="0" w:line="240" w:lineRule="auto"/>
        <w:jc w:val="lowKashida"/>
        <w:rPr>
          <w:rFonts w:ascii="Sakkal Majalla" w:hAnsi="Sakkal Majalla" w:cs="Sakkal Majalla"/>
          <w:sz w:val="28"/>
          <w:szCs w:val="28"/>
          <w:rtl/>
        </w:rPr>
      </w:pPr>
      <w:r w:rsidRPr="001A3967">
        <w:rPr>
          <w:rFonts w:ascii="Sakkal Majalla" w:hAnsi="Sakkal Majalla" w:cs="Sakkal Majalla" w:hint="cs"/>
          <w:sz w:val="28"/>
          <w:szCs w:val="28"/>
          <w:rtl/>
        </w:rPr>
        <w:t>هي المقدمة</w:t>
      </w:r>
      <w:r>
        <w:rPr>
          <w:rFonts w:ascii="Sakkal Majalla" w:hAnsi="Sakkal Majalla" w:cs="Sakkal Majalla" w:hint="cs"/>
          <w:sz w:val="28"/>
          <w:szCs w:val="28"/>
          <w:rtl/>
        </w:rPr>
        <w:t xml:space="preserve"> الى مجموع مستهلكي الخدمات البنكية لذلك يكون الادلا بها اجباريا لذلك كانت عامة وقد فصلها المشرع ضمن النظام رقم 94-13 يحدد القواعد المتعلقة بشروط البنوك المطبقة على العمليات المصرفية</w:t>
      </w:r>
      <w:r w:rsidR="005C26E1">
        <w:rPr>
          <w:rFonts w:asciiTheme="majorBidi" w:hAnsiTheme="majorBidi" w:cstheme="majorBidi" w:hint="cs"/>
          <w:sz w:val="28"/>
          <w:szCs w:val="28"/>
          <w:shd w:val="clear" w:color="auto" w:fill="FFFFFF" w:themeFill="background1"/>
          <w:vertAlign w:val="superscript"/>
          <w:rtl/>
        </w:rPr>
        <w:t xml:space="preserve"> </w:t>
      </w:r>
      <w:r>
        <w:rPr>
          <w:rFonts w:ascii="Sakkal Majalla" w:hAnsi="Sakkal Majalla" w:cs="Sakkal Majalla" w:hint="cs"/>
          <w:sz w:val="28"/>
          <w:szCs w:val="28"/>
          <w:rtl/>
        </w:rPr>
        <w:t xml:space="preserve">المادة 6 منه تتلخص في اجبارية الاعلام عن نسب الفوائد والعمولات التي يتقاضاها البنك او المؤسسة </w:t>
      </w:r>
      <w:r>
        <w:rPr>
          <w:rFonts w:ascii="Sakkal Majalla" w:hAnsi="Sakkal Majalla" w:cs="Sakkal Majalla" w:hint="cs"/>
          <w:sz w:val="28"/>
          <w:szCs w:val="28"/>
          <w:rtl/>
        </w:rPr>
        <w:lastRenderedPageBreak/>
        <w:t xml:space="preserve">المالية كاجر نظير ما يقدمه من خدمات.وكذا الاعلام حول الشروط المطبقة على الحساب.وعن كيفية استخدامها والاعلام عند غلقه. </w:t>
      </w:r>
    </w:p>
    <w:p w:rsidR="00437BEC" w:rsidRDefault="00437BEC" w:rsidP="00437BEC">
      <w:pPr>
        <w:bidi/>
        <w:spacing w:after="0" w:line="240" w:lineRule="auto"/>
        <w:jc w:val="lowKashida"/>
        <w:rPr>
          <w:rFonts w:ascii="Sakkal Majalla" w:hAnsi="Sakkal Majalla" w:cs="Sakkal Majalla"/>
          <w:sz w:val="28"/>
          <w:szCs w:val="28"/>
          <w:rtl/>
        </w:rPr>
      </w:pPr>
      <w:r w:rsidRPr="001A3967">
        <w:rPr>
          <w:rFonts w:ascii="Sakkal Majalla" w:hAnsi="Sakkal Majalla" w:cs="Sakkal Majalla" w:hint="cs"/>
          <w:b/>
          <w:bCs/>
          <w:sz w:val="28"/>
          <w:szCs w:val="28"/>
          <w:rtl/>
        </w:rPr>
        <w:t>ب- المعلومات الخاصة:</w:t>
      </w:r>
      <w:r>
        <w:rPr>
          <w:rFonts w:ascii="Sakkal Majalla" w:hAnsi="Sakkal Majalla" w:cs="Sakkal Majalla" w:hint="cs"/>
          <w:sz w:val="28"/>
          <w:szCs w:val="28"/>
          <w:rtl/>
        </w:rPr>
        <w:t xml:space="preserve">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يتحصل عليها البنك اثر تعامله المتكرر مع زبونه،وبفعل مبدا الثقة يضع هذا الاخير تحت تصرف البنك كل ما يتصل بوضعه المالي وحتى حياته الخاصة احيانا،وتصنف هذه المعلومات الى سرية واخرى غير سرية: </w:t>
      </w:r>
    </w:p>
    <w:p w:rsidR="00437BEC" w:rsidRDefault="00437BEC" w:rsidP="005C26E1">
      <w:pPr>
        <w:pStyle w:val="Paragraphedeliste"/>
        <w:numPr>
          <w:ilvl w:val="0"/>
          <w:numId w:val="1"/>
        </w:numPr>
        <w:tabs>
          <w:tab w:val="right" w:pos="283"/>
          <w:tab w:val="right" w:pos="708"/>
        </w:tabs>
        <w:bidi/>
        <w:spacing w:after="0" w:line="240" w:lineRule="auto"/>
        <w:ind w:left="0" w:firstLine="0"/>
        <w:jc w:val="lowKashida"/>
        <w:rPr>
          <w:rFonts w:ascii="Sakkal Majalla" w:hAnsi="Sakkal Majalla" w:cs="Sakkal Majalla"/>
          <w:sz w:val="28"/>
          <w:szCs w:val="28"/>
        </w:rPr>
      </w:pPr>
      <w:r>
        <w:rPr>
          <w:rFonts w:ascii="Sakkal Majalla" w:hAnsi="Sakkal Majalla" w:cs="Sakkal Majalla" w:hint="cs"/>
          <w:sz w:val="28"/>
          <w:szCs w:val="28"/>
          <w:rtl/>
        </w:rPr>
        <w:t>المعلومات السرية: وهي التي تكون محددة المضمون،مؤكدة من حيث تحققها،ومجهولة من الجمهور.ولاعبرة ان كان مضمونها يصب في صالح البنك ام لا،انما ما يهتم به المشرع ومن وارئه القضاء هو توافر طابعها السري،حتى يمكن الزام البنك بعدم تسريبها الى الغير،ولذلك كان للقاضي سلطة تقدير مدى سريتها.</w:t>
      </w:r>
    </w:p>
    <w:p w:rsidR="00437BEC" w:rsidRPr="00BE423A" w:rsidRDefault="00437BEC" w:rsidP="005C26E1">
      <w:pPr>
        <w:pStyle w:val="Paragraphedeliste"/>
        <w:numPr>
          <w:ilvl w:val="0"/>
          <w:numId w:val="1"/>
        </w:numPr>
        <w:tabs>
          <w:tab w:val="right" w:pos="283"/>
          <w:tab w:val="right" w:pos="708"/>
        </w:tabs>
        <w:bidi/>
        <w:spacing w:after="0" w:line="240" w:lineRule="auto"/>
        <w:ind w:left="0" w:firstLine="0"/>
        <w:jc w:val="lowKashida"/>
        <w:rPr>
          <w:rFonts w:ascii="Sakkal Majalla" w:hAnsi="Sakkal Majalla" w:cs="Sakkal Majalla"/>
          <w:sz w:val="28"/>
          <w:szCs w:val="28"/>
          <w:rtl/>
        </w:rPr>
      </w:pPr>
      <w:r>
        <w:rPr>
          <w:rFonts w:ascii="Sakkal Majalla" w:hAnsi="Sakkal Majalla" w:cs="Sakkal Majalla" w:hint="cs"/>
          <w:sz w:val="28"/>
          <w:szCs w:val="28"/>
          <w:rtl/>
        </w:rPr>
        <w:t xml:space="preserve">أما المعلومات غير السرية: فان الزبون هو من يحدد منها ما هو سري ويقدر ان البعض الآخر  غير سري ويجوز للبنك اعلام الغير به. </w:t>
      </w:r>
      <w:r w:rsidRPr="00BE423A">
        <w:rPr>
          <w:rFonts w:ascii="Sakkal Majalla" w:hAnsi="Sakkal Majalla" w:cs="Sakkal Majalla" w:hint="cs"/>
          <w:sz w:val="28"/>
          <w:szCs w:val="28"/>
          <w:rtl/>
        </w:rPr>
        <w:t xml:space="preserve"> </w:t>
      </w:r>
    </w:p>
    <w:p w:rsidR="00437BEC" w:rsidRDefault="00437BEC" w:rsidP="00437BEC">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ثانيا-</w:t>
      </w:r>
      <w:r>
        <w:rPr>
          <w:rFonts w:ascii="Sakkal Majalla" w:hAnsi="Sakkal Majalla" w:cs="Sakkal Majalla"/>
          <w:b/>
          <w:bCs/>
          <w:sz w:val="28"/>
          <w:szCs w:val="28"/>
          <w:rtl/>
        </w:rPr>
        <w:t xml:space="preserve"> ال</w:t>
      </w:r>
      <w:r>
        <w:rPr>
          <w:rFonts w:ascii="Sakkal Majalla" w:hAnsi="Sakkal Majalla" w:cs="Sakkal Majalla" w:hint="cs"/>
          <w:b/>
          <w:bCs/>
          <w:sz w:val="28"/>
          <w:szCs w:val="28"/>
          <w:rtl/>
        </w:rPr>
        <w:t>أ</w:t>
      </w:r>
      <w:r w:rsidRPr="00DA4FFA">
        <w:rPr>
          <w:rFonts w:ascii="Sakkal Majalla" w:hAnsi="Sakkal Majalla" w:cs="Sakkal Majalla"/>
          <w:b/>
          <w:bCs/>
          <w:sz w:val="28"/>
          <w:szCs w:val="28"/>
          <w:rtl/>
        </w:rPr>
        <w:t>ساس القانوني لالتزام البنك بالاعلام</w:t>
      </w:r>
      <w:r>
        <w:rPr>
          <w:rFonts w:ascii="Sakkal Majalla" w:hAnsi="Sakkal Majalla" w:cs="Sakkal Majalla" w:hint="cs"/>
          <w:b/>
          <w:bCs/>
          <w:sz w:val="28"/>
          <w:szCs w:val="28"/>
          <w:rtl/>
        </w:rPr>
        <w:t xml:space="preserve">: </w:t>
      </w:r>
    </w:p>
    <w:p w:rsidR="00437BEC" w:rsidRPr="00DA2940" w:rsidRDefault="00437BEC" w:rsidP="00437BEC">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الالتزام بالاعلام التزام اخلاقي، قبل ان يكون قانونيا.</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lastRenderedPageBreak/>
        <w:t>1</w:t>
      </w:r>
      <w:r w:rsidRPr="00DA4FFA">
        <w:rPr>
          <w:rFonts w:ascii="Sakkal Majalla" w:hAnsi="Sakkal Majalla" w:cs="Sakkal Majalla" w:hint="cs"/>
          <w:b/>
          <w:bCs/>
          <w:sz w:val="28"/>
          <w:szCs w:val="28"/>
          <w:rtl/>
        </w:rPr>
        <w:t xml:space="preserve">- </w:t>
      </w:r>
      <w:r w:rsidR="00B12C25">
        <w:rPr>
          <w:rFonts w:ascii="Sakkal Majalla" w:hAnsi="Sakkal Majalla" w:cs="Sakkal Majalla"/>
          <w:b/>
          <w:bCs/>
          <w:sz w:val="28"/>
          <w:szCs w:val="28"/>
          <w:rtl/>
        </w:rPr>
        <w:t xml:space="preserve"> ال</w:t>
      </w:r>
      <w:r w:rsidR="00B12C25">
        <w:rPr>
          <w:rFonts w:ascii="Sakkal Majalla" w:hAnsi="Sakkal Majalla" w:cs="Sakkal Majalla" w:hint="cs"/>
          <w:b/>
          <w:bCs/>
          <w:sz w:val="28"/>
          <w:szCs w:val="28"/>
          <w:rtl/>
        </w:rPr>
        <w:t>أ</w:t>
      </w:r>
      <w:r w:rsidRPr="00DA4FFA">
        <w:rPr>
          <w:rFonts w:ascii="Sakkal Majalla" w:hAnsi="Sakkal Majalla" w:cs="Sakkal Majalla"/>
          <w:b/>
          <w:bCs/>
          <w:sz w:val="28"/>
          <w:szCs w:val="28"/>
          <w:rtl/>
        </w:rPr>
        <w:t>ساس القانوني لالتزام البنك بالاعلام في القوانين العامة</w:t>
      </w:r>
      <w:r w:rsidRPr="00DA4FFA">
        <w:rPr>
          <w:rFonts w:ascii="Sakkal Majalla" w:hAnsi="Sakkal Majalla" w:cs="Sakkal Majalla" w:hint="cs"/>
          <w:b/>
          <w:bCs/>
          <w:sz w:val="28"/>
          <w:szCs w:val="28"/>
          <w:rtl/>
        </w:rPr>
        <w:t xml:space="preserve">: </w:t>
      </w:r>
      <w:r w:rsidRPr="00DA4FFA">
        <w:rPr>
          <w:rFonts w:ascii="Sakkal Majalla" w:hAnsi="Sakkal Majalla" w:cs="Sakkal Majalla"/>
          <w:b/>
          <w:bCs/>
          <w:sz w:val="28"/>
          <w:szCs w:val="28"/>
          <w:rtl/>
        </w:rPr>
        <w:t xml:space="preserve"> </w:t>
      </w:r>
    </w:p>
    <w:p w:rsidR="00437BEC" w:rsidRDefault="00437BEC" w:rsidP="00437BEC">
      <w:pPr>
        <w:bidi/>
        <w:spacing w:after="0" w:line="240" w:lineRule="auto"/>
        <w:jc w:val="lowKashida"/>
        <w:rPr>
          <w:rFonts w:ascii="Sakkal Majalla" w:hAnsi="Sakkal Majalla" w:cs="Sakkal Majalla"/>
          <w:b/>
          <w:bCs/>
          <w:sz w:val="28"/>
          <w:szCs w:val="28"/>
          <w:rtl/>
        </w:rPr>
      </w:pPr>
      <w:r w:rsidRPr="00DA2940">
        <w:rPr>
          <w:rFonts w:ascii="Sakkal Majalla" w:hAnsi="Sakkal Majalla" w:cs="Sakkal Majalla" w:hint="cs"/>
          <w:b/>
          <w:bCs/>
          <w:sz w:val="28"/>
          <w:szCs w:val="28"/>
          <w:rtl/>
        </w:rPr>
        <w:t xml:space="preserve">أ- في القانون المدني: </w:t>
      </w:r>
    </w:p>
    <w:p w:rsidR="00437BEC" w:rsidRPr="005C26E1" w:rsidRDefault="00437BEC" w:rsidP="005C26E1">
      <w:pPr>
        <w:pStyle w:val="Notedebasdepage"/>
        <w:bidi/>
        <w:jc w:val="lowKashida"/>
        <w:rPr>
          <w:rFonts w:ascii="Sakkal Majalla" w:hAnsi="Sakkal Majalla" w:cs="Sakkal Majalla"/>
          <w:sz w:val="28"/>
          <w:szCs w:val="28"/>
          <w:rtl/>
        </w:rPr>
      </w:pPr>
      <w:r w:rsidRPr="005C26E1">
        <w:rPr>
          <w:rFonts w:ascii="Sakkal Majalla" w:hAnsi="Sakkal Majalla" w:cs="Sakkal Majalla" w:hint="cs"/>
          <w:sz w:val="28"/>
          <w:szCs w:val="28"/>
          <w:rtl/>
        </w:rPr>
        <w:t>التدليس</w:t>
      </w:r>
      <w:r w:rsidR="005C26E1" w:rsidRPr="005C26E1">
        <w:rPr>
          <w:rFonts w:asciiTheme="majorBidi" w:hAnsiTheme="majorBidi" w:cstheme="majorBidi" w:hint="cs"/>
          <w:sz w:val="28"/>
          <w:szCs w:val="28"/>
          <w:shd w:val="clear" w:color="auto" w:fill="FFFFFF" w:themeFill="background1"/>
          <w:vertAlign w:val="superscript"/>
          <w:rtl/>
        </w:rPr>
        <w:t xml:space="preserve"> </w:t>
      </w:r>
      <w:r w:rsidR="005C26E1" w:rsidRPr="005C26E1">
        <w:rPr>
          <w:rFonts w:ascii="Sakkal Majalla" w:hAnsi="Sakkal Majalla" w:cs="Sakkal Majalla" w:hint="cs"/>
          <w:sz w:val="28"/>
          <w:szCs w:val="28"/>
          <w:rtl/>
        </w:rPr>
        <w:t xml:space="preserve">في </w:t>
      </w:r>
      <w:r w:rsidR="005C26E1">
        <w:rPr>
          <w:rFonts w:ascii="Sakkal Majalla" w:hAnsi="Sakkal Majalla" w:cs="Sakkal Majalla" w:hint="cs"/>
          <w:sz w:val="28"/>
          <w:szCs w:val="28"/>
          <w:rtl/>
        </w:rPr>
        <w:t>ا</w:t>
      </w:r>
      <w:r w:rsidR="005C26E1">
        <w:rPr>
          <w:rFonts w:ascii="Sakkal Majalla" w:hAnsi="Sakkal Majalla" w:cs="Sakkal Majalla"/>
          <w:sz w:val="28"/>
          <w:szCs w:val="28"/>
          <w:rtl/>
        </w:rPr>
        <w:t>لمادة 86/2 من القانون المدني</w:t>
      </w:r>
      <w:r w:rsidR="005C26E1">
        <w:rPr>
          <w:rFonts w:ascii="Sakkal Majalla" w:hAnsi="Sakkal Majalla" w:cs="Sakkal Majalla" w:hint="cs"/>
          <w:sz w:val="28"/>
          <w:szCs w:val="28"/>
          <w:rtl/>
        </w:rPr>
        <w:t xml:space="preserve"> هو </w:t>
      </w:r>
      <w:r w:rsidRPr="005C26E1">
        <w:rPr>
          <w:rFonts w:asciiTheme="majorBidi" w:hAnsiTheme="majorBidi" w:cstheme="majorBidi" w:hint="cs"/>
          <w:sz w:val="28"/>
          <w:szCs w:val="28"/>
          <w:shd w:val="clear" w:color="auto" w:fill="FFFFFF" w:themeFill="background1"/>
          <w:vertAlign w:val="superscript"/>
        </w:rPr>
        <w:t xml:space="preserve"> </w:t>
      </w:r>
      <w:r w:rsidRPr="005C26E1">
        <w:rPr>
          <w:rFonts w:ascii="Sakkal Majalla" w:hAnsi="Sakkal Majalla" w:cs="Sakkal Majalla" w:hint="cs"/>
          <w:sz w:val="28"/>
          <w:szCs w:val="28"/>
          <w:rtl/>
        </w:rPr>
        <w:t>كتمان البنك واقعة مؤثرة في تعاقد الزبون معه،يؤدي طبقا لاحكام القانون المدني الى قابلية العقد للابطال لمصلحة العميل المدلس عليه.</w:t>
      </w:r>
    </w:p>
    <w:p w:rsidR="00437BEC" w:rsidRPr="005C26E1" w:rsidRDefault="00437BEC" w:rsidP="005C26E1">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كما نص القانون </w:t>
      </w:r>
      <w:r w:rsidRPr="005C26E1">
        <w:rPr>
          <w:rFonts w:ascii="Sakkal Majalla" w:hAnsi="Sakkal Majalla" w:cs="Sakkal Majalla"/>
          <w:sz w:val="28"/>
          <w:szCs w:val="28"/>
          <w:rtl/>
        </w:rPr>
        <w:t>المدني على أن: "يجب تنفيذ العقد طبقا لما اشتمل عليه وبحسن نية"</w:t>
      </w:r>
      <w:r w:rsidR="005C26E1" w:rsidRPr="005C26E1">
        <w:rPr>
          <w:rFonts w:ascii="Sakkal Majalla" w:hAnsi="Sakkal Majalla" w:cs="Sakkal Majalla"/>
          <w:sz w:val="28"/>
          <w:szCs w:val="28"/>
          <w:shd w:val="clear" w:color="auto" w:fill="FFFFFF" w:themeFill="background1"/>
          <w:vertAlign w:val="superscript"/>
          <w:rtl/>
        </w:rPr>
        <w:t xml:space="preserve"> </w:t>
      </w:r>
      <w:r w:rsidR="005C26E1">
        <w:rPr>
          <w:rFonts w:ascii="Sakkal Majalla" w:hAnsi="Sakkal Majalla" w:cs="Sakkal Majalla" w:hint="cs"/>
          <w:sz w:val="28"/>
          <w:szCs w:val="28"/>
          <w:shd w:val="clear" w:color="auto" w:fill="FFFFFF" w:themeFill="background1"/>
          <w:rtl/>
        </w:rPr>
        <w:t>،</w:t>
      </w:r>
      <w:r w:rsidR="005C26E1" w:rsidRPr="005C26E1">
        <w:rPr>
          <w:rFonts w:ascii="Sakkal Majalla" w:hAnsi="Sakkal Majalla" w:cs="Sakkal Majalla"/>
          <w:sz w:val="28"/>
          <w:szCs w:val="28"/>
          <w:shd w:val="clear" w:color="auto" w:fill="FFFFFF" w:themeFill="background1"/>
          <w:rtl/>
        </w:rPr>
        <w:t>في المادة 107/1 منه.</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ب- في قانون حماية المستهلك وقمع الغش: </w:t>
      </w:r>
    </w:p>
    <w:p w:rsidR="00437BEC" w:rsidRPr="00B12C25" w:rsidRDefault="00437BEC" w:rsidP="00B12C25">
      <w:pPr>
        <w:bidi/>
        <w:spacing w:after="0" w:line="240" w:lineRule="auto"/>
        <w:jc w:val="lowKashida"/>
        <w:rPr>
          <w:rFonts w:asciiTheme="majorBidi" w:hAnsiTheme="majorBidi" w:cstheme="majorBidi"/>
          <w:sz w:val="28"/>
          <w:szCs w:val="28"/>
          <w:shd w:val="clear" w:color="auto" w:fill="FFFFFF" w:themeFill="background1"/>
          <w:rtl/>
        </w:rPr>
      </w:pPr>
      <w:r>
        <w:rPr>
          <w:rFonts w:ascii="Sakkal Majalla" w:hAnsi="Sakkal Majalla" w:cs="Sakkal Majalla" w:hint="cs"/>
          <w:sz w:val="28"/>
          <w:szCs w:val="28"/>
          <w:rtl/>
        </w:rPr>
        <w:t>العميل كمستهلك يلتزم البنك اين يعلمه بكل المعلومات المتعلقة بالخدمات الذي يقدمها لجمهور المستهلكين</w:t>
      </w:r>
      <w:r w:rsidR="00B12C25">
        <w:rPr>
          <w:rFonts w:ascii="Sakkal Majalla" w:hAnsi="Sakkal Majalla" w:cs="Sakkal Majalla" w:hint="cs"/>
          <w:sz w:val="28"/>
          <w:szCs w:val="28"/>
          <w:rtl/>
        </w:rPr>
        <w:t xml:space="preserve"> </w:t>
      </w:r>
      <w:r w:rsidR="00B12C25" w:rsidRPr="00B12C25">
        <w:rPr>
          <w:rFonts w:ascii="Sakkal Majalla" w:hAnsi="Sakkal Majalla" w:cs="Sakkal Majalla" w:hint="cs"/>
          <w:sz w:val="28"/>
          <w:szCs w:val="28"/>
          <w:rtl/>
        </w:rPr>
        <w:t xml:space="preserve">في  </w:t>
      </w:r>
      <w:r w:rsidR="00B12C25" w:rsidRPr="00B12C25">
        <w:rPr>
          <w:rFonts w:ascii="Sakkal Majalla" w:hAnsi="Sakkal Majalla" w:cs="Sakkal Majalla" w:hint="cs"/>
          <w:sz w:val="28"/>
          <w:szCs w:val="28"/>
          <w:rtl/>
        </w:rPr>
        <w:t>المادتين 17 و 18 من قانون حماية المستهلك وقمع الغش</w:t>
      </w:r>
      <w:r w:rsidR="00B12C25">
        <w:rPr>
          <w:rFonts w:ascii="Sakkal Majalla" w:hAnsi="Sakkal Majalla" w:cs="Sakkal Majalla" w:hint="cs"/>
          <w:sz w:val="28"/>
          <w:szCs w:val="28"/>
          <w:rtl/>
        </w:rPr>
        <w:t>.</w:t>
      </w:r>
    </w:p>
    <w:p w:rsidR="00437BEC" w:rsidRPr="004E4E2E" w:rsidRDefault="00437BEC" w:rsidP="00B12C25">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ولايحمي هذا القانون كفيل العميل ولا دائنه لانهم ليسوا </w:t>
      </w:r>
      <w:r w:rsidRPr="00B12C25">
        <w:rPr>
          <w:rFonts w:ascii="Sakkal Majalla" w:hAnsi="Sakkal Majalla" w:cs="Sakkal Majalla" w:hint="cs"/>
          <w:sz w:val="28"/>
          <w:szCs w:val="28"/>
          <w:rtl/>
        </w:rPr>
        <w:t>مستهلكين بمفهومه</w:t>
      </w:r>
      <w:r w:rsidR="00B12C25" w:rsidRPr="00B12C25">
        <w:rPr>
          <w:rFonts w:ascii="Sakkal Majalla" w:hAnsi="Sakkal Majalla" w:cs="Sakkal Majalla" w:hint="cs"/>
          <w:sz w:val="28"/>
          <w:szCs w:val="28"/>
          <w:rtl/>
        </w:rPr>
        <w:t xml:space="preserve"> طبقا لل</w:t>
      </w:r>
      <w:r w:rsidR="00B12C25" w:rsidRPr="00B12C25">
        <w:rPr>
          <w:rFonts w:ascii="Sakkal Majalla" w:hAnsi="Sakkal Majalla" w:cs="Sakkal Majalla" w:hint="cs"/>
          <w:sz w:val="28"/>
          <w:szCs w:val="28"/>
          <w:rtl/>
        </w:rPr>
        <w:t>مادة 3/1 من نفس القانون</w:t>
      </w:r>
      <w:r w:rsidR="00B12C25">
        <w:rPr>
          <w:rFonts w:ascii="Sakkal Majalla" w:hAnsi="Sakkal Majalla" w:cs="Sakkal Majalla" w:hint="cs"/>
          <w:sz w:val="24"/>
          <w:szCs w:val="24"/>
          <w:rtl/>
        </w:rPr>
        <w:t>.</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2</w:t>
      </w:r>
      <w:r w:rsidRPr="00DA4FFA">
        <w:rPr>
          <w:rFonts w:ascii="Sakkal Majalla" w:hAnsi="Sakkal Majalla" w:cs="Sakkal Majalla" w:hint="cs"/>
          <w:b/>
          <w:bCs/>
          <w:sz w:val="28"/>
          <w:szCs w:val="28"/>
          <w:rtl/>
        </w:rPr>
        <w:t xml:space="preserve">- </w:t>
      </w:r>
      <w:r w:rsidRPr="00DA4FFA">
        <w:rPr>
          <w:rFonts w:ascii="Sakkal Majalla" w:hAnsi="Sakkal Majalla" w:cs="Sakkal Majalla"/>
          <w:b/>
          <w:bCs/>
          <w:sz w:val="28"/>
          <w:szCs w:val="28"/>
          <w:rtl/>
        </w:rPr>
        <w:t xml:space="preserve">الاساس القانوني لالتزام البنك بالاعلام  في </w:t>
      </w:r>
      <w:r w:rsidRPr="00DA4FFA">
        <w:rPr>
          <w:rFonts w:ascii="Sakkal Majalla" w:hAnsi="Sakkal Majalla" w:cs="Sakkal Majalla" w:hint="cs"/>
          <w:b/>
          <w:bCs/>
          <w:sz w:val="28"/>
          <w:szCs w:val="28"/>
          <w:rtl/>
        </w:rPr>
        <w:t xml:space="preserve">القانون النقدي والمصرفي: </w:t>
      </w:r>
      <w:r w:rsidRPr="00DA4FFA">
        <w:rPr>
          <w:rFonts w:ascii="Sakkal Majalla" w:hAnsi="Sakkal Majalla" w:cs="Sakkal Majalla"/>
          <w:b/>
          <w:bCs/>
          <w:sz w:val="28"/>
          <w:szCs w:val="28"/>
          <w:rtl/>
        </w:rPr>
        <w:t xml:space="preserve"> </w:t>
      </w:r>
    </w:p>
    <w:p w:rsidR="00437BEC" w:rsidRDefault="00437BEC" w:rsidP="00437BEC">
      <w:pPr>
        <w:pStyle w:val="Paragraphedeliste"/>
        <w:numPr>
          <w:ilvl w:val="0"/>
          <w:numId w:val="1"/>
        </w:numPr>
        <w:bidi/>
        <w:spacing w:after="0" w:line="240" w:lineRule="auto"/>
        <w:ind w:left="0" w:firstLine="425"/>
        <w:jc w:val="lowKashida"/>
        <w:rPr>
          <w:rFonts w:ascii="Sakkal Majalla" w:hAnsi="Sakkal Majalla" w:cs="Sakkal Majalla"/>
          <w:sz w:val="28"/>
          <w:szCs w:val="28"/>
        </w:rPr>
      </w:pPr>
      <w:r w:rsidRPr="004E4E2E">
        <w:rPr>
          <w:rFonts w:ascii="Sakkal Majalla" w:hAnsi="Sakkal Majalla" w:cs="Sakkal Majalla" w:hint="cs"/>
          <w:b/>
          <w:bCs/>
          <w:sz w:val="28"/>
          <w:szCs w:val="28"/>
          <w:rtl/>
        </w:rPr>
        <w:lastRenderedPageBreak/>
        <w:t xml:space="preserve">المادة 136/2 </w:t>
      </w:r>
      <w:r w:rsidRPr="004E4E2E">
        <w:rPr>
          <w:rFonts w:ascii="Sakkal Majalla" w:hAnsi="Sakkal Majalla" w:cs="Sakkal Majalla" w:hint="cs"/>
          <w:sz w:val="28"/>
          <w:szCs w:val="28"/>
          <w:rtl/>
        </w:rPr>
        <w:t xml:space="preserve">من </w:t>
      </w:r>
      <w:r>
        <w:rPr>
          <w:rFonts w:ascii="Sakkal Majalla" w:hAnsi="Sakkal Majalla" w:cs="Sakkal Majalla" w:hint="cs"/>
          <w:sz w:val="28"/>
          <w:szCs w:val="28"/>
          <w:rtl/>
        </w:rPr>
        <w:t>القانون النقدي والمصرفي</w:t>
      </w:r>
      <w:r w:rsidRPr="004E4E2E">
        <w:rPr>
          <w:rFonts w:ascii="Sakkal Majalla" w:hAnsi="Sakkal Majalla" w:cs="Sakkal Majalla" w:hint="cs"/>
          <w:b/>
          <w:bCs/>
          <w:sz w:val="28"/>
          <w:szCs w:val="28"/>
          <w:rtl/>
        </w:rPr>
        <w:t>:"</w:t>
      </w:r>
      <w:r w:rsidRPr="004E4E2E">
        <w:rPr>
          <w:rFonts w:ascii="Sakkal Majalla" w:hAnsi="Sakkal Majalla" w:cs="Sakkal Majalla" w:hint="cs"/>
          <w:sz w:val="28"/>
          <w:szCs w:val="28"/>
          <w:rtl/>
        </w:rPr>
        <w:t>تعلم البنوك</w:t>
      </w:r>
      <w:r w:rsidRPr="004E4E2E">
        <w:rPr>
          <w:rFonts w:ascii="Sakkal Majalla" w:hAnsi="Sakkal Majalla" w:cs="Sakkal Majalla" w:hint="cs"/>
          <w:b/>
          <w:bCs/>
          <w:sz w:val="28"/>
          <w:szCs w:val="28"/>
          <w:rtl/>
        </w:rPr>
        <w:t xml:space="preserve"> </w:t>
      </w:r>
      <w:r w:rsidRPr="004E4E2E">
        <w:rPr>
          <w:rFonts w:ascii="Sakkal Majalla" w:hAnsi="Sakkal Majalla" w:cs="Sakkal Majalla" w:hint="cs"/>
          <w:sz w:val="28"/>
          <w:szCs w:val="28"/>
          <w:rtl/>
        </w:rPr>
        <w:t>بطريقة دورية زبائنها بوضعيتهم ازاء البنك وتلزم بتزويدهم بكل معلومة مفيدة تتعلق بالشروط الخاصة بالبنك".</w:t>
      </w:r>
    </w:p>
    <w:p w:rsidR="00437BEC" w:rsidRDefault="00437BEC" w:rsidP="00437BEC">
      <w:pPr>
        <w:pStyle w:val="Paragraphedeliste"/>
        <w:numPr>
          <w:ilvl w:val="0"/>
          <w:numId w:val="1"/>
        </w:numPr>
        <w:bidi/>
        <w:spacing w:after="0" w:line="240" w:lineRule="auto"/>
        <w:ind w:left="0" w:firstLine="425"/>
        <w:jc w:val="lowKashida"/>
        <w:rPr>
          <w:rFonts w:ascii="Sakkal Majalla" w:hAnsi="Sakkal Majalla" w:cs="Sakkal Majalla"/>
          <w:sz w:val="28"/>
          <w:szCs w:val="28"/>
        </w:rPr>
      </w:pPr>
      <w:r>
        <w:rPr>
          <w:rFonts w:ascii="Sakkal Majalla" w:hAnsi="Sakkal Majalla" w:cs="Sakkal Majalla" w:hint="cs"/>
          <w:b/>
          <w:bCs/>
          <w:sz w:val="28"/>
          <w:szCs w:val="28"/>
          <w:rtl/>
        </w:rPr>
        <w:t>المادة 136/3</w:t>
      </w:r>
      <w:r>
        <w:rPr>
          <w:rFonts w:ascii="Sakkal Majalla" w:hAnsi="Sakkal Majalla" w:cs="Sakkal Majalla" w:hint="cs"/>
          <w:sz w:val="28"/>
          <w:szCs w:val="28"/>
          <w:rtl/>
        </w:rPr>
        <w:t xml:space="preserve"> من نفس القانون:"يجب ان تستوفي عروض القروض مطلب الشفافية وتضير بوضوح الى كل الشروط المتعلقة بها".</w:t>
      </w:r>
    </w:p>
    <w:p w:rsidR="00437BEC" w:rsidRDefault="00437BEC" w:rsidP="00437BEC">
      <w:pPr>
        <w:pStyle w:val="Paragraphedeliste"/>
        <w:numPr>
          <w:ilvl w:val="0"/>
          <w:numId w:val="1"/>
        </w:numPr>
        <w:bidi/>
        <w:spacing w:after="0" w:line="240" w:lineRule="auto"/>
        <w:ind w:left="0" w:firstLine="425"/>
        <w:jc w:val="lowKashida"/>
        <w:rPr>
          <w:rFonts w:ascii="Sakkal Majalla" w:hAnsi="Sakkal Majalla" w:cs="Sakkal Majalla"/>
          <w:sz w:val="28"/>
          <w:szCs w:val="28"/>
        </w:rPr>
      </w:pPr>
      <w:r>
        <w:rPr>
          <w:rFonts w:ascii="Sakkal Majalla" w:hAnsi="Sakkal Majalla" w:cs="Sakkal Majalla" w:hint="cs"/>
          <w:b/>
          <w:bCs/>
          <w:sz w:val="28"/>
          <w:szCs w:val="28"/>
          <w:rtl/>
        </w:rPr>
        <w:t>المادة 105</w:t>
      </w:r>
      <w:r>
        <w:rPr>
          <w:rFonts w:ascii="Sakkal Majalla" w:hAnsi="Sakkal Majalla" w:cs="Sakkal Majalla" w:hint="cs"/>
          <w:sz w:val="28"/>
          <w:szCs w:val="28"/>
          <w:rtl/>
        </w:rPr>
        <w:t xml:space="preserve"> من نفس القانون: "يتعين على كل بنك او مؤسسة مالية عاملة في الجزائر الانخراط فيها وجوبا....يتمثل هدف هذه الجمعية في تمثيل المصالح الجماعية لاعضائها،لاسيما لدى السلطات العمومية وتزويد اعضائها والجمهور بالمعلومات وتحسيسهم" </w:t>
      </w:r>
    </w:p>
    <w:p w:rsidR="00437BEC" w:rsidRDefault="00437BEC" w:rsidP="00437BEC">
      <w:pPr>
        <w:pStyle w:val="Paragraphedeliste"/>
        <w:numPr>
          <w:ilvl w:val="0"/>
          <w:numId w:val="1"/>
        </w:numPr>
        <w:bidi/>
        <w:spacing w:after="0" w:line="240" w:lineRule="auto"/>
        <w:ind w:left="0" w:firstLine="425"/>
        <w:jc w:val="lowKashida"/>
        <w:rPr>
          <w:rFonts w:ascii="Sakkal Majalla" w:hAnsi="Sakkal Majalla" w:cs="Sakkal Majalla"/>
          <w:sz w:val="28"/>
          <w:szCs w:val="28"/>
        </w:rPr>
      </w:pPr>
      <w:r>
        <w:rPr>
          <w:rFonts w:ascii="Sakkal Majalla" w:hAnsi="Sakkal Majalla" w:cs="Sakkal Majalla" w:hint="cs"/>
          <w:b/>
          <w:bCs/>
          <w:sz w:val="28"/>
          <w:szCs w:val="28"/>
          <w:rtl/>
        </w:rPr>
        <w:t xml:space="preserve">المادة 5 </w:t>
      </w:r>
      <w:r>
        <w:rPr>
          <w:rFonts w:ascii="Sakkal Majalla" w:hAnsi="Sakkal Majalla" w:cs="Sakkal Majalla" w:hint="cs"/>
          <w:sz w:val="28"/>
          <w:szCs w:val="28"/>
          <w:rtl/>
        </w:rPr>
        <w:t xml:space="preserve">من </w:t>
      </w:r>
      <w:r>
        <w:rPr>
          <w:rFonts w:ascii="Sakkal Majalla" w:hAnsi="Sakkal Majalla" w:cs="Sakkal Majalla" w:hint="cs"/>
          <w:b/>
          <w:bCs/>
          <w:sz w:val="28"/>
          <w:szCs w:val="28"/>
          <w:rtl/>
        </w:rPr>
        <w:t xml:space="preserve">النظام 13-01 </w:t>
      </w:r>
      <w:r>
        <w:rPr>
          <w:rFonts w:ascii="Sakkal Majalla" w:hAnsi="Sakkal Majalla" w:cs="Sakkal Majalla" w:hint="cs"/>
          <w:sz w:val="28"/>
          <w:szCs w:val="28"/>
          <w:rtl/>
        </w:rPr>
        <w:t>الذي يحدد القواعد العامة المتعلقة بالشروط البنكية المطبقة على العمليات المصرفية:"يتعين على البنوك والمؤسسات المالية،ان تبلغ زبائنها والجمهور عن طريق كل الوسائل،بالشروط البنكية التي تطبقها على العمليات المصرفية التي تقوم بها.</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وبهذه الصفة يتعين على البنوك والمؤسسات المالية ان تطلع زبائنها على شروط استعمال الحسابات المفتوحة واسعار الخدمات المختلفة التي تسمح بها وكذا الالتزامات المتبادلة بين البنك والزبون.</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يجب ان يتم تحديد هذه الشروط في عقد فتح الحساب او في المستندات المرسلة لهذا الغرض."</w:t>
      </w:r>
    </w:p>
    <w:p w:rsidR="00437BEC" w:rsidRPr="005946B3"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والتزام البنك بالاعلام تحت طائلة عقوبات اللجنة المصرفية التاديبة.</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ثالثا- </w:t>
      </w:r>
      <w:r w:rsidRPr="00DA4FFA">
        <w:rPr>
          <w:rFonts w:ascii="Sakkal Majalla" w:hAnsi="Sakkal Majalla" w:cs="Sakkal Majalla"/>
          <w:b/>
          <w:bCs/>
          <w:sz w:val="28"/>
          <w:szCs w:val="28"/>
          <w:rtl/>
        </w:rPr>
        <w:t>حدود التزام البنك بال</w:t>
      </w:r>
      <w:r w:rsidRPr="00DA4FFA">
        <w:rPr>
          <w:rFonts w:ascii="Sakkal Majalla" w:hAnsi="Sakkal Majalla" w:cs="Sakkal Majalla" w:hint="cs"/>
          <w:b/>
          <w:bCs/>
          <w:sz w:val="28"/>
          <w:szCs w:val="28"/>
          <w:rtl/>
        </w:rPr>
        <w:t>إ</w:t>
      </w:r>
      <w:r w:rsidRPr="00DA4FFA">
        <w:rPr>
          <w:rFonts w:ascii="Sakkal Majalla" w:hAnsi="Sakkal Majalla" w:cs="Sakkal Majalla"/>
          <w:b/>
          <w:bCs/>
          <w:sz w:val="28"/>
          <w:szCs w:val="28"/>
          <w:rtl/>
        </w:rPr>
        <w:t>علام</w:t>
      </w:r>
      <w:r>
        <w:rPr>
          <w:rFonts w:ascii="Sakkal Majalla" w:hAnsi="Sakkal Majalla" w:cs="Sakkal Majalla" w:hint="cs"/>
          <w:b/>
          <w:bCs/>
          <w:sz w:val="28"/>
          <w:szCs w:val="28"/>
          <w:rtl/>
        </w:rPr>
        <w:t>:</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يتقيد البنك في عمله بمدئين هما:</w:t>
      </w:r>
    </w:p>
    <w:p w:rsidR="00437BEC" w:rsidRPr="003D0E9D" w:rsidRDefault="00B12C25" w:rsidP="00B12C25">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المبدأ الأول :</w:t>
      </w:r>
      <w:r w:rsidR="00437BEC" w:rsidRPr="003D0E9D">
        <w:rPr>
          <w:rFonts w:ascii="Sakkal Majalla" w:hAnsi="Sakkal Majalla" w:cs="Sakkal Majalla"/>
          <w:b/>
          <w:bCs/>
          <w:sz w:val="28"/>
          <w:szCs w:val="28"/>
          <w:rtl/>
        </w:rPr>
        <w:t>التزام</w:t>
      </w:r>
      <w:r w:rsidR="00437BEC" w:rsidRPr="003D0E9D">
        <w:rPr>
          <w:rFonts w:ascii="Sakkal Majalla" w:hAnsi="Sakkal Majalla" w:cs="Sakkal Majalla" w:hint="cs"/>
          <w:b/>
          <w:bCs/>
          <w:sz w:val="28"/>
          <w:szCs w:val="28"/>
          <w:rtl/>
        </w:rPr>
        <w:t xml:space="preserve"> البنك</w:t>
      </w:r>
      <w:r w:rsidR="00437BEC" w:rsidRPr="003D0E9D">
        <w:rPr>
          <w:rFonts w:ascii="Sakkal Majalla" w:hAnsi="Sakkal Majalla" w:cs="Sakkal Majalla"/>
          <w:b/>
          <w:bCs/>
          <w:sz w:val="28"/>
          <w:szCs w:val="28"/>
          <w:rtl/>
        </w:rPr>
        <w:t xml:space="preserve"> بالسر المهني</w:t>
      </w:r>
      <w:r>
        <w:rPr>
          <w:rFonts w:ascii="Sakkal Majalla" w:hAnsi="Sakkal Majalla" w:cs="Sakkal Majalla" w:hint="cs"/>
          <w:b/>
          <w:bCs/>
          <w:sz w:val="28"/>
          <w:szCs w:val="28"/>
          <w:rtl/>
        </w:rPr>
        <w:t>.</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يهدف سر المهنة الى حماية المصالح الفردية وتدعيم روابط الثقة،أما نظام السر المصرفي فيستهدف حماية الائتمان باعتبار انه مصلحة اقتصادية عليا للدولة.فالسر المهني مطلق،بينما السر المصرفي نسبي.ولذلك الزم المشرع  البنوك بالسر المهني</w:t>
      </w:r>
      <w:r>
        <w:rPr>
          <w:rFonts w:asciiTheme="majorBidi" w:hAnsiTheme="majorBidi" w:cstheme="majorBidi" w:hint="cs"/>
          <w:sz w:val="28"/>
          <w:szCs w:val="28"/>
          <w:shd w:val="clear" w:color="auto" w:fill="FFFFFF" w:themeFill="background1"/>
          <w:vertAlign w:val="superscript"/>
          <w:rtl/>
        </w:rPr>
        <w:t xml:space="preserve"> </w:t>
      </w:r>
      <w:r>
        <w:rPr>
          <w:rFonts w:ascii="Sakkal Majalla" w:hAnsi="Sakkal Majalla" w:cs="Sakkal Majalla" w:hint="cs"/>
          <w:sz w:val="28"/>
          <w:szCs w:val="28"/>
          <w:rtl/>
        </w:rPr>
        <w:t>لتوسيع حماية المصالح الخاصة والعمومية.</w:t>
      </w:r>
    </w:p>
    <w:p w:rsidR="00437BEC" w:rsidRPr="00954F31" w:rsidRDefault="00B12C25" w:rsidP="00B12C25">
      <w:pPr>
        <w:pStyle w:val="Notedebasdepage"/>
        <w:bidi/>
        <w:jc w:val="lowKashida"/>
        <w:rPr>
          <w:rFonts w:ascii="Sakkal Majalla" w:hAnsi="Sakkal Majalla" w:cs="Sakkal Majalla"/>
          <w:sz w:val="28"/>
          <w:szCs w:val="28"/>
          <w:rtl/>
        </w:rPr>
      </w:pPr>
      <w:r>
        <w:rPr>
          <w:rFonts w:ascii="Sakkal Majalla" w:hAnsi="Sakkal Majalla" w:cs="Sakkal Majalla" w:hint="cs"/>
          <w:sz w:val="28"/>
          <w:szCs w:val="28"/>
          <w:rtl/>
        </w:rPr>
        <w:t>و</w:t>
      </w:r>
      <w:r w:rsidRPr="00B12C25">
        <w:rPr>
          <w:rFonts w:ascii="Sakkal Majalla" w:hAnsi="Sakkal Majalla" w:cs="Sakkal Majalla" w:hint="cs"/>
          <w:sz w:val="28"/>
          <w:szCs w:val="28"/>
          <w:rtl/>
        </w:rPr>
        <w:t>قد</w:t>
      </w:r>
      <w:r>
        <w:rPr>
          <w:rFonts w:ascii="Sakkal Majalla" w:hAnsi="Sakkal Majalla" w:cs="Sakkal Majalla" w:hint="cs"/>
          <w:b/>
          <w:bCs/>
          <w:sz w:val="28"/>
          <w:szCs w:val="28"/>
          <w:rtl/>
        </w:rPr>
        <w:t xml:space="preserve"> </w:t>
      </w:r>
      <w:r w:rsidR="00437BEC">
        <w:rPr>
          <w:rFonts w:ascii="Sakkal Majalla" w:hAnsi="Sakkal Majalla" w:cs="Sakkal Majalla" w:hint="cs"/>
          <w:sz w:val="28"/>
          <w:szCs w:val="28"/>
          <w:rtl/>
        </w:rPr>
        <w:t>وسع المشرع</w:t>
      </w:r>
      <w:r>
        <w:rPr>
          <w:rFonts w:ascii="Sakkal Majalla" w:hAnsi="Sakkal Majalla" w:cs="Sakkal Majalla" w:hint="cs"/>
          <w:sz w:val="28"/>
          <w:szCs w:val="28"/>
          <w:rtl/>
        </w:rPr>
        <w:t xml:space="preserve"> في</w:t>
      </w:r>
      <w:r w:rsidRPr="00B12C25">
        <w:rPr>
          <w:rFonts w:ascii="Sakkal Majalla" w:hAnsi="Sakkal Majalla" w:cs="Sakkal Majalla"/>
          <w:sz w:val="24"/>
          <w:szCs w:val="24"/>
          <w:rtl/>
        </w:rPr>
        <w:t xml:space="preserve"> </w:t>
      </w:r>
      <w:r w:rsidRPr="00B12C25">
        <w:rPr>
          <w:rFonts w:ascii="Sakkal Majalla" w:hAnsi="Sakkal Majalla" w:cs="Sakkal Majalla"/>
          <w:sz w:val="28"/>
          <w:szCs w:val="28"/>
          <w:rtl/>
        </w:rPr>
        <w:t>الماة 133 من القانون النقدي والمصرفي رقم 23-09</w:t>
      </w:r>
      <w:r>
        <w:rPr>
          <w:rFonts w:ascii="Sakkal Majalla" w:hAnsi="Sakkal Majalla" w:cs="Sakkal Majalla" w:hint="cs"/>
          <w:sz w:val="28"/>
          <w:szCs w:val="28"/>
          <w:rtl/>
        </w:rPr>
        <w:t xml:space="preserve"> </w:t>
      </w:r>
      <w:r w:rsidR="00437BEC">
        <w:rPr>
          <w:rFonts w:ascii="Sakkal Majalla" w:hAnsi="Sakkal Majalla" w:cs="Sakkal Majalla" w:hint="cs"/>
          <w:sz w:val="28"/>
          <w:szCs w:val="28"/>
          <w:rtl/>
        </w:rPr>
        <w:t xml:space="preserve">من دائرة الملزمين بكتمان السر  في البنوك وهم:كل عضو في مجلس ادارة،كل محافظ </w:t>
      </w:r>
      <w:r w:rsidR="00437BEC">
        <w:rPr>
          <w:rFonts w:ascii="Sakkal Majalla" w:hAnsi="Sakkal Majalla" w:cs="Sakkal Majalla" w:hint="cs"/>
          <w:sz w:val="28"/>
          <w:szCs w:val="28"/>
          <w:rtl/>
        </w:rPr>
        <w:lastRenderedPageBreak/>
        <w:t>حسابات،كل شخص مهما كانت صفته يشارك في تسيير الخاضع او كان او لا يزال احد مسخدميه،كل شخص يشارك او شارك في رقابة الخاضع.</w:t>
      </w:r>
    </w:p>
    <w:p w:rsidR="00437BEC" w:rsidRPr="00B12C25" w:rsidRDefault="00B12C25" w:rsidP="00B12C25">
      <w:pPr>
        <w:bidi/>
        <w:spacing w:after="0" w:line="240" w:lineRule="auto"/>
        <w:jc w:val="lowKashida"/>
        <w:rPr>
          <w:rFonts w:ascii="Sakkal Majalla" w:hAnsi="Sakkal Majalla" w:cs="Sakkal Majalla"/>
          <w:sz w:val="28"/>
          <w:szCs w:val="28"/>
          <w:rtl/>
        </w:rPr>
      </w:pPr>
      <w:r w:rsidRPr="00B12C25">
        <w:rPr>
          <w:rFonts w:ascii="Sakkal Majalla" w:hAnsi="Sakkal Majalla" w:cs="Sakkal Majalla" w:hint="cs"/>
          <w:sz w:val="28"/>
          <w:szCs w:val="28"/>
          <w:rtl/>
        </w:rPr>
        <w:t xml:space="preserve">أما </w:t>
      </w:r>
      <w:r w:rsidR="00437BEC" w:rsidRPr="00B12C25">
        <w:rPr>
          <w:rFonts w:ascii="Sakkal Majalla" w:hAnsi="Sakkal Majalla" w:cs="Sakkal Majalla" w:hint="cs"/>
          <w:sz w:val="28"/>
          <w:szCs w:val="28"/>
          <w:rtl/>
        </w:rPr>
        <w:t>محل التزام البنك بحفظ السر</w:t>
      </w:r>
      <w:r w:rsidRPr="00B12C25">
        <w:rPr>
          <w:rFonts w:ascii="Sakkal Majalla" w:hAnsi="Sakkal Majalla" w:cs="Sakkal Majalla" w:hint="cs"/>
          <w:sz w:val="28"/>
          <w:szCs w:val="28"/>
          <w:rtl/>
        </w:rPr>
        <w:t xml:space="preserve"> ف</w:t>
      </w:r>
      <w:r w:rsidR="00437BEC" w:rsidRPr="00B12C25">
        <w:rPr>
          <w:rFonts w:ascii="Sakkal Majalla" w:hAnsi="Sakkal Majalla" w:cs="Sakkal Majalla" w:hint="cs"/>
          <w:sz w:val="28"/>
          <w:szCs w:val="28"/>
          <w:rtl/>
        </w:rPr>
        <w:t>هو كل المعلومات ذات الطابع السري التي وصلت إلى علم البنك بمناسبة ممارسة نشاطه خلال دخوله في علاقة مع عميله او بمناسبة ممارسة نشاطه خلال دخوله في علاقة مع عميله او بمناسبة اجراء عملية مالية ما.</w:t>
      </w:r>
    </w:p>
    <w:p w:rsidR="00437BEC" w:rsidRDefault="00B12C25"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00437BEC">
        <w:rPr>
          <w:rFonts w:ascii="Sakkal Majalla" w:hAnsi="Sakkal Majalla" w:cs="Sakkal Majalla" w:hint="cs"/>
          <w:b/>
          <w:bCs/>
          <w:sz w:val="28"/>
          <w:szCs w:val="28"/>
          <w:rtl/>
        </w:rPr>
        <w:t>الم</w:t>
      </w:r>
      <w:r>
        <w:rPr>
          <w:rFonts w:ascii="Sakkal Majalla" w:hAnsi="Sakkal Majalla" w:cs="Sakkal Majalla" w:hint="cs"/>
          <w:b/>
          <w:bCs/>
          <w:sz w:val="28"/>
          <w:szCs w:val="28"/>
          <w:rtl/>
        </w:rPr>
        <w:t>ستفيد من التزام البنك بحفظ السر:</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الشخص المستفيد من التزام البنك بالسر المهني هو: صاحب السر الذي تتعلق به الواقعة التي اتصلت بعلم البنك بحكم علاقته به.فيحتج به في مواجهة كل من: أفراد عائلة العميل،وزوجه لاستقلال الذمة المالية بين الزوجين شرعا،إلا إذا كان الحساب مشتركا.</w:t>
      </w:r>
    </w:p>
    <w:p w:rsidR="00437BEC" w:rsidRPr="00511E6A"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ولا يحتج بالسر المهني في مواجهة ورثة العميل بعد وفاته بشرط تقديمهم فريضة مورثهم. </w:t>
      </w:r>
    </w:p>
    <w:p w:rsidR="00437BEC" w:rsidRDefault="00B12C25"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ثانيا- </w:t>
      </w:r>
      <w:r w:rsidR="00437BEC">
        <w:rPr>
          <w:rFonts w:ascii="Sakkal Majalla" w:hAnsi="Sakkal Majalla" w:cs="Sakkal Majalla" w:hint="cs"/>
          <w:b/>
          <w:bCs/>
          <w:sz w:val="28"/>
          <w:szCs w:val="28"/>
          <w:rtl/>
        </w:rPr>
        <w:t>الحالات المبررة لاطلاع الغير على أسرار العميل.</w:t>
      </w:r>
    </w:p>
    <w:p w:rsidR="00437BEC" w:rsidRDefault="00B12C25"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1</w:t>
      </w:r>
      <w:r w:rsidR="00437BEC">
        <w:rPr>
          <w:rFonts w:ascii="Sakkal Majalla" w:hAnsi="Sakkal Majalla" w:cs="Sakkal Majalla" w:hint="cs"/>
          <w:b/>
          <w:bCs/>
          <w:sz w:val="28"/>
          <w:szCs w:val="28"/>
          <w:rtl/>
        </w:rPr>
        <w:t xml:space="preserve">- رضا العميل: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للبنك بكشف واقعة ما للشخص او للعامة،اذ يخول هذا الشخص بقوة القانون او باتفاق مع العميل بصلاحية تشغيل الحساب نيابة عنه سواء كان هذا الشخص طبيعيا او معنويا.</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ومادامت السرية مقررة لحماية مصالح الزبون فلا يمكن التذرع بها في مواجتهه وبالنتيجة في مواجهة من يمثله.</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فالشخص الطبيعي يمكن أن يمثله: </w:t>
      </w:r>
    </w:p>
    <w:p w:rsidR="00211A30" w:rsidRDefault="00437BEC" w:rsidP="00211A30">
      <w:pPr>
        <w:bidi/>
        <w:spacing w:after="0" w:line="240" w:lineRule="auto"/>
        <w:jc w:val="lowKashida"/>
        <w:rPr>
          <w:rFonts w:ascii="Sakkal Majalla" w:hAnsi="Sakkal Majalla" w:cs="Sakkal Majalla"/>
          <w:b/>
          <w:bCs/>
          <w:sz w:val="28"/>
          <w:szCs w:val="28"/>
          <w:rtl/>
        </w:rPr>
      </w:pPr>
      <w:r w:rsidRPr="00405CB6">
        <w:rPr>
          <w:rFonts w:ascii="Sakkal Majalla" w:hAnsi="Sakkal Majalla" w:cs="Sakkal Majalla" w:hint="cs"/>
          <w:b/>
          <w:bCs/>
          <w:sz w:val="28"/>
          <w:szCs w:val="28"/>
          <w:rtl/>
        </w:rPr>
        <w:t xml:space="preserve">أ- ممثل الشخص الطبيعي: </w:t>
      </w:r>
    </w:p>
    <w:p w:rsidR="00437BEC" w:rsidRPr="00211A30" w:rsidRDefault="00437BEC" w:rsidP="00211A30">
      <w:pPr>
        <w:bidi/>
        <w:spacing w:after="0" w:line="240" w:lineRule="auto"/>
        <w:jc w:val="lowKashida"/>
        <w:rPr>
          <w:rFonts w:ascii="Sakkal Majalla" w:hAnsi="Sakkal Majalla" w:cs="Sakkal Majalla"/>
          <w:sz w:val="28"/>
          <w:szCs w:val="28"/>
          <w:rtl/>
        </w:rPr>
      </w:pPr>
      <w:r w:rsidRPr="00405CB6">
        <w:rPr>
          <w:rFonts w:ascii="Sakkal Majalla" w:hAnsi="Sakkal Majalla" w:cs="Sakkal Majalla" w:hint="cs"/>
          <w:sz w:val="28"/>
          <w:szCs w:val="28"/>
          <w:rtl/>
        </w:rPr>
        <w:t>بوكالة</w:t>
      </w:r>
      <w:r>
        <w:rPr>
          <w:rFonts w:ascii="Sakkal Majalla" w:hAnsi="Sakkal Majalla" w:cs="Sakkal Majalla" w:hint="cs"/>
          <w:sz w:val="28"/>
          <w:szCs w:val="28"/>
          <w:rtl/>
        </w:rPr>
        <w:t xml:space="preserve"> اتفاقية أو وكالة قانونية كوكالة الولي أو المقدم أو الوصي على القاصر بإذن القاضي</w:t>
      </w:r>
      <w:r w:rsidR="00211A30">
        <w:rPr>
          <w:rFonts w:ascii="Sakkal Majalla" w:hAnsi="Sakkal Majalla" w:cs="Sakkal Majalla" w:hint="cs"/>
          <w:sz w:val="28"/>
          <w:szCs w:val="28"/>
          <w:rtl/>
        </w:rPr>
        <w:t xml:space="preserve"> طبقا للمواد 88، 94 و 100 من قانون الأسرة.</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ب- ممثل الشخص المعنوي: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لا تكفي صفة الشريك في الشركة حتى لا يحتج في مواجهته بالسر المصرفي،لان السر للشركة فهو لمن يمثلها قانونا،فهي صاحبة الحق في السر ،وليس كل شريك على حدى،على ان تكون صفة الممثل خاصة بتسيير حساب الشركة،وان تكون هذه الصفة قائمة وقت طلب المعلومات،والا فقدوا حقهم في ذلك،وفي  هذه الحالة يلزم البنك بالتمسك بحفظ السر في مواجهتهم.</w:t>
      </w:r>
    </w:p>
    <w:p w:rsidR="00437BEC" w:rsidRDefault="00437BEC" w:rsidP="00437BEC">
      <w:pPr>
        <w:bidi/>
        <w:spacing w:after="0" w:line="240" w:lineRule="auto"/>
        <w:jc w:val="lowKashida"/>
        <w:rPr>
          <w:rFonts w:ascii="Sakkal Majalla" w:hAnsi="Sakkal Majalla" w:cs="Sakkal Majalla"/>
          <w:b/>
          <w:bCs/>
          <w:sz w:val="28"/>
          <w:szCs w:val="28"/>
          <w:rtl/>
        </w:rPr>
      </w:pPr>
      <w:r w:rsidRPr="00CC7B5F">
        <w:rPr>
          <w:rFonts w:ascii="Sakkal Majalla" w:hAnsi="Sakkal Majalla" w:cs="Sakkal Majalla" w:hint="cs"/>
          <w:b/>
          <w:bCs/>
          <w:sz w:val="28"/>
          <w:szCs w:val="28"/>
          <w:rtl/>
        </w:rPr>
        <w:t>ج-</w:t>
      </w:r>
      <w:r>
        <w:rPr>
          <w:rFonts w:ascii="Sakkal Majalla" w:hAnsi="Sakkal Majalla" w:cs="Sakkal Majalla" w:hint="cs"/>
          <w:b/>
          <w:bCs/>
          <w:sz w:val="28"/>
          <w:szCs w:val="28"/>
          <w:rtl/>
        </w:rPr>
        <w:t xml:space="preserve"> الدائنون: </w:t>
      </w:r>
    </w:p>
    <w:p w:rsidR="00437BEC" w:rsidRPr="00211A30" w:rsidRDefault="00437BEC" w:rsidP="00211A30">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عند الحجز على مال المدين لدى الغير(البنك)</w:t>
      </w:r>
      <w:r>
        <w:rPr>
          <w:rFonts w:asciiTheme="majorBidi" w:hAnsiTheme="majorBidi" w:cstheme="majorBidi" w:hint="cs"/>
          <w:sz w:val="28"/>
          <w:szCs w:val="28"/>
          <w:shd w:val="clear" w:color="auto" w:fill="FFFFFF" w:themeFill="background1"/>
          <w:rtl/>
        </w:rPr>
        <w:t>،</w:t>
      </w:r>
      <w:r>
        <w:rPr>
          <w:rFonts w:ascii="Sakkal Majalla" w:hAnsi="Sakkal Majalla" w:cs="Sakkal Majalla" w:hint="cs"/>
          <w:sz w:val="28"/>
          <w:szCs w:val="28"/>
          <w:rtl/>
        </w:rPr>
        <w:t xml:space="preserve">يلتزم البنك ان يقدم للمحضر كل ما يلزم طبقا لاجراءات الحجز في </w:t>
      </w:r>
      <w:r w:rsidR="00211A30">
        <w:rPr>
          <w:rFonts w:ascii="Sakkal Majalla" w:hAnsi="Sakkal Majalla" w:cs="Sakkal Majalla" w:hint="cs"/>
          <w:sz w:val="28"/>
          <w:szCs w:val="28"/>
          <w:rtl/>
        </w:rPr>
        <w:t xml:space="preserve"> المادة 684 من </w:t>
      </w:r>
      <w:r>
        <w:rPr>
          <w:rFonts w:ascii="Sakkal Majalla" w:hAnsi="Sakkal Majalla" w:cs="Sakkal Majalla" w:hint="cs"/>
          <w:sz w:val="28"/>
          <w:szCs w:val="28"/>
          <w:rtl/>
        </w:rPr>
        <w:t>قانون الاجراءات المدنية والادارية</w:t>
      </w:r>
      <w:r w:rsidR="00211A30">
        <w:rPr>
          <w:rFonts w:asciiTheme="majorBidi" w:hAnsiTheme="majorBidi" w:cstheme="majorBidi" w:hint="cs"/>
          <w:sz w:val="28"/>
          <w:szCs w:val="28"/>
          <w:shd w:val="clear" w:color="auto" w:fill="FFFFFF" w:themeFill="background1"/>
          <w:rtl/>
        </w:rPr>
        <w:t>.</w:t>
      </w:r>
    </w:p>
    <w:p w:rsidR="00437BEC" w:rsidRPr="00CC7B5F" w:rsidRDefault="00437BEC" w:rsidP="00437BEC">
      <w:pPr>
        <w:bidi/>
        <w:spacing w:after="0" w:line="240" w:lineRule="auto"/>
        <w:jc w:val="lowKashida"/>
        <w:rPr>
          <w:rFonts w:ascii="Sakkal Majalla" w:hAnsi="Sakkal Majalla" w:cs="Sakkal Majalla"/>
          <w:b/>
          <w:bCs/>
          <w:sz w:val="28"/>
          <w:szCs w:val="28"/>
          <w:rtl/>
        </w:rPr>
      </w:pPr>
      <w:r w:rsidRPr="00CC7B5F">
        <w:rPr>
          <w:rFonts w:ascii="Sakkal Majalla" w:hAnsi="Sakkal Majalla" w:cs="Sakkal Majalla" w:hint="cs"/>
          <w:b/>
          <w:bCs/>
          <w:sz w:val="28"/>
          <w:szCs w:val="28"/>
          <w:rtl/>
        </w:rPr>
        <w:t xml:space="preserve">د- الكفلاء: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عن العميل المدين للبنك،فلكفيله حق الاطلاع على حسابه في الحالات التالية: </w:t>
      </w:r>
    </w:p>
    <w:p w:rsidR="00437BEC" w:rsidRDefault="00437BEC" w:rsidP="00211A30">
      <w:pPr>
        <w:pStyle w:val="Paragraphedeliste"/>
        <w:numPr>
          <w:ilvl w:val="0"/>
          <w:numId w:val="1"/>
        </w:numPr>
        <w:bidi/>
        <w:spacing w:after="0" w:line="240" w:lineRule="auto"/>
        <w:ind w:left="0" w:firstLine="425"/>
        <w:jc w:val="lowKashida"/>
        <w:rPr>
          <w:rFonts w:ascii="Sakkal Majalla" w:hAnsi="Sakkal Majalla" w:cs="Sakkal Majalla"/>
          <w:sz w:val="28"/>
          <w:szCs w:val="28"/>
        </w:rPr>
      </w:pPr>
      <w:r>
        <w:rPr>
          <w:rFonts w:ascii="Sakkal Majalla" w:hAnsi="Sakkal Majalla" w:cs="Sakkal Majalla" w:hint="cs"/>
          <w:sz w:val="28"/>
          <w:szCs w:val="28"/>
          <w:rtl/>
        </w:rPr>
        <w:t>الحالة الأ</w:t>
      </w:r>
      <w:r w:rsidRPr="00CC7B5F">
        <w:rPr>
          <w:rFonts w:ascii="Sakkal Majalla" w:hAnsi="Sakkal Majalla" w:cs="Sakkal Majalla" w:hint="cs"/>
          <w:sz w:val="28"/>
          <w:szCs w:val="28"/>
          <w:rtl/>
        </w:rPr>
        <w:t>ولى:</w:t>
      </w:r>
      <w:r w:rsidRPr="00CC7B5F">
        <w:rPr>
          <w:rFonts w:ascii="Sakkal Majalla" w:hAnsi="Sakkal Majalla" w:cs="Sakkal Majalla" w:hint="cs"/>
          <w:b/>
          <w:bCs/>
          <w:sz w:val="28"/>
          <w:szCs w:val="28"/>
          <w:rtl/>
        </w:rPr>
        <w:t xml:space="preserve"> </w:t>
      </w:r>
      <w:r w:rsidR="00211A30">
        <w:rPr>
          <w:rFonts w:ascii="Sakkal Majalla" w:hAnsi="Sakkal Majalla" w:cs="Sakkal Majalla" w:hint="cs"/>
          <w:sz w:val="28"/>
          <w:szCs w:val="28"/>
          <w:rtl/>
        </w:rPr>
        <w:t>إ</w:t>
      </w:r>
      <w:r w:rsidRPr="00CC7B5F">
        <w:rPr>
          <w:rFonts w:ascii="Sakkal Majalla" w:hAnsi="Sakkal Majalla" w:cs="Sakkal Majalla" w:hint="cs"/>
          <w:sz w:val="28"/>
          <w:szCs w:val="28"/>
          <w:rtl/>
        </w:rPr>
        <w:t>ذا كان الدين المكفول غير محدد المقدار يكون من حق الكفيل ان يطلب من البنك بيان مقدار المبلغ المستحق على المدين المكفول.</w:t>
      </w:r>
    </w:p>
    <w:p w:rsidR="00437BEC" w:rsidRPr="008A3BA4" w:rsidRDefault="00437BEC" w:rsidP="00211A30">
      <w:pPr>
        <w:pStyle w:val="Paragraphedeliste"/>
        <w:numPr>
          <w:ilvl w:val="0"/>
          <w:numId w:val="1"/>
        </w:numPr>
        <w:bidi/>
        <w:spacing w:after="0" w:line="240" w:lineRule="auto"/>
        <w:ind w:left="0" w:firstLine="425"/>
        <w:jc w:val="lowKashida"/>
        <w:rPr>
          <w:rFonts w:ascii="Sakkal Majalla" w:hAnsi="Sakkal Majalla" w:cs="Sakkal Majalla"/>
          <w:w w:val="95"/>
          <w:sz w:val="28"/>
          <w:szCs w:val="28"/>
        </w:rPr>
      </w:pPr>
      <w:r w:rsidRPr="008A3BA4">
        <w:rPr>
          <w:rFonts w:ascii="Sakkal Majalla" w:hAnsi="Sakkal Majalla" w:cs="Sakkal Majalla" w:hint="cs"/>
          <w:w w:val="95"/>
          <w:sz w:val="28"/>
          <w:szCs w:val="28"/>
          <w:rtl/>
        </w:rPr>
        <w:t xml:space="preserve">الحالة الثانية: </w:t>
      </w:r>
      <w:r w:rsidR="00211A30">
        <w:rPr>
          <w:rFonts w:ascii="Sakkal Majalla" w:hAnsi="Sakkal Majalla" w:cs="Sakkal Majalla" w:hint="cs"/>
          <w:w w:val="95"/>
          <w:sz w:val="28"/>
          <w:szCs w:val="28"/>
          <w:rtl/>
        </w:rPr>
        <w:t>أ</w:t>
      </w:r>
      <w:r w:rsidRPr="008A3BA4">
        <w:rPr>
          <w:rFonts w:ascii="Sakkal Majalla" w:hAnsi="Sakkal Majalla" w:cs="Sakkal Majalla" w:hint="cs"/>
          <w:w w:val="95"/>
          <w:sz w:val="28"/>
          <w:szCs w:val="28"/>
          <w:rtl/>
        </w:rPr>
        <w:t>ن يضع الكفيل شرطا يتعلق بحق اطلاعه على حساب العميل المكفول مصحوب بقبول الاخير.</w:t>
      </w:r>
    </w:p>
    <w:p w:rsidR="00437BEC" w:rsidRPr="00CC7B5F" w:rsidRDefault="00437BEC" w:rsidP="00211A30">
      <w:pPr>
        <w:pStyle w:val="Paragraphedeliste"/>
        <w:numPr>
          <w:ilvl w:val="0"/>
          <w:numId w:val="1"/>
        </w:numPr>
        <w:bidi/>
        <w:spacing w:after="0" w:line="240" w:lineRule="auto"/>
        <w:ind w:left="0" w:firstLine="425"/>
        <w:jc w:val="lowKashida"/>
        <w:rPr>
          <w:rFonts w:ascii="Sakkal Majalla" w:hAnsi="Sakkal Majalla" w:cs="Sakkal Majalla"/>
          <w:sz w:val="28"/>
          <w:szCs w:val="28"/>
          <w:rtl/>
        </w:rPr>
      </w:pPr>
      <w:r>
        <w:rPr>
          <w:rFonts w:ascii="Sakkal Majalla" w:hAnsi="Sakkal Majalla" w:cs="Sakkal Majalla" w:hint="cs"/>
          <w:sz w:val="28"/>
          <w:szCs w:val="28"/>
          <w:rtl/>
        </w:rPr>
        <w:t xml:space="preserve">الحالة الثالثة والأخيرة: اذا استحق الدين المكفول يقع على البنك الافصاح به وتبريره بالمستندات،ذلك </w:t>
      </w:r>
      <w:r w:rsidR="00211A30">
        <w:rPr>
          <w:rFonts w:ascii="Sakkal Majalla" w:hAnsi="Sakkal Majalla" w:cs="Sakkal Majalla" w:hint="cs"/>
          <w:sz w:val="28"/>
          <w:szCs w:val="28"/>
          <w:rtl/>
        </w:rPr>
        <w:t>أ</w:t>
      </w:r>
      <w:r>
        <w:rPr>
          <w:rFonts w:ascii="Sakkal Majalla" w:hAnsi="Sakkal Majalla" w:cs="Sakkal Majalla" w:hint="cs"/>
          <w:sz w:val="28"/>
          <w:szCs w:val="28"/>
          <w:rtl/>
        </w:rPr>
        <w:t xml:space="preserve">ن الكفيل يعتبر في هذه الحالة شريكا في السر المصرفي المتعلق بالدين المكفول،مما يعطيه الحق في الاطلاع عليه،باعتبار </w:t>
      </w:r>
      <w:r w:rsidR="00211A30">
        <w:rPr>
          <w:rFonts w:ascii="Sakkal Majalla" w:hAnsi="Sakkal Majalla" w:cs="Sakkal Majalla" w:hint="cs"/>
          <w:sz w:val="28"/>
          <w:szCs w:val="28"/>
          <w:rtl/>
        </w:rPr>
        <w:t>أ</w:t>
      </w:r>
      <w:r>
        <w:rPr>
          <w:rFonts w:ascii="Sakkal Majalla" w:hAnsi="Sakkal Majalla" w:cs="Sakkal Majalla" w:hint="cs"/>
          <w:sz w:val="28"/>
          <w:szCs w:val="28"/>
          <w:rtl/>
        </w:rPr>
        <w:t xml:space="preserve">ن السر المصرفي مقرر لمصلحة العميل.   </w:t>
      </w:r>
    </w:p>
    <w:p w:rsidR="00437BEC" w:rsidRDefault="00211A30"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2</w:t>
      </w:r>
      <w:r w:rsidR="00437BEC">
        <w:rPr>
          <w:rFonts w:ascii="Sakkal Majalla" w:hAnsi="Sakkal Majalla" w:cs="Sakkal Majalla" w:hint="cs"/>
          <w:b/>
          <w:bCs/>
          <w:sz w:val="28"/>
          <w:szCs w:val="28"/>
          <w:rtl/>
        </w:rPr>
        <w:t>- وجود نص في القانون:</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أ- القانون النقدي والمصرفي: </w:t>
      </w:r>
    </w:p>
    <w:p w:rsidR="00437BEC" w:rsidRDefault="00437BEC" w:rsidP="00211A30">
      <w:pPr>
        <w:bidi/>
        <w:spacing w:after="0" w:line="240" w:lineRule="auto"/>
        <w:jc w:val="lowKashida"/>
        <w:rPr>
          <w:rFonts w:ascii="Sakkal Majalla" w:hAnsi="Sakkal Majalla" w:cs="Sakkal Majalla"/>
          <w:sz w:val="28"/>
          <w:szCs w:val="28"/>
          <w:rtl/>
        </w:rPr>
      </w:pPr>
      <w:r w:rsidRPr="00211A30">
        <w:rPr>
          <w:rFonts w:ascii="Sakkal Majalla" w:hAnsi="Sakkal Majalla" w:cs="Sakkal Majalla" w:hint="cs"/>
          <w:sz w:val="28"/>
          <w:szCs w:val="28"/>
          <w:rtl/>
        </w:rPr>
        <w:lastRenderedPageBreak/>
        <w:t xml:space="preserve">نص المشرع في </w:t>
      </w:r>
      <w:r w:rsidR="00211A30" w:rsidRPr="00211A30">
        <w:rPr>
          <w:rFonts w:ascii="Sakkal Majalla" w:hAnsi="Sakkal Majalla" w:cs="Sakkal Majalla" w:hint="cs"/>
          <w:sz w:val="28"/>
          <w:szCs w:val="28"/>
          <w:rtl/>
        </w:rPr>
        <w:t>ا</w:t>
      </w:r>
      <w:r w:rsidR="00211A30" w:rsidRPr="00211A30">
        <w:rPr>
          <w:rFonts w:ascii="Sakkal Majalla" w:hAnsi="Sakkal Majalla" w:cs="Sakkal Majalla" w:hint="cs"/>
          <w:sz w:val="28"/>
          <w:szCs w:val="28"/>
          <w:rtl/>
        </w:rPr>
        <w:t>لمادتين 120 و 133/2 من الق</w:t>
      </w:r>
      <w:r w:rsidR="00211A30">
        <w:rPr>
          <w:rFonts w:ascii="Sakkal Majalla" w:hAnsi="Sakkal Majalla" w:cs="Sakkal Majalla" w:hint="cs"/>
          <w:sz w:val="28"/>
          <w:szCs w:val="28"/>
          <w:rtl/>
        </w:rPr>
        <w:t xml:space="preserve">انون النقدي والمصرفي رقم 23-09 </w:t>
      </w:r>
      <w:r w:rsidRPr="00211A30">
        <w:rPr>
          <w:rFonts w:ascii="Sakkal Majalla" w:hAnsi="Sakkal Majalla" w:cs="Sakkal Majalla" w:hint="cs"/>
          <w:sz w:val="28"/>
          <w:szCs w:val="28"/>
          <w:rtl/>
        </w:rPr>
        <w:t>على</w:t>
      </w:r>
      <w:r>
        <w:rPr>
          <w:rFonts w:ascii="Sakkal Majalla" w:hAnsi="Sakkal Majalla" w:cs="Sakkal Majalla" w:hint="cs"/>
          <w:sz w:val="28"/>
          <w:szCs w:val="28"/>
          <w:rtl/>
        </w:rPr>
        <w:t xml:space="preserve"> الهيئات التي لا يمكن للبنك الاحتجاج في مواجهتها بالسر المهني،وهي</w:t>
      </w:r>
      <w:r w:rsidRPr="003B639B">
        <w:rPr>
          <w:rFonts w:asciiTheme="majorBidi" w:hAnsiTheme="majorBidi" w:cstheme="majorBidi" w:hint="cs"/>
          <w:sz w:val="28"/>
          <w:szCs w:val="28"/>
          <w:shd w:val="clear" w:color="auto" w:fill="FFFFFF" w:themeFill="background1"/>
          <w:vertAlign w:val="superscript"/>
        </w:rPr>
        <w:t xml:space="preserve"> </w:t>
      </w:r>
      <w:r>
        <w:rPr>
          <w:rFonts w:ascii="Sakkal Majalla" w:hAnsi="Sakkal Majalla" w:cs="Sakkal Majalla" w:hint="cs"/>
          <w:sz w:val="28"/>
          <w:szCs w:val="28"/>
          <w:rtl/>
        </w:rPr>
        <w:t xml:space="preserve">: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السلطات العمومية المخولة بتعيين القائمين بادارة البنوك والمؤسسات المالية.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السلطة القضائية العاملة في اطار اجراء جزائي.</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السلطات العمومية الملزمة بتبليغ المعلومات الى المؤسسات الدولية المؤهلة،لاسيما في اطار محاربة الرشوة وتبييض الاموال وتمويل الارهاب.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اللجنة المصرفية او بنك الجزائر العامل لحسابها حين تستعين باعوانه في الرقابة.</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يمكن لبنك الجزائر واللجنة المصرفية تبليغ المعلومات الى السلطات المكلفة برقابة البنوك والمؤسسات المالية في بلدان اخرى،مع مراعاة المعاملة بالمثل،وان تكون هذه السلطات في حد ذاتها خاضعة للسر المهني بنفس الضمانات الموجودة في الجزا</w:t>
      </w:r>
      <w:r w:rsidR="00211A30">
        <w:rPr>
          <w:rFonts w:ascii="Sakkal Majalla" w:hAnsi="Sakkal Majalla" w:cs="Sakkal Majalla" w:hint="cs"/>
          <w:sz w:val="28"/>
          <w:szCs w:val="28"/>
          <w:rtl/>
        </w:rPr>
        <w:t>ئ</w:t>
      </w:r>
      <w:r>
        <w:rPr>
          <w:rFonts w:ascii="Sakkal Majalla" w:hAnsi="Sakkal Majalla" w:cs="Sakkal Majalla" w:hint="cs"/>
          <w:sz w:val="28"/>
          <w:szCs w:val="28"/>
          <w:rtl/>
        </w:rPr>
        <w:t>ر.</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 كما يمكن لمصفي الخاضع ان يتلقى المعلومات الضرورية لنشاطه.</w:t>
      </w:r>
    </w:p>
    <w:p w:rsidR="00437BEC" w:rsidRDefault="00437BEC" w:rsidP="00437BEC">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 xml:space="preserve">ب- بعض القوانين الخاصة: </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السلطات الاداية المستقلة: كخلية الاستعلام المالي.</w:t>
      </w:r>
    </w:p>
    <w:p w:rsidR="00437BEC"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للادارات المالية: كادارة الضرائب، الجمارك.</w:t>
      </w:r>
    </w:p>
    <w:p w:rsidR="00437BEC" w:rsidRPr="003B639B" w:rsidRDefault="00437BEC"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lastRenderedPageBreak/>
        <w:t xml:space="preserve">سلطات الضبط الاقتصادي: مجلس المنافسة، ولجنة تنظيم عمليات البورصة ومراقبتها. </w:t>
      </w:r>
    </w:p>
    <w:p w:rsidR="00211A30" w:rsidRDefault="00211A30" w:rsidP="00211A30">
      <w:pPr>
        <w:bidi/>
        <w:spacing w:after="0" w:line="240" w:lineRule="auto"/>
        <w:jc w:val="lowKashida"/>
        <w:rPr>
          <w:rFonts w:ascii="Sakkal Majalla" w:hAnsi="Sakkal Majalla" w:cs="Sakkal Majalla" w:hint="cs"/>
          <w:b/>
          <w:bCs/>
          <w:sz w:val="28"/>
          <w:szCs w:val="28"/>
          <w:rtl/>
        </w:rPr>
      </w:pPr>
      <w:r>
        <w:rPr>
          <w:rFonts w:ascii="Sakkal Majalla" w:hAnsi="Sakkal Majalla" w:cs="Sakkal Majalla" w:hint="cs"/>
          <w:b/>
          <w:bCs/>
          <w:sz w:val="28"/>
          <w:szCs w:val="28"/>
          <w:rtl/>
        </w:rPr>
        <w:t>المبدأ الثاني:</w:t>
      </w:r>
      <w:r w:rsidR="00437BEC">
        <w:rPr>
          <w:rFonts w:ascii="Sakkal Majalla" w:hAnsi="Sakkal Majalla" w:cs="Sakkal Majalla" w:hint="cs"/>
          <w:b/>
          <w:bCs/>
          <w:sz w:val="28"/>
          <w:szCs w:val="28"/>
          <w:rtl/>
        </w:rPr>
        <w:t xml:space="preserve"> ا</w:t>
      </w:r>
      <w:r>
        <w:rPr>
          <w:rFonts w:ascii="Sakkal Majalla" w:hAnsi="Sakkal Majalla" w:cs="Sakkal Majalla" w:hint="cs"/>
          <w:b/>
          <w:bCs/>
          <w:sz w:val="28"/>
          <w:szCs w:val="28"/>
          <w:rtl/>
        </w:rPr>
        <w:t>لتزام البنك بعدم التدخل في شؤون العميل.</w:t>
      </w:r>
    </w:p>
    <w:p w:rsidR="00437BEC" w:rsidRPr="00710B0A" w:rsidRDefault="00437BEC" w:rsidP="00211A30">
      <w:pPr>
        <w:bidi/>
        <w:spacing w:after="0" w:line="240" w:lineRule="auto"/>
        <w:jc w:val="lowKashida"/>
        <w:rPr>
          <w:rFonts w:ascii="Sakkal Majalla" w:hAnsi="Sakkal Majalla" w:cs="Sakkal Majalla"/>
          <w:sz w:val="28"/>
          <w:szCs w:val="28"/>
          <w:vertAlign w:val="superscript"/>
          <w:rtl/>
        </w:rPr>
      </w:pPr>
      <w:r>
        <w:rPr>
          <w:rFonts w:ascii="Sakkal Majalla" w:hAnsi="Sakkal Majalla" w:cs="Sakkal Majalla" w:hint="cs"/>
          <w:sz w:val="28"/>
          <w:szCs w:val="28"/>
          <w:rtl/>
        </w:rPr>
        <w:t>فلا يمكن للبنك الاستعلام حول ما يتصل بحركة رؤوس الاموال وكيفية الحصول على اذن من العميل نفسه،لان سرية الاعمال امر محمي باساسه في حماية الحياة الخاصة للفرد</w:t>
      </w:r>
      <w:r w:rsidR="00211A30">
        <w:rPr>
          <w:rFonts w:ascii="Sakkal Majalla" w:hAnsi="Sakkal Majalla" w:cs="Sakkal Majalla" w:hint="cs"/>
          <w:sz w:val="28"/>
          <w:szCs w:val="28"/>
          <w:rtl/>
        </w:rPr>
        <w:t xml:space="preserve"> طبقا للمادة 55/2 من الدستور</w:t>
      </w:r>
      <w:r w:rsidRPr="00710B0A">
        <w:rPr>
          <w:rFonts w:asciiTheme="majorBidi" w:hAnsiTheme="majorBidi" w:cstheme="majorBidi" w:hint="cs"/>
          <w:sz w:val="28"/>
          <w:szCs w:val="28"/>
          <w:shd w:val="clear" w:color="auto" w:fill="FFFFFF" w:themeFill="background1"/>
          <w:rtl/>
        </w:rPr>
        <w:t>.</w:t>
      </w:r>
    </w:p>
    <w:p w:rsidR="00437BEC" w:rsidRPr="000D148C" w:rsidRDefault="00437BEC" w:rsidP="00437BEC">
      <w:pPr>
        <w:bidi/>
        <w:spacing w:after="0" w:line="240" w:lineRule="auto"/>
        <w:jc w:val="lowKashida"/>
        <w:rPr>
          <w:rFonts w:ascii="Sakkal Majalla" w:hAnsi="Sakkal Majalla" w:cs="Sakkal Majalla"/>
          <w:w w:val="95"/>
          <w:sz w:val="28"/>
          <w:szCs w:val="28"/>
          <w:rtl/>
        </w:rPr>
      </w:pPr>
      <w:r>
        <w:rPr>
          <w:rFonts w:ascii="Sakkal Majalla" w:hAnsi="Sakkal Majalla" w:cs="Sakkal Majalla" w:hint="cs"/>
          <w:sz w:val="28"/>
          <w:szCs w:val="28"/>
          <w:rtl/>
        </w:rPr>
        <w:t>ويعد هذا الالتزام التزاما سلبيا قوامه الامتناع عن عمل الذي يتطلب من البنك الحياد بالنسبة لاعمال الزبون ويراقب الحساب رقابة معتدلة لا تصل الى حد التدخل ولا تقف عند اللامبالاة،فيقع عليه مراقبة تسلسل التظهيرات الواردة في الاوراق التجارية،كالشيك،التاكد من سلامته وتوافر البيانات المطلوبة فيه.فالبنك ليس مستشارا لعميله وليس مكلفا بحماية مصالح الغير، لكنه ملزم بالحذر الذي يحد اختصاصه كمهني يسير ويدير مؤسسة مهيكلة ومنظمة،</w:t>
      </w:r>
      <w:r w:rsidRPr="000D148C">
        <w:rPr>
          <w:rFonts w:ascii="Sakkal Majalla" w:hAnsi="Sakkal Majalla" w:cs="Sakkal Majalla" w:hint="cs"/>
          <w:w w:val="95"/>
          <w:sz w:val="28"/>
          <w:szCs w:val="28"/>
          <w:rtl/>
        </w:rPr>
        <w:t>لهذا يمكن للبنوك و المؤسسات المالية ان تتجنب المساءلة عندما لا تتحقق من العمليات التي ينجزها الزبائن.</w:t>
      </w:r>
    </w:p>
    <w:p w:rsidR="00437BEC" w:rsidRDefault="00211A30" w:rsidP="00437BEC">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لكن يبقى البنك ملزما ليس فقط بإ</w:t>
      </w:r>
      <w:r w:rsidR="00437BEC">
        <w:rPr>
          <w:rFonts w:ascii="Sakkal Majalla" w:hAnsi="Sakkal Majalla" w:cs="Sakkal Majalla" w:hint="cs"/>
          <w:sz w:val="28"/>
          <w:szCs w:val="28"/>
          <w:rtl/>
        </w:rPr>
        <w:t xml:space="preserve">علام الزبون حول المخاطر العادية للعمليات المبرمة،لكن ايضا بكل العيوب الخفية التي من الممكن ان تحتويها هذه العمليات </w:t>
      </w:r>
      <w:r w:rsidR="00437BEC">
        <w:rPr>
          <w:rFonts w:ascii="Sakkal Majalla" w:hAnsi="Sakkal Majalla" w:cs="Sakkal Majalla" w:hint="cs"/>
          <w:sz w:val="28"/>
          <w:szCs w:val="28"/>
          <w:rtl/>
        </w:rPr>
        <w:lastRenderedPageBreak/>
        <w:t xml:space="preserve">خاصة عند تخصيص قرض او وديعة بنكية محل عقد الزبون مع البنك للاستعمال ضمن الاطار المحدد في العقد،فيكون البنك مكلفا بضمان حسن استعمال المبالغ المخصصة كما اتفق عليه. </w:t>
      </w:r>
    </w:p>
    <w:p w:rsidR="003C237E" w:rsidRDefault="003C237E"/>
    <w:sectPr w:rsidR="003C237E" w:rsidSect="00437BEC">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066" w:rsidRDefault="00A17066" w:rsidP="00437BEC">
      <w:pPr>
        <w:spacing w:after="0" w:line="240" w:lineRule="auto"/>
      </w:pPr>
      <w:r>
        <w:separator/>
      </w:r>
    </w:p>
  </w:endnote>
  <w:endnote w:type="continuationSeparator" w:id="0">
    <w:p w:rsidR="00A17066" w:rsidRDefault="00A17066" w:rsidP="0043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532426"/>
      <w:docPartObj>
        <w:docPartGallery w:val="Page Numbers (Bottom of Page)"/>
        <w:docPartUnique/>
      </w:docPartObj>
    </w:sdtPr>
    <w:sdtContent>
      <w:p w:rsidR="00211A30" w:rsidRDefault="00211A30">
        <w:pPr>
          <w:pStyle w:val="Pieddepage"/>
          <w:jc w:val="center"/>
        </w:pPr>
        <w:r>
          <w:fldChar w:fldCharType="begin"/>
        </w:r>
        <w:r>
          <w:instrText>PAGE   \* MERGEFORMAT</w:instrText>
        </w:r>
        <w:r>
          <w:fldChar w:fldCharType="separate"/>
        </w:r>
        <w:r w:rsidR="009C5769">
          <w:rPr>
            <w:noProof/>
          </w:rPr>
          <w:t>4</w:t>
        </w:r>
        <w:r>
          <w:fldChar w:fldCharType="end"/>
        </w:r>
      </w:p>
    </w:sdtContent>
  </w:sdt>
  <w:p w:rsidR="00211A30" w:rsidRDefault="00211A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066" w:rsidRDefault="00A17066" w:rsidP="00437BEC">
      <w:pPr>
        <w:spacing w:after="0" w:line="240" w:lineRule="auto"/>
      </w:pPr>
      <w:r>
        <w:separator/>
      </w:r>
    </w:p>
  </w:footnote>
  <w:footnote w:type="continuationSeparator" w:id="0">
    <w:p w:rsidR="00A17066" w:rsidRDefault="00A17066" w:rsidP="00437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E62CD"/>
    <w:multiLevelType w:val="hybridMultilevel"/>
    <w:tmpl w:val="4538031C"/>
    <w:lvl w:ilvl="0" w:tplc="3D041A8E">
      <w:start w:val="1"/>
      <w:numFmt w:val="bullet"/>
      <w:lvlText w:val="-"/>
      <w:lvlJc w:val="left"/>
      <w:pPr>
        <w:ind w:left="1494"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EC"/>
    <w:rsid w:val="00211A30"/>
    <w:rsid w:val="003C237E"/>
    <w:rsid w:val="00437BEC"/>
    <w:rsid w:val="005C26E1"/>
    <w:rsid w:val="009C5769"/>
    <w:rsid w:val="00A17066"/>
    <w:rsid w:val="00B12C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1BD74-79F7-44CB-9E35-D908DD3C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B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7BEC"/>
    <w:pPr>
      <w:ind w:left="720"/>
      <w:contextualSpacing/>
    </w:pPr>
  </w:style>
  <w:style w:type="paragraph" w:styleId="Notedebasdepage">
    <w:name w:val="footnote text"/>
    <w:basedOn w:val="Normal"/>
    <w:link w:val="NotedebasdepageCar"/>
    <w:uiPriority w:val="99"/>
    <w:unhideWhenUsed/>
    <w:rsid w:val="00437BEC"/>
    <w:pPr>
      <w:spacing w:after="0" w:line="240" w:lineRule="auto"/>
    </w:pPr>
    <w:rPr>
      <w:sz w:val="20"/>
      <w:szCs w:val="20"/>
    </w:rPr>
  </w:style>
  <w:style w:type="character" w:customStyle="1" w:styleId="NotedebasdepageCar">
    <w:name w:val="Note de bas de page Car"/>
    <w:basedOn w:val="Policepardfaut"/>
    <w:link w:val="Notedebasdepage"/>
    <w:uiPriority w:val="99"/>
    <w:rsid w:val="00437BEC"/>
    <w:rPr>
      <w:sz w:val="20"/>
      <w:szCs w:val="20"/>
    </w:rPr>
  </w:style>
  <w:style w:type="character" w:styleId="Appelnotedebasdep">
    <w:name w:val="footnote reference"/>
    <w:basedOn w:val="Policepardfaut"/>
    <w:uiPriority w:val="99"/>
    <w:semiHidden/>
    <w:unhideWhenUsed/>
    <w:rsid w:val="00437BEC"/>
    <w:rPr>
      <w:vertAlign w:val="superscript"/>
    </w:rPr>
  </w:style>
  <w:style w:type="paragraph" w:styleId="En-tte">
    <w:name w:val="header"/>
    <w:basedOn w:val="Normal"/>
    <w:link w:val="En-tteCar"/>
    <w:uiPriority w:val="99"/>
    <w:unhideWhenUsed/>
    <w:rsid w:val="00211A30"/>
    <w:pPr>
      <w:tabs>
        <w:tab w:val="center" w:pos="4536"/>
        <w:tab w:val="right" w:pos="9072"/>
      </w:tabs>
      <w:spacing w:after="0" w:line="240" w:lineRule="auto"/>
    </w:pPr>
  </w:style>
  <w:style w:type="character" w:customStyle="1" w:styleId="En-tteCar">
    <w:name w:val="En-tête Car"/>
    <w:basedOn w:val="Policepardfaut"/>
    <w:link w:val="En-tte"/>
    <w:uiPriority w:val="99"/>
    <w:rsid w:val="00211A30"/>
  </w:style>
  <w:style w:type="paragraph" w:styleId="Pieddepage">
    <w:name w:val="footer"/>
    <w:basedOn w:val="Normal"/>
    <w:link w:val="PieddepageCar"/>
    <w:uiPriority w:val="99"/>
    <w:unhideWhenUsed/>
    <w:rsid w:val="00211A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1518</Words>
  <Characters>8350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Arroussi</dc:creator>
  <cp:keywords/>
  <dc:description/>
  <cp:lastModifiedBy>Arroussi</cp:lastModifiedBy>
  <cp:revision>2</cp:revision>
  <cp:lastPrinted>2024-01-19T16:21:00Z</cp:lastPrinted>
  <dcterms:created xsi:type="dcterms:W3CDTF">2024-01-19T15:42:00Z</dcterms:created>
  <dcterms:modified xsi:type="dcterms:W3CDTF">2024-01-19T16:27:00Z</dcterms:modified>
</cp:coreProperties>
</file>