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7E" w:rsidRPr="0080547E" w:rsidRDefault="0080547E" w:rsidP="0080547E">
      <w:pPr>
        <w:bidi/>
        <w:rPr>
          <w:rtl/>
          <w:lang w:bidi="ar-DZ"/>
        </w:rPr>
      </w:pPr>
    </w:p>
    <w:p w:rsidR="0080547E" w:rsidRPr="0080547E" w:rsidRDefault="0080547E" w:rsidP="0080547E">
      <w:pPr>
        <w:bidi/>
        <w:rPr>
          <w:rtl/>
          <w:lang w:bidi="ar-DZ"/>
        </w:rPr>
      </w:pPr>
      <w:r w:rsidRPr="0080547E">
        <mc:AlternateContent>
          <mc:Choice Requires="wps">
            <w:drawing>
              <wp:anchor distT="0" distB="0" distL="114300" distR="114300" simplePos="0" relativeHeight="251659264" behindDoc="0" locked="0" layoutInCell="1" allowOverlap="1" wp14:anchorId="2DE6EDD1" wp14:editId="0F3E35A2">
                <wp:simplePos x="0" y="0"/>
                <wp:positionH relativeFrom="column">
                  <wp:posOffset>795655</wp:posOffset>
                </wp:positionH>
                <wp:positionV relativeFrom="paragraph">
                  <wp:posOffset>244475</wp:posOffset>
                </wp:positionV>
                <wp:extent cx="4391025" cy="1190625"/>
                <wp:effectExtent l="0" t="76200" r="104775" b="2857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1906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80547E" w:rsidRDefault="0080547E" w:rsidP="0080547E">
                            <w:pPr>
                              <w:bidi/>
                              <w:spacing w:after="0" w:line="240" w:lineRule="auto"/>
                              <w:ind w:left="283"/>
                              <w:jc w:val="center"/>
                              <w:rPr>
                                <w:rFonts w:ascii="Arabic Typesetting" w:hAnsi="Arabic Typesetting" w:cs="Arabic Typesetting"/>
                                <w:sz w:val="40"/>
                                <w:szCs w:val="40"/>
                                <w:lang w:bidi="ar-DZ"/>
                              </w:rPr>
                            </w:pPr>
                            <w:r w:rsidRPr="00F445D9">
                              <w:rPr>
                                <w:rFonts w:ascii="Arabic Typesetting" w:hAnsi="Arabic Typesetting" w:cs="Arabic Typesetting" w:hint="cs"/>
                                <w:sz w:val="40"/>
                                <w:szCs w:val="40"/>
                                <w:rtl/>
                                <w:lang w:bidi="ar-DZ"/>
                              </w:rPr>
                              <w:t>المحاض</w:t>
                            </w:r>
                            <w:r>
                              <w:rPr>
                                <w:rFonts w:ascii="Arabic Typesetting" w:hAnsi="Arabic Typesetting" w:cs="Arabic Typesetting" w:hint="cs"/>
                                <w:sz w:val="40"/>
                                <w:szCs w:val="40"/>
                                <w:rtl/>
                                <w:lang w:bidi="ar-DZ"/>
                              </w:rPr>
                              <w:t>ـــــــــــ</w:t>
                            </w:r>
                            <w:r w:rsidRPr="00F445D9">
                              <w:rPr>
                                <w:rFonts w:ascii="Arabic Typesetting" w:hAnsi="Arabic Typesetting" w:cs="Arabic Typesetting" w:hint="cs"/>
                                <w:sz w:val="40"/>
                                <w:szCs w:val="40"/>
                                <w:rtl/>
                                <w:lang w:bidi="ar-DZ"/>
                              </w:rPr>
                              <w:t xml:space="preserve">رة </w:t>
                            </w:r>
                            <w:proofErr w:type="gramStart"/>
                            <w:r w:rsidRPr="00F445D9">
                              <w:rPr>
                                <w:rFonts w:ascii="Arabic Typesetting" w:hAnsi="Arabic Typesetting" w:cs="Arabic Typesetting" w:hint="cs"/>
                                <w:sz w:val="40"/>
                                <w:szCs w:val="40"/>
                                <w:rtl/>
                                <w:lang w:bidi="ar-DZ"/>
                              </w:rPr>
                              <w:t>الثام</w:t>
                            </w:r>
                            <w:r>
                              <w:rPr>
                                <w:rFonts w:ascii="Arabic Typesetting" w:hAnsi="Arabic Typesetting" w:cs="Arabic Typesetting" w:hint="cs"/>
                                <w:sz w:val="40"/>
                                <w:szCs w:val="40"/>
                                <w:rtl/>
                                <w:lang w:bidi="ar-DZ"/>
                              </w:rPr>
                              <w:t>ــــ</w:t>
                            </w:r>
                            <w:r w:rsidRPr="00F445D9">
                              <w:rPr>
                                <w:rFonts w:ascii="Arabic Typesetting" w:hAnsi="Arabic Typesetting" w:cs="Arabic Typesetting" w:hint="cs"/>
                                <w:sz w:val="40"/>
                                <w:szCs w:val="40"/>
                                <w:rtl/>
                                <w:lang w:bidi="ar-DZ"/>
                              </w:rPr>
                              <w:t>نة :</w:t>
                            </w:r>
                            <w:proofErr w:type="gramEnd"/>
                            <w:r w:rsidRPr="00F445D9">
                              <w:rPr>
                                <w:rFonts w:ascii="Arabic Typesetting" w:hAnsi="Arabic Typesetting" w:cs="Arabic Typesetting"/>
                                <w:sz w:val="40"/>
                                <w:szCs w:val="40"/>
                                <w:rtl/>
                                <w:lang w:bidi="ar-DZ"/>
                              </w:rPr>
                              <w:t xml:space="preserve"> </w:t>
                            </w:r>
                          </w:p>
                          <w:p w:rsidR="0080547E" w:rsidRPr="000C7918" w:rsidRDefault="0080547E" w:rsidP="0080547E">
                            <w:pPr>
                              <w:bidi/>
                              <w:spacing w:after="0" w:line="240" w:lineRule="auto"/>
                              <w:ind w:left="283"/>
                              <w:jc w:val="center"/>
                              <w:rPr>
                                <w:rFonts w:ascii="Sakkal Majalla" w:hAnsi="Sakkal Majalla" w:cs="Sakkal Majalla"/>
                                <w:sz w:val="36"/>
                                <w:szCs w:val="36"/>
                                <w:lang w:bidi="ar-DZ"/>
                              </w:rPr>
                            </w:pPr>
                            <w:r w:rsidRPr="000C7918">
                              <w:rPr>
                                <w:rFonts w:ascii="Sakkal Majalla" w:hAnsi="Sakkal Majalla" w:cs="Sakkal Majalla"/>
                                <w:sz w:val="36"/>
                                <w:szCs w:val="36"/>
                                <w:rtl/>
                                <w:lang w:bidi="ar-DZ"/>
                              </w:rPr>
                              <w:t xml:space="preserve">اللفظ والمعنى عند ابن قتيبة وابن </w:t>
                            </w:r>
                            <w:proofErr w:type="spellStart"/>
                            <w:r w:rsidRPr="000C7918">
                              <w:rPr>
                                <w:rFonts w:ascii="Sakkal Majalla" w:hAnsi="Sakkal Majalla" w:cs="Sakkal Majalla"/>
                                <w:sz w:val="36"/>
                                <w:szCs w:val="36"/>
                                <w:rtl/>
                                <w:lang w:bidi="ar-DZ"/>
                              </w:rPr>
                              <w:t>طباطبا</w:t>
                            </w:r>
                            <w:proofErr w:type="spellEnd"/>
                            <w:r w:rsidRPr="000C7918">
                              <w:rPr>
                                <w:rFonts w:ascii="Sakkal Majalla" w:hAnsi="Sakkal Majalla" w:cs="Sakkal Majalla"/>
                                <w:sz w:val="36"/>
                                <w:szCs w:val="36"/>
                                <w:rtl/>
                                <w:lang w:bidi="ar-DZ"/>
                              </w:rPr>
                              <w:t xml:space="preserve"> وقدامة بن </w:t>
                            </w:r>
                            <w:proofErr w:type="spellStart"/>
                            <w:r w:rsidRPr="000C7918">
                              <w:rPr>
                                <w:rFonts w:ascii="Sakkal Majalla" w:hAnsi="Sakkal Majalla" w:cs="Sakkal Majalla"/>
                                <w:sz w:val="36"/>
                                <w:szCs w:val="36"/>
                                <w:rtl/>
                                <w:lang w:bidi="ar-DZ"/>
                              </w:rPr>
                              <w:t>جعفر.</w:t>
                            </w:r>
                            <w:r>
                              <w:rPr>
                                <w:rFonts w:ascii="Sakkal Majalla" w:hAnsi="Sakkal Majalla" w:cs="Sakkal Majalla" w:hint="cs"/>
                                <w:sz w:val="36"/>
                                <w:szCs w:val="36"/>
                                <w:rtl/>
                                <w:lang w:bidi="ar-DZ"/>
                              </w:rPr>
                              <w:t>وابن</w:t>
                            </w:r>
                            <w:proofErr w:type="spellEnd"/>
                            <w:r>
                              <w:rPr>
                                <w:rFonts w:ascii="Sakkal Majalla" w:hAnsi="Sakkal Majalla" w:cs="Sakkal Majalla" w:hint="cs"/>
                                <w:sz w:val="36"/>
                                <w:szCs w:val="36"/>
                                <w:rtl/>
                                <w:lang w:bidi="ar-DZ"/>
                              </w:rPr>
                              <w:t xml:space="preserve"> رشيق القيرواني </w:t>
                            </w:r>
                          </w:p>
                          <w:p w:rsidR="0080547E" w:rsidRDefault="0080547E" w:rsidP="00805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6EDD1" id="Rectangle à coins arrondis 1" o:spid="_x0000_s1026" style="position:absolute;left:0;text-align:left;margin-left:62.65pt;margin-top:19.25pt;width:345.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GQkAIAACcFAAAOAAAAZHJzL2Uyb0RvYy54bWysVNtu1DAQfUfiH0Z+p0m2e+mumq2qliIk&#10;LhUF8ey1ncTg2GHs3Wz5Gv6FH2PspMtCEQ+IRIo8sed4zpljn1/sWwM7hV47W7LiJGegrHBS27pk&#10;H97fPDtj4AO3khtnVcnulWcX66dPzvtupSaucUYqBAKxftV3JWtC6FZZ5kWjWu5PXKcsTVYOWx4o&#10;xDqTyHtCb002yfN51juUHTqhvKe/18MkWyf8qlIivK0qrwKYklFtIX0xfTfxm63P+apG3jVajGXw&#10;f6ii5drSpgeoax44bFE/gmq1QOddFU6EazNXVVqoxIHYFPlvbO4a3qnEhcTx3UEm//9gxZvdLYKW&#10;1DsGlrfUonckGre1UfD9GwinrQeO6KzUHoooWN/5FeXddbcYKfvulROfPVh31VCeuqTFfaO4pDLT&#10;+uyXhBh4SoVN/9pJ2o9vg0va7StsIyCpAvvUovtDi9Q+gKCf09NlkU9mDATNFcUyn1NANWV89ZDe&#10;oQ8vlGshDkqGbmtl5JT24LtXPqRGyZEul58YVK2htu+4gWI+ny9GxHExYT9gJr7OaHmjjUkB1psr&#10;g0CpJbtJz5jsj5cZC33JljMq9u8QeXr+BJF4JLtGbZ9bmcaBazOMqUpjI7hKth9pum1QeNfIHqh9&#10;pEaRLxbzU0YRHYLibDlsB9zUdHxFQAbowkcdmuS9KP8jlmd5fAc1TdfwgfssIj3UPYiSunIoIEVH&#10;tSVXRCMMhgr7zX701sbJe/IHFZJMQLcLDRqHXxn0dFJL5r9sOSoG5qUljy2L6TQe7RRMZ4sJBXg8&#10;szme4VYQVMkCg2F4FYbrYNuhrpsoUaJm3SX5stIhmit6dqhqDOg0Jj7jzRGP+3GcVv2839Y/AAAA&#10;//8DAFBLAwQUAAYACAAAACEAPU4/y+EAAAAKAQAADwAAAGRycy9kb3ducmV2LnhtbEyPy07DMBBF&#10;90j8gzVIbBB1mqpRCHEqxKPADlI27KbxkARiO8Ru6/49wwqWV3N059xyFc0g9jT53lkF81kCgmzj&#10;dG9bBW+bh8schA9oNQ7OkoIjeVhVpyclFtod7Cvt69AKLrG+QAVdCGMhpW86MuhnbiTLtw83GQwc&#10;p1bqCQ9cbgaZJkkmDfaWP3Q40m1HzVe9Mwqunt/D+rj5fqzj+gk7HT/vL17ulDo/izfXIALF8AfD&#10;rz6rQ8VOW7ez2ouBc7pcMKpgkS9BMJDPM96yVZCmWQKyKuX/CdUPAAAA//8DAFBLAQItABQABgAI&#10;AAAAIQC2gziS/gAAAOEBAAATAAAAAAAAAAAAAAAAAAAAAABbQ29udGVudF9UeXBlc10ueG1sUEsB&#10;Ai0AFAAGAAgAAAAhADj9If/WAAAAlAEAAAsAAAAAAAAAAAAAAAAALwEAAF9yZWxzLy5yZWxzUEsB&#10;Ai0AFAAGAAgAAAAhAG5iIZCQAgAAJwUAAA4AAAAAAAAAAAAAAAAALgIAAGRycy9lMm9Eb2MueG1s&#10;UEsBAi0AFAAGAAgAAAAhAD1OP8vhAAAACgEAAA8AAAAAAAAAAAAAAAAA6gQAAGRycy9kb3ducmV2&#10;LnhtbFBLBQYAAAAABAAEAPMAAAD4BQAAAAA=&#10;">
                <v:shadow on="t" opacity=".5" offset="6pt,-6pt"/>
                <v:textbox>
                  <w:txbxContent>
                    <w:p w:rsidR="0080547E" w:rsidRDefault="0080547E" w:rsidP="0080547E">
                      <w:pPr>
                        <w:bidi/>
                        <w:spacing w:after="0" w:line="240" w:lineRule="auto"/>
                        <w:ind w:left="283"/>
                        <w:jc w:val="center"/>
                        <w:rPr>
                          <w:rFonts w:ascii="Arabic Typesetting" w:hAnsi="Arabic Typesetting" w:cs="Arabic Typesetting"/>
                          <w:sz w:val="40"/>
                          <w:szCs w:val="40"/>
                          <w:lang w:bidi="ar-DZ"/>
                        </w:rPr>
                      </w:pPr>
                      <w:r w:rsidRPr="00F445D9">
                        <w:rPr>
                          <w:rFonts w:ascii="Arabic Typesetting" w:hAnsi="Arabic Typesetting" w:cs="Arabic Typesetting" w:hint="cs"/>
                          <w:sz w:val="40"/>
                          <w:szCs w:val="40"/>
                          <w:rtl/>
                          <w:lang w:bidi="ar-DZ"/>
                        </w:rPr>
                        <w:t>المحاض</w:t>
                      </w:r>
                      <w:r>
                        <w:rPr>
                          <w:rFonts w:ascii="Arabic Typesetting" w:hAnsi="Arabic Typesetting" w:cs="Arabic Typesetting" w:hint="cs"/>
                          <w:sz w:val="40"/>
                          <w:szCs w:val="40"/>
                          <w:rtl/>
                          <w:lang w:bidi="ar-DZ"/>
                        </w:rPr>
                        <w:t>ـــــــــــ</w:t>
                      </w:r>
                      <w:r w:rsidRPr="00F445D9">
                        <w:rPr>
                          <w:rFonts w:ascii="Arabic Typesetting" w:hAnsi="Arabic Typesetting" w:cs="Arabic Typesetting" w:hint="cs"/>
                          <w:sz w:val="40"/>
                          <w:szCs w:val="40"/>
                          <w:rtl/>
                          <w:lang w:bidi="ar-DZ"/>
                        </w:rPr>
                        <w:t xml:space="preserve">رة </w:t>
                      </w:r>
                      <w:proofErr w:type="gramStart"/>
                      <w:r w:rsidRPr="00F445D9">
                        <w:rPr>
                          <w:rFonts w:ascii="Arabic Typesetting" w:hAnsi="Arabic Typesetting" w:cs="Arabic Typesetting" w:hint="cs"/>
                          <w:sz w:val="40"/>
                          <w:szCs w:val="40"/>
                          <w:rtl/>
                          <w:lang w:bidi="ar-DZ"/>
                        </w:rPr>
                        <w:t>الثام</w:t>
                      </w:r>
                      <w:r>
                        <w:rPr>
                          <w:rFonts w:ascii="Arabic Typesetting" w:hAnsi="Arabic Typesetting" w:cs="Arabic Typesetting" w:hint="cs"/>
                          <w:sz w:val="40"/>
                          <w:szCs w:val="40"/>
                          <w:rtl/>
                          <w:lang w:bidi="ar-DZ"/>
                        </w:rPr>
                        <w:t>ــــ</w:t>
                      </w:r>
                      <w:r w:rsidRPr="00F445D9">
                        <w:rPr>
                          <w:rFonts w:ascii="Arabic Typesetting" w:hAnsi="Arabic Typesetting" w:cs="Arabic Typesetting" w:hint="cs"/>
                          <w:sz w:val="40"/>
                          <w:szCs w:val="40"/>
                          <w:rtl/>
                          <w:lang w:bidi="ar-DZ"/>
                        </w:rPr>
                        <w:t>نة :</w:t>
                      </w:r>
                      <w:proofErr w:type="gramEnd"/>
                      <w:r w:rsidRPr="00F445D9">
                        <w:rPr>
                          <w:rFonts w:ascii="Arabic Typesetting" w:hAnsi="Arabic Typesetting" w:cs="Arabic Typesetting"/>
                          <w:sz w:val="40"/>
                          <w:szCs w:val="40"/>
                          <w:rtl/>
                          <w:lang w:bidi="ar-DZ"/>
                        </w:rPr>
                        <w:t xml:space="preserve"> </w:t>
                      </w:r>
                    </w:p>
                    <w:p w:rsidR="0080547E" w:rsidRPr="000C7918" w:rsidRDefault="0080547E" w:rsidP="0080547E">
                      <w:pPr>
                        <w:bidi/>
                        <w:spacing w:after="0" w:line="240" w:lineRule="auto"/>
                        <w:ind w:left="283"/>
                        <w:jc w:val="center"/>
                        <w:rPr>
                          <w:rFonts w:ascii="Sakkal Majalla" w:hAnsi="Sakkal Majalla" w:cs="Sakkal Majalla"/>
                          <w:sz w:val="36"/>
                          <w:szCs w:val="36"/>
                          <w:lang w:bidi="ar-DZ"/>
                        </w:rPr>
                      </w:pPr>
                      <w:r w:rsidRPr="000C7918">
                        <w:rPr>
                          <w:rFonts w:ascii="Sakkal Majalla" w:hAnsi="Sakkal Majalla" w:cs="Sakkal Majalla"/>
                          <w:sz w:val="36"/>
                          <w:szCs w:val="36"/>
                          <w:rtl/>
                          <w:lang w:bidi="ar-DZ"/>
                        </w:rPr>
                        <w:t xml:space="preserve">اللفظ والمعنى عند ابن قتيبة وابن </w:t>
                      </w:r>
                      <w:proofErr w:type="spellStart"/>
                      <w:r w:rsidRPr="000C7918">
                        <w:rPr>
                          <w:rFonts w:ascii="Sakkal Majalla" w:hAnsi="Sakkal Majalla" w:cs="Sakkal Majalla"/>
                          <w:sz w:val="36"/>
                          <w:szCs w:val="36"/>
                          <w:rtl/>
                          <w:lang w:bidi="ar-DZ"/>
                        </w:rPr>
                        <w:t>طباطبا</w:t>
                      </w:r>
                      <w:proofErr w:type="spellEnd"/>
                      <w:r w:rsidRPr="000C7918">
                        <w:rPr>
                          <w:rFonts w:ascii="Sakkal Majalla" w:hAnsi="Sakkal Majalla" w:cs="Sakkal Majalla"/>
                          <w:sz w:val="36"/>
                          <w:szCs w:val="36"/>
                          <w:rtl/>
                          <w:lang w:bidi="ar-DZ"/>
                        </w:rPr>
                        <w:t xml:space="preserve"> وقدامة بن </w:t>
                      </w:r>
                      <w:proofErr w:type="spellStart"/>
                      <w:r w:rsidRPr="000C7918">
                        <w:rPr>
                          <w:rFonts w:ascii="Sakkal Majalla" w:hAnsi="Sakkal Majalla" w:cs="Sakkal Majalla"/>
                          <w:sz w:val="36"/>
                          <w:szCs w:val="36"/>
                          <w:rtl/>
                          <w:lang w:bidi="ar-DZ"/>
                        </w:rPr>
                        <w:t>جعفر.</w:t>
                      </w:r>
                      <w:r>
                        <w:rPr>
                          <w:rFonts w:ascii="Sakkal Majalla" w:hAnsi="Sakkal Majalla" w:cs="Sakkal Majalla" w:hint="cs"/>
                          <w:sz w:val="36"/>
                          <w:szCs w:val="36"/>
                          <w:rtl/>
                          <w:lang w:bidi="ar-DZ"/>
                        </w:rPr>
                        <w:t>وابن</w:t>
                      </w:r>
                      <w:proofErr w:type="spellEnd"/>
                      <w:r>
                        <w:rPr>
                          <w:rFonts w:ascii="Sakkal Majalla" w:hAnsi="Sakkal Majalla" w:cs="Sakkal Majalla" w:hint="cs"/>
                          <w:sz w:val="36"/>
                          <w:szCs w:val="36"/>
                          <w:rtl/>
                          <w:lang w:bidi="ar-DZ"/>
                        </w:rPr>
                        <w:t xml:space="preserve"> رشيق القيرواني </w:t>
                      </w:r>
                    </w:p>
                    <w:p w:rsidR="0080547E" w:rsidRDefault="0080547E" w:rsidP="0080547E"/>
                  </w:txbxContent>
                </v:textbox>
              </v:roundrect>
            </w:pict>
          </mc:Fallback>
        </mc:AlternateContent>
      </w:r>
    </w:p>
    <w:p w:rsidR="0080547E" w:rsidRPr="0080547E" w:rsidRDefault="0080547E" w:rsidP="0080547E">
      <w:pPr>
        <w:bidi/>
        <w:rPr>
          <w:rtl/>
          <w:lang w:bidi="ar-DZ"/>
        </w:rPr>
      </w:pPr>
    </w:p>
    <w:p w:rsidR="0080547E" w:rsidRPr="0080547E" w:rsidRDefault="0080547E" w:rsidP="0080547E">
      <w:pPr>
        <w:bidi/>
      </w:pPr>
    </w:p>
    <w:p w:rsidR="0080547E" w:rsidRPr="0080547E" w:rsidRDefault="0080547E" w:rsidP="0080547E">
      <w:pPr>
        <w:bidi/>
      </w:pPr>
    </w:p>
    <w:p w:rsidR="0080547E" w:rsidRPr="0080547E" w:rsidRDefault="0080547E" w:rsidP="0080547E">
      <w:pPr>
        <w:bidi/>
        <w:rPr>
          <w:rFonts w:ascii="Sakkal Majalla" w:hAnsi="Sakkal Majalla" w:cs="Sakkal Majalla"/>
          <w:sz w:val="32"/>
          <w:szCs w:val="32"/>
          <w:rtl/>
          <w:lang w:bidi="ar-DZ"/>
        </w:rPr>
      </w:pPr>
      <w:r w:rsidRPr="0080547E">
        <w:rPr>
          <w:rFonts w:ascii="Sakkal Majalla" w:hAnsi="Sakkal Majalla" w:cs="Sakkal Majalla"/>
          <w:sz w:val="32"/>
          <w:szCs w:val="32"/>
          <w:rtl/>
          <w:lang w:bidi="ar-DZ"/>
        </w:rPr>
        <w:t xml:space="preserve">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lang w:bidi="ar-DZ"/>
        </w:rPr>
        <w:t xml:space="preserve">      </w:t>
      </w:r>
      <w:r w:rsidRPr="0080547E">
        <w:rPr>
          <w:rFonts w:ascii="Sakkal Majalla" w:hAnsi="Sakkal Majalla" w:cs="Sakkal Majalla"/>
          <w:sz w:val="32"/>
          <w:szCs w:val="32"/>
          <w:rtl/>
        </w:rPr>
        <w:t>من القضايا المحورية في تاريخ النقد القديم" قضية اللفظ والمعنى</w:t>
      </w:r>
      <w:proofErr w:type="gramStart"/>
      <w:r w:rsidRPr="0080547E">
        <w:rPr>
          <w:rFonts w:ascii="Sakkal Majalla" w:hAnsi="Sakkal Majalla" w:cs="Sakkal Majalla"/>
          <w:sz w:val="32"/>
          <w:szCs w:val="32"/>
          <w:rtl/>
        </w:rPr>
        <w:t>" ،حيث</w:t>
      </w:r>
      <w:proofErr w:type="gramEnd"/>
      <w:r w:rsidRPr="0080547E">
        <w:rPr>
          <w:rFonts w:ascii="Sakkal Majalla" w:hAnsi="Sakkal Majalla" w:cs="Sakkal Majalla"/>
          <w:sz w:val="32"/>
          <w:szCs w:val="32"/>
          <w:rtl/>
        </w:rPr>
        <w:t xml:space="preserve"> اشتد السجال النقدي بين فئات النقاد في تحديد دور كل منها في منح النص الأدبي قيمته الفنية ،ومن ثم في تقييم شخصية كل منهما في السيادة والأولوية ،ولعل الحافز الأكبر لهذه المعركة النقدية إنما هو الإعجاز القرآني وارتباط الفكر النقدي والبلاغي بمضامين فكرة الإعجاز، بعد النص القرآني عربيا إسلاميا ،فكان النزاع محتدما حول مكمن </w:t>
      </w:r>
      <w:proofErr w:type="spellStart"/>
      <w:r w:rsidRPr="0080547E">
        <w:rPr>
          <w:rFonts w:ascii="Sakkal Majalla" w:hAnsi="Sakkal Majalla" w:cs="Sakkal Majalla"/>
          <w:sz w:val="32"/>
          <w:szCs w:val="32"/>
          <w:rtl/>
        </w:rPr>
        <w:t>الإعجاز:أيرتد</w:t>
      </w:r>
      <w:proofErr w:type="spellEnd"/>
      <w:r w:rsidRPr="0080547E">
        <w:rPr>
          <w:rFonts w:ascii="Sakkal Majalla" w:hAnsi="Sakkal Majalla" w:cs="Sakkal Majalla"/>
          <w:sz w:val="32"/>
          <w:szCs w:val="32"/>
          <w:rtl/>
        </w:rPr>
        <w:t xml:space="preserve"> إلى اللفظ وتأليفه ؟ أم إلى المعنى ودلالته؟ أم بهما معا؟ أم بالعلاقة المتولدة بين هذا </w:t>
      </w:r>
      <w:proofErr w:type="gramStart"/>
      <w:r w:rsidRPr="0080547E">
        <w:rPr>
          <w:rFonts w:ascii="Sakkal Majalla" w:hAnsi="Sakkal Majalla" w:cs="Sakkal Majalla"/>
          <w:sz w:val="32"/>
          <w:szCs w:val="32"/>
          <w:rtl/>
        </w:rPr>
        <w:t>وذاك ؟</w:t>
      </w:r>
      <w:proofErr w:type="gramEnd"/>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sz w:val="32"/>
          <w:szCs w:val="32"/>
        </w:rPr>
      </w:pPr>
      <w:r w:rsidRPr="0080547E">
        <w:rPr>
          <w:rFonts w:ascii="Sakkal Majalla" w:hAnsi="Sakkal Majalla" w:cs="Sakkal Majalla"/>
          <w:sz w:val="32"/>
          <w:szCs w:val="32"/>
          <w:rtl/>
        </w:rPr>
        <w:t xml:space="preserve">     يتفق معظم الباحثين أن البداية الأولى لقضية اللفظ والمعنى كانت مع الجاحظ (ت255ه</w:t>
      </w:r>
      <w:proofErr w:type="gramStart"/>
      <w:r w:rsidRPr="0080547E">
        <w:rPr>
          <w:rFonts w:ascii="Sakkal Majalla" w:hAnsi="Sakkal Majalla" w:cs="Sakkal Majalla"/>
          <w:sz w:val="32"/>
          <w:szCs w:val="32"/>
          <w:rtl/>
        </w:rPr>
        <w:t>)،ثم</w:t>
      </w:r>
      <w:proofErr w:type="gramEnd"/>
      <w:r w:rsidRPr="0080547E">
        <w:rPr>
          <w:rFonts w:ascii="Sakkal Majalla" w:hAnsi="Sakkal Majalla" w:cs="Sakkal Majalla"/>
          <w:sz w:val="32"/>
          <w:szCs w:val="32"/>
          <w:rtl/>
        </w:rPr>
        <w:t xml:space="preserve"> توالت الآراء النقدية في المصنفات بين من يجنح إلى أحد الطرفين وبين من يسوي بينهما ،وسنتناول في هذه المحاضرة موقف  كل من ابن قتيبة وابن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وقدامة بن جعفر حول هذه القضية :</w:t>
      </w:r>
      <w:r w:rsidRPr="0080547E">
        <w:rPr>
          <w:rFonts w:ascii="Sakkal Majalla" w:hAnsi="Sakkal Majalla" w:cs="Sakkal Majalla"/>
          <w:sz w:val="32"/>
          <w:szCs w:val="32"/>
        </w:rPr>
        <w:br/>
      </w:r>
      <w:proofErr w:type="spellStart"/>
      <w:r w:rsidRPr="0080547E">
        <w:rPr>
          <w:rFonts w:ascii="Sakkal Majalla" w:hAnsi="Sakkal Majalla" w:cs="Sakkal Majalla"/>
          <w:b/>
          <w:bCs/>
          <w:sz w:val="32"/>
          <w:szCs w:val="32"/>
          <w:u w:val="single"/>
          <w:rtl/>
        </w:rPr>
        <w:t>أولا:ابن</w:t>
      </w:r>
      <w:proofErr w:type="spellEnd"/>
      <w:r w:rsidRPr="0080547E">
        <w:rPr>
          <w:rFonts w:ascii="Sakkal Majalla" w:hAnsi="Sakkal Majalla" w:cs="Sakkal Majalla"/>
          <w:b/>
          <w:bCs/>
          <w:sz w:val="32"/>
          <w:szCs w:val="32"/>
          <w:u w:val="single"/>
          <w:rtl/>
        </w:rPr>
        <w:t xml:space="preserve"> قتيبة (ت276هـ) :</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b/>
          <w:bCs/>
          <w:i/>
          <w:iCs/>
          <w:sz w:val="32"/>
          <w:szCs w:val="32"/>
        </w:rPr>
      </w:pPr>
      <w:r w:rsidRPr="0080547E">
        <w:rPr>
          <w:rFonts w:ascii="Sakkal Majalla" w:hAnsi="Sakkal Majalla" w:cs="Sakkal Majalla"/>
          <w:sz w:val="32"/>
          <w:szCs w:val="32"/>
          <w:rtl/>
        </w:rPr>
        <w:t xml:space="preserve">     تتسم رؤية ابن قتيبة إلى هذه القضية بثنائية تفصل الشكل عن المضمون في فن الشعر، وترى لكل منها ضرباً خاصاً من </w:t>
      </w:r>
      <w:proofErr w:type="gramStart"/>
      <w:r w:rsidRPr="0080547E">
        <w:rPr>
          <w:rFonts w:ascii="Sakkal Majalla" w:hAnsi="Sakkal Majalla" w:cs="Sakkal Majalla"/>
          <w:sz w:val="32"/>
          <w:szCs w:val="32"/>
          <w:rtl/>
        </w:rPr>
        <w:t>الجماليات ،</w:t>
      </w:r>
      <w:proofErr w:type="gramEnd"/>
      <w:r w:rsidRPr="0080547E">
        <w:rPr>
          <w:rFonts w:ascii="Sakkal Majalla" w:hAnsi="Sakkal Majalla" w:cs="Sakkal Majalla"/>
          <w:sz w:val="32"/>
          <w:szCs w:val="32"/>
          <w:rtl/>
        </w:rPr>
        <w:t xml:space="preserve"> فقد أعمل ابن قتيبة ثقافته النقدية في الشعر فرآه أربعة أضرب من جهة توافر الجودة في معناه ولفظه ، وهي</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w:t>
      </w:r>
      <w:r w:rsidRPr="0080547E">
        <w:rPr>
          <w:rFonts w:ascii="Sakkal Majalla" w:hAnsi="Sakkal Majalla" w:cs="Sakkal Majalla"/>
          <w:sz w:val="32"/>
          <w:szCs w:val="32"/>
        </w:rPr>
        <w:br/>
        <w:t xml:space="preserve"> </w:t>
      </w:r>
      <w:r w:rsidRPr="0080547E">
        <w:rPr>
          <w:rFonts w:ascii="Sakkal Majalla" w:hAnsi="Sakkal Majalla" w:cs="Sakkal Majalla"/>
          <w:sz w:val="32"/>
          <w:szCs w:val="32"/>
          <w:rtl/>
        </w:rPr>
        <w:t>1- ضرب منه حسن لفظه وجاد معناه، كقول أوس بن حجر</w:t>
      </w:r>
      <w:r w:rsidRPr="0080547E">
        <w:rPr>
          <w:rFonts w:ascii="Sakkal Majalla" w:hAnsi="Sakkal Majalla" w:cs="Sakkal Majalla"/>
          <w:sz w:val="32"/>
          <w:szCs w:val="32"/>
        </w:rPr>
        <w:t>:</w:t>
      </w:r>
      <w:r w:rsidRPr="0080547E">
        <w:rPr>
          <w:rFonts w:ascii="Sakkal Majalla" w:hAnsi="Sakkal Majalla" w:cs="Sakkal Majalla"/>
          <w:sz w:val="32"/>
          <w:szCs w:val="32"/>
        </w:rPr>
        <w:br/>
      </w:r>
      <w:r w:rsidRPr="0080547E">
        <w:rPr>
          <w:rFonts w:ascii="Sakkal Majalla" w:hAnsi="Sakkal Majalla" w:cs="Sakkal Majalla"/>
          <w:b/>
          <w:bCs/>
          <w:i/>
          <w:iCs/>
          <w:sz w:val="32"/>
          <w:szCs w:val="32"/>
          <w:rtl/>
        </w:rPr>
        <w:t xml:space="preserve">أيتها النفس أجملي جزعا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إن الذي تحذرين قد وقعا</w:t>
      </w:r>
    </w:p>
    <w:p w:rsidR="0080547E" w:rsidRPr="0080547E" w:rsidRDefault="0080547E" w:rsidP="0080547E">
      <w:pPr>
        <w:bidi/>
        <w:rPr>
          <w:rFonts w:ascii="Sakkal Majalla" w:hAnsi="Sakkal Majalla" w:cs="Sakkal Majalla"/>
          <w:sz w:val="32"/>
          <w:szCs w:val="32"/>
          <w:rtl/>
        </w:rPr>
      </w:pPr>
      <w:proofErr w:type="gramStart"/>
      <w:r w:rsidRPr="0080547E">
        <w:rPr>
          <w:rFonts w:ascii="Sakkal Majalla" w:hAnsi="Sakkal Majalla" w:cs="Sakkal Majalla"/>
          <w:sz w:val="32"/>
          <w:szCs w:val="32"/>
          <w:rtl/>
        </w:rPr>
        <w:t>2- ضرب</w:t>
      </w:r>
      <w:proofErr w:type="gramEnd"/>
      <w:r w:rsidRPr="0080547E">
        <w:rPr>
          <w:rFonts w:ascii="Sakkal Majalla" w:hAnsi="Sakkal Majalla" w:cs="Sakkal Majalla"/>
          <w:sz w:val="32"/>
          <w:szCs w:val="32"/>
          <w:rtl/>
        </w:rPr>
        <w:t xml:space="preserve"> منه حسن لفظه وحلا، فإذا أنت فتشته لم تجد هنا فائدة في المعنى، كقول القائل</w:t>
      </w:r>
      <w:r w:rsidRPr="0080547E">
        <w:rPr>
          <w:rFonts w:ascii="Sakkal Majalla" w:hAnsi="Sakkal Majalla" w:cs="Sakkal Majalla"/>
          <w:sz w:val="32"/>
          <w:szCs w:val="32"/>
        </w:rPr>
        <w:t>: </w:t>
      </w:r>
    </w:p>
    <w:p w:rsidR="0080547E" w:rsidRPr="0080547E" w:rsidRDefault="0080547E" w:rsidP="0080547E">
      <w:pPr>
        <w:bidi/>
        <w:rPr>
          <w:rFonts w:ascii="Sakkal Majalla" w:hAnsi="Sakkal Majalla" w:cs="Sakkal Majalla"/>
          <w:sz w:val="32"/>
          <w:szCs w:val="32"/>
        </w:rPr>
      </w:pPr>
      <w:r w:rsidRPr="0080547E">
        <w:rPr>
          <w:rFonts w:ascii="Sakkal Majalla" w:hAnsi="Sakkal Majalla" w:cs="Sakkal Majalla"/>
          <w:sz w:val="32"/>
          <w:szCs w:val="32"/>
          <w:rtl/>
        </w:rPr>
        <w:t xml:space="preserve"> </w:t>
      </w:r>
      <w:r w:rsidRPr="0080547E">
        <w:rPr>
          <w:rFonts w:ascii="Sakkal Majalla" w:hAnsi="Sakkal Majalla" w:cs="Sakkal Majalla"/>
          <w:b/>
          <w:bCs/>
          <w:i/>
          <w:iCs/>
          <w:sz w:val="32"/>
          <w:szCs w:val="32"/>
          <w:rtl/>
        </w:rPr>
        <w:t>فلما قضينا من منى كل حاجة                   ومسّح بالأركان من هو ماسح</w:t>
      </w:r>
      <w:r w:rsidRPr="0080547E">
        <w:rPr>
          <w:rFonts w:ascii="Sakkal Majalla" w:hAnsi="Sakkal Majalla" w:cs="Sakkal Majalla"/>
          <w:b/>
          <w:bCs/>
          <w:i/>
          <w:iCs/>
          <w:sz w:val="32"/>
          <w:szCs w:val="32"/>
        </w:rPr>
        <w:br/>
      </w:r>
      <w:r w:rsidRPr="0080547E">
        <w:rPr>
          <w:rFonts w:ascii="Sakkal Majalla" w:hAnsi="Sakkal Majalla" w:cs="Sakkal Majalla"/>
          <w:b/>
          <w:bCs/>
          <w:i/>
          <w:iCs/>
          <w:sz w:val="32"/>
          <w:szCs w:val="32"/>
          <w:rtl/>
        </w:rPr>
        <w:t xml:space="preserve">وشدت على حدب </w:t>
      </w:r>
      <w:proofErr w:type="spellStart"/>
      <w:r w:rsidRPr="0080547E">
        <w:rPr>
          <w:rFonts w:ascii="Sakkal Majalla" w:hAnsi="Sakkal Majalla" w:cs="Sakkal Majalla"/>
          <w:b/>
          <w:bCs/>
          <w:i/>
          <w:iCs/>
          <w:sz w:val="32"/>
          <w:szCs w:val="32"/>
          <w:rtl/>
        </w:rPr>
        <w:t>المهاري</w:t>
      </w:r>
      <w:proofErr w:type="spellEnd"/>
      <w:r w:rsidRPr="0080547E">
        <w:rPr>
          <w:rFonts w:ascii="Sakkal Majalla" w:hAnsi="Sakkal Majalla" w:cs="Sakkal Majalla"/>
          <w:b/>
          <w:bCs/>
          <w:i/>
          <w:iCs/>
          <w:sz w:val="32"/>
          <w:szCs w:val="32"/>
          <w:rtl/>
        </w:rPr>
        <w:t xml:space="preserve"> رحالنا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ولم ينظر الغادي الذي هو رائح</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Pr>
        <w:br/>
      </w:r>
      <w:r w:rsidRPr="0080547E">
        <w:rPr>
          <w:rFonts w:ascii="Sakkal Majalla" w:hAnsi="Sakkal Majalla" w:cs="Sakkal Majalla"/>
          <w:b/>
          <w:bCs/>
          <w:i/>
          <w:iCs/>
          <w:sz w:val="32"/>
          <w:szCs w:val="32"/>
          <w:rtl/>
        </w:rPr>
        <w:t>أخذنا بأطراف الأحاديث بيننا                       وسالت بأعناق المطي الأباطح</w:t>
      </w:r>
      <w:r w:rsidRPr="0080547E">
        <w:rPr>
          <w:rFonts w:ascii="Sakkal Majalla" w:hAnsi="Sakkal Majalla" w:cs="Sakkal Majalla"/>
          <w:sz w:val="32"/>
          <w:szCs w:val="32"/>
        </w:rPr>
        <w:br/>
        <w:t xml:space="preserve"> </w:t>
      </w:r>
      <w:proofErr w:type="gramStart"/>
      <w:r w:rsidRPr="0080547E">
        <w:rPr>
          <w:rFonts w:ascii="Sakkal Majalla" w:hAnsi="Sakkal Majalla" w:cs="Sakkal Majalla"/>
          <w:sz w:val="32"/>
          <w:szCs w:val="32"/>
        </w:rPr>
        <w:t>- 3</w:t>
      </w:r>
      <w:proofErr w:type="gramEnd"/>
      <w:r w:rsidRPr="0080547E">
        <w:rPr>
          <w:rFonts w:ascii="Sakkal Majalla" w:hAnsi="Sakkal Majalla" w:cs="Sakkal Majalla"/>
          <w:sz w:val="32"/>
          <w:szCs w:val="32"/>
          <w:rtl/>
        </w:rPr>
        <w:t>ضرب منه جاد معناه، وقصرت ألفاظه عنه، كقول لبيد بن ربيعة</w:t>
      </w:r>
      <w:r w:rsidRPr="0080547E">
        <w:rPr>
          <w:rFonts w:ascii="Sakkal Majalla" w:hAnsi="Sakkal Majalla" w:cs="Sakkal Majalla"/>
          <w:sz w:val="32"/>
          <w:szCs w:val="32"/>
        </w:rPr>
        <w:t>:</w:t>
      </w:r>
      <w:r w:rsidRPr="0080547E">
        <w:rPr>
          <w:rFonts w:ascii="Sakkal Majalla" w:hAnsi="Sakkal Majalla" w:cs="Sakkal Majalla"/>
          <w:sz w:val="32"/>
          <w:szCs w:val="32"/>
        </w:rPr>
        <w:br/>
      </w:r>
      <w:r w:rsidRPr="0080547E">
        <w:rPr>
          <w:rFonts w:ascii="Sakkal Majalla" w:hAnsi="Sakkal Majalla" w:cs="Sakkal Majalla"/>
          <w:b/>
          <w:bCs/>
          <w:i/>
          <w:iCs/>
          <w:sz w:val="32"/>
          <w:szCs w:val="32"/>
          <w:rtl/>
        </w:rPr>
        <w:lastRenderedPageBreak/>
        <w:t xml:space="preserve">ما عاتب المرء الكريم كنفسه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والمرء يصلحه الجليس الصالح</w:t>
      </w:r>
      <w:r w:rsidRPr="0080547E">
        <w:rPr>
          <w:rFonts w:ascii="Sakkal Majalla" w:hAnsi="Sakkal Majalla" w:cs="Sakkal Majalla"/>
          <w:sz w:val="32"/>
          <w:szCs w:val="32"/>
        </w:rPr>
        <w:br/>
        <w:t xml:space="preserve"> - 4</w:t>
      </w:r>
      <w:r w:rsidRPr="0080547E">
        <w:rPr>
          <w:rFonts w:ascii="Sakkal Majalla" w:hAnsi="Sakkal Majalla" w:cs="Sakkal Majalla"/>
          <w:sz w:val="32"/>
          <w:szCs w:val="32"/>
          <w:rtl/>
        </w:rPr>
        <w:t>وضرب منه تأخر معناه وتأخر لفظه، كقول الأعشى</w:t>
      </w:r>
      <w:r w:rsidRPr="0080547E">
        <w:rPr>
          <w:rFonts w:ascii="Sakkal Majalla" w:hAnsi="Sakkal Majalla" w:cs="Sakkal Majalla"/>
          <w:sz w:val="32"/>
          <w:szCs w:val="32"/>
        </w:rPr>
        <w:t>:</w:t>
      </w:r>
      <w:r w:rsidRPr="0080547E">
        <w:rPr>
          <w:rFonts w:ascii="Sakkal Majalla" w:hAnsi="Sakkal Majalla" w:cs="Sakkal Majalla"/>
          <w:sz w:val="32"/>
          <w:szCs w:val="32"/>
        </w:rPr>
        <w:br/>
      </w:r>
      <w:r w:rsidRPr="0080547E">
        <w:rPr>
          <w:rFonts w:ascii="Sakkal Majalla" w:hAnsi="Sakkal Majalla" w:cs="Sakkal Majalla"/>
          <w:b/>
          <w:bCs/>
          <w:i/>
          <w:iCs/>
          <w:sz w:val="32"/>
          <w:szCs w:val="32"/>
          <w:rtl/>
        </w:rPr>
        <w:t xml:space="preserve">وقد غدوت إلى الحانوت يتبعني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شاوٍ مشلٌّ شلولٌ شلشلٌ شولُ</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من خلال هذا التقسيم الذي ساقه ابن قتيبة في كتابه يتضح أن ابن قتيبة تناول قضية اللفظ والمعنى من وجهة عقلية منطقية رياضية قائمة على استيفاء جميع الاحتمالات.</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أما قضية انتصاره لأحدهما فواضح أن ابن قتيبة </w:t>
      </w:r>
      <w:proofErr w:type="gramStart"/>
      <w:r w:rsidRPr="0080547E">
        <w:rPr>
          <w:rFonts w:ascii="Sakkal Majalla" w:hAnsi="Sakkal Majalla" w:cs="Sakkal Majalla"/>
          <w:sz w:val="32"/>
          <w:szCs w:val="32"/>
          <w:rtl/>
        </w:rPr>
        <w:t>يؤكد  على</w:t>
      </w:r>
      <w:proofErr w:type="gramEnd"/>
      <w:r w:rsidRPr="0080547E">
        <w:rPr>
          <w:rFonts w:ascii="Sakkal Majalla" w:hAnsi="Sakkal Majalla" w:cs="Sakkal Majalla"/>
          <w:sz w:val="32"/>
          <w:szCs w:val="32"/>
          <w:rtl/>
        </w:rPr>
        <w:t xml:space="preserve"> جودة اللفظ والمعنى معا ،وهذا  يدل على أن مرد الجمال والفنية في الشعر لا تقتصر على اللفظ فقط , ولا تقتصر على المعنى وحده , وإنما قد تكون في اللفظ وقد تكون في المعنى , وقد تكون فيهما جميعا وقد تنقصهما جميعا ،وهما يتعرضان معاً للجودة والقبح , ولا مزية لأحدهما على الآخر, ولا استئثار بالأولوية لأحد القسيمين ، فقد يكون اللفظ حسنا وكذلك المعنى ،وقد يتساويان في القبح ،وقد يفترقان ، فابن قتيبة إذن يجمع بين اللفظ والمعنى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ومن جهة أخرى فإن هذا الناقد يرى إمكانية مجيء المعنى الحسن في اللفظ </w:t>
      </w:r>
      <w:proofErr w:type="spellStart"/>
      <w:r w:rsidRPr="0080547E">
        <w:rPr>
          <w:rFonts w:ascii="Sakkal Majalla" w:hAnsi="Sakkal Majalla" w:cs="Sakkal Majalla"/>
          <w:sz w:val="32"/>
          <w:szCs w:val="32"/>
          <w:rtl/>
        </w:rPr>
        <w:t>الردئ</w:t>
      </w:r>
      <w:proofErr w:type="spellEnd"/>
      <w:r w:rsidRPr="0080547E">
        <w:rPr>
          <w:rFonts w:ascii="Sakkal Majalla" w:hAnsi="Sakkal Majalla" w:cs="Sakkal Majalla"/>
          <w:sz w:val="32"/>
          <w:szCs w:val="32"/>
          <w:rtl/>
        </w:rPr>
        <w:t xml:space="preserve">، أو مجيء المعنى الرديء في اللفظ الحسن، وهذا يدل دلالة واضحة على كونه من الذين </w:t>
      </w:r>
      <w:r w:rsidRPr="0080547E">
        <w:rPr>
          <w:rFonts w:ascii="Sakkal Majalla" w:hAnsi="Sakkal Majalla" w:cs="Sakkal Majalla"/>
          <w:b/>
          <w:bCs/>
          <w:sz w:val="32"/>
          <w:szCs w:val="32"/>
          <w:rtl/>
        </w:rPr>
        <w:t xml:space="preserve">يفصلون فصلا حاسما بين اللفظ والمعنى في أحكامه </w:t>
      </w:r>
      <w:proofErr w:type="gramStart"/>
      <w:r w:rsidRPr="0080547E">
        <w:rPr>
          <w:rFonts w:ascii="Sakkal Majalla" w:hAnsi="Sakkal Majalla" w:cs="Sakkal Majalla"/>
          <w:b/>
          <w:bCs/>
          <w:sz w:val="32"/>
          <w:szCs w:val="32"/>
          <w:rtl/>
        </w:rPr>
        <w:t xml:space="preserve">النقدية </w:t>
      </w:r>
      <w:r w:rsidRPr="0080547E">
        <w:rPr>
          <w:rFonts w:ascii="Sakkal Majalla" w:hAnsi="Sakkal Majalla" w:cs="Sakkal Majalla"/>
          <w:sz w:val="32"/>
          <w:szCs w:val="32"/>
          <w:rtl/>
        </w:rPr>
        <w:t>.</w:t>
      </w:r>
      <w:proofErr w:type="gramEnd"/>
      <w:r w:rsidRPr="0080547E">
        <w:rPr>
          <w:rFonts w:ascii="Sakkal Majalla" w:hAnsi="Sakkal Majalla" w:cs="Sakkal Majalla"/>
          <w:sz w:val="32"/>
          <w:szCs w:val="32"/>
          <w:rtl/>
        </w:rPr>
        <w:t xml:space="preserve"> أي إنه يحكم على اللفظ معزولا عن </w:t>
      </w:r>
      <w:proofErr w:type="gramStart"/>
      <w:r w:rsidRPr="0080547E">
        <w:rPr>
          <w:rFonts w:ascii="Sakkal Majalla" w:hAnsi="Sakkal Majalla" w:cs="Sakkal Majalla"/>
          <w:sz w:val="32"/>
          <w:szCs w:val="32"/>
          <w:rtl/>
        </w:rPr>
        <w:t>معناه ،كما</w:t>
      </w:r>
      <w:proofErr w:type="gramEnd"/>
      <w:r w:rsidRPr="0080547E">
        <w:rPr>
          <w:rFonts w:ascii="Sakkal Majalla" w:hAnsi="Sakkal Majalla" w:cs="Sakkal Majalla"/>
          <w:sz w:val="32"/>
          <w:szCs w:val="32"/>
          <w:rtl/>
        </w:rPr>
        <w:t xml:space="preserve"> يحكم على المعنى بعد أن يفصله عن لفظه.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أما الملاحظة الأخرى فهي أن ابن قتيبة لا يستجيد المعنى إلا إذا كان يحمل بعدا أخلاقيا وخير دليل على هذا مثلا </w:t>
      </w:r>
      <w:proofErr w:type="spellStart"/>
      <w:r w:rsidRPr="0080547E">
        <w:rPr>
          <w:rFonts w:ascii="Sakkal Majalla" w:hAnsi="Sakkal Majalla" w:cs="Sakkal Majalla"/>
          <w:sz w:val="32"/>
          <w:szCs w:val="32"/>
          <w:rtl/>
        </w:rPr>
        <w:t>إستشهاده</w:t>
      </w:r>
      <w:proofErr w:type="spellEnd"/>
      <w:r w:rsidRPr="0080547E">
        <w:rPr>
          <w:rFonts w:ascii="Sakkal Majalla" w:hAnsi="Sakkal Majalla" w:cs="Sakkal Majalla"/>
          <w:sz w:val="32"/>
          <w:szCs w:val="32"/>
          <w:rtl/>
        </w:rPr>
        <w:t xml:space="preserve"> بقول أبي ذؤيب الهذلي في الضرب الأول ولبيد بن ابي ربيعة في الضرب </w:t>
      </w:r>
      <w:proofErr w:type="gramStart"/>
      <w:r w:rsidRPr="0080547E">
        <w:rPr>
          <w:rFonts w:ascii="Sakkal Majalla" w:hAnsi="Sakkal Majalla" w:cs="Sakkal Majalla"/>
          <w:sz w:val="32"/>
          <w:szCs w:val="32"/>
          <w:rtl/>
        </w:rPr>
        <w:t>الثالث</w:t>
      </w:r>
      <w:r w:rsidRPr="0080547E">
        <w:rPr>
          <w:rFonts w:ascii="Sakkal Majalla" w:hAnsi="Sakkal Majalla" w:cs="Sakkal Majalla"/>
          <w:sz w:val="32"/>
          <w:szCs w:val="32"/>
        </w:rPr>
        <w:t> </w:t>
      </w:r>
      <w:r w:rsidRPr="0080547E">
        <w:rPr>
          <w:rFonts w:ascii="Sakkal Majalla" w:hAnsi="Sakkal Majalla" w:cs="Sakkal Majalla"/>
          <w:sz w:val="32"/>
          <w:szCs w:val="32"/>
          <w:rtl/>
        </w:rPr>
        <w:t>.</w:t>
      </w:r>
      <w:r w:rsidRPr="0080547E">
        <w:rPr>
          <w:rFonts w:ascii="Sakkal Majalla" w:hAnsi="Sakkal Majalla" w:cs="Sakkal Majalla"/>
          <w:sz w:val="32"/>
          <w:szCs w:val="32"/>
        </w:rPr>
        <w:br/>
      </w:r>
      <w:r w:rsidRPr="0080547E">
        <w:rPr>
          <w:rFonts w:ascii="Sakkal Majalla" w:hAnsi="Sakkal Majalla" w:cs="Sakkal Majalla"/>
          <w:sz w:val="32"/>
          <w:szCs w:val="32"/>
          <w:rtl/>
        </w:rPr>
        <w:t>ويبدو</w:t>
      </w:r>
      <w:proofErr w:type="gramEnd"/>
      <w:r w:rsidRPr="0080547E">
        <w:rPr>
          <w:rFonts w:ascii="Sakkal Majalla" w:hAnsi="Sakkal Majalla" w:cs="Sakkal Majalla"/>
          <w:sz w:val="32"/>
          <w:szCs w:val="32"/>
          <w:rtl/>
        </w:rPr>
        <w:t xml:space="preserve"> أنَّ بيئة الفقهاء قد أثرت في ابن قتيبة فجعلته يريد من المعنى أن يكون حكمة أو قولا صالحا، ينتفع به الناس، ويتضح ذلك من خلال الأمثلة التي اختارها للضرب الذي جاد معناه وحسن لفظه، ومنها:</w:t>
      </w:r>
    </w:p>
    <w:tbl>
      <w:tblPr>
        <w:bidiVisual/>
        <w:tblW w:w="0" w:type="auto"/>
        <w:jc w:val="center"/>
        <w:tblCellMar>
          <w:left w:w="0" w:type="dxa"/>
          <w:right w:w="0" w:type="dxa"/>
        </w:tblCellMar>
        <w:tblLook w:val="04A0" w:firstRow="1" w:lastRow="0" w:firstColumn="1" w:lastColumn="0" w:noHBand="0" w:noVBand="1"/>
      </w:tblPr>
      <w:tblGrid>
        <w:gridCol w:w="3680"/>
        <w:gridCol w:w="360"/>
        <w:gridCol w:w="3918"/>
      </w:tblGrid>
      <w:tr w:rsidR="0080547E" w:rsidRPr="0080547E" w:rsidTr="00EF09C7">
        <w:trPr>
          <w:trHeight w:val="530"/>
          <w:jc w:val="center"/>
        </w:trPr>
        <w:tc>
          <w:tcPr>
            <w:tcW w:w="3680"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r w:rsidRPr="0080547E">
              <w:rPr>
                <w:rFonts w:ascii="Sakkal Majalla" w:hAnsi="Sakkal Majalla" w:cs="Sakkal Majalla"/>
                <w:b/>
                <w:bCs/>
                <w:i/>
                <w:iCs/>
                <w:sz w:val="32"/>
                <w:szCs w:val="32"/>
                <w:rtl/>
              </w:rPr>
              <w:t>أيتها النفس أجملي جزعا</w:t>
            </w:r>
          </w:p>
        </w:tc>
        <w:tc>
          <w:tcPr>
            <w:tcW w:w="360"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p>
        </w:tc>
        <w:tc>
          <w:tcPr>
            <w:tcW w:w="3918"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r w:rsidRPr="0080547E">
              <w:rPr>
                <w:rFonts w:ascii="Sakkal Majalla" w:hAnsi="Sakkal Majalla" w:cs="Sakkal Majalla"/>
                <w:b/>
                <w:bCs/>
                <w:i/>
                <w:iCs/>
                <w:sz w:val="32"/>
                <w:szCs w:val="32"/>
                <w:rtl/>
              </w:rPr>
              <w:t>إنَّ الذي تحذرين قد وقعا</w:t>
            </w:r>
          </w:p>
        </w:tc>
      </w:tr>
    </w:tbl>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ومنها أيضا:</w:t>
      </w:r>
    </w:p>
    <w:tbl>
      <w:tblPr>
        <w:bidiVisual/>
        <w:tblW w:w="0" w:type="auto"/>
        <w:jc w:val="center"/>
        <w:tblCellMar>
          <w:left w:w="0" w:type="dxa"/>
          <w:right w:w="0" w:type="dxa"/>
        </w:tblCellMar>
        <w:tblLook w:val="04A0" w:firstRow="1" w:lastRow="0" w:firstColumn="1" w:lastColumn="0" w:noHBand="0" w:noVBand="1"/>
      </w:tblPr>
      <w:tblGrid>
        <w:gridCol w:w="3680"/>
        <w:gridCol w:w="360"/>
        <w:gridCol w:w="3918"/>
      </w:tblGrid>
      <w:tr w:rsidR="0080547E" w:rsidRPr="0080547E" w:rsidTr="00EF09C7">
        <w:trPr>
          <w:trHeight w:val="530"/>
          <w:jc w:val="center"/>
        </w:trPr>
        <w:tc>
          <w:tcPr>
            <w:tcW w:w="3680"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r w:rsidRPr="0080547E">
              <w:rPr>
                <w:rFonts w:ascii="Sakkal Majalla" w:hAnsi="Sakkal Majalla" w:cs="Sakkal Majalla"/>
                <w:b/>
                <w:bCs/>
                <w:i/>
                <w:iCs/>
                <w:sz w:val="32"/>
                <w:szCs w:val="32"/>
                <w:rtl/>
              </w:rPr>
              <w:t>والنفس راغبة إذا رغبتها</w:t>
            </w:r>
          </w:p>
        </w:tc>
        <w:tc>
          <w:tcPr>
            <w:tcW w:w="360"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p>
        </w:tc>
        <w:tc>
          <w:tcPr>
            <w:tcW w:w="3918"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r w:rsidRPr="0080547E">
              <w:rPr>
                <w:rFonts w:ascii="Sakkal Majalla" w:hAnsi="Sakkal Majalla" w:cs="Sakkal Majalla"/>
                <w:b/>
                <w:bCs/>
                <w:i/>
                <w:iCs/>
                <w:sz w:val="32"/>
                <w:szCs w:val="32"/>
                <w:rtl/>
              </w:rPr>
              <w:t>وإذا تردُّ إلى قليل تقنعُ</w:t>
            </w:r>
          </w:p>
        </w:tc>
      </w:tr>
    </w:tbl>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وكذلك يتضح موقفه من هذا الأمر من خلال الأمثلة التي اختارها للضرب الذي جاد معناه وقصرت ألفاظه، مثل:</w:t>
      </w:r>
    </w:p>
    <w:tbl>
      <w:tblPr>
        <w:bidiVisual/>
        <w:tblW w:w="0" w:type="auto"/>
        <w:jc w:val="center"/>
        <w:tblCellMar>
          <w:left w:w="0" w:type="dxa"/>
          <w:right w:w="0" w:type="dxa"/>
        </w:tblCellMar>
        <w:tblLook w:val="04A0" w:firstRow="1" w:lastRow="0" w:firstColumn="1" w:lastColumn="0" w:noHBand="0" w:noVBand="1"/>
      </w:tblPr>
      <w:tblGrid>
        <w:gridCol w:w="3680"/>
        <w:gridCol w:w="360"/>
        <w:gridCol w:w="3918"/>
      </w:tblGrid>
      <w:tr w:rsidR="0080547E" w:rsidRPr="0080547E" w:rsidTr="00EF09C7">
        <w:trPr>
          <w:trHeight w:val="530"/>
          <w:jc w:val="center"/>
        </w:trPr>
        <w:tc>
          <w:tcPr>
            <w:tcW w:w="3680"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r w:rsidRPr="0080547E">
              <w:rPr>
                <w:rFonts w:ascii="Sakkal Majalla" w:hAnsi="Sakkal Majalla" w:cs="Sakkal Majalla"/>
                <w:b/>
                <w:bCs/>
                <w:i/>
                <w:iCs/>
                <w:sz w:val="32"/>
                <w:szCs w:val="32"/>
                <w:rtl/>
              </w:rPr>
              <w:t>ما عاتب المرء الكريم كنفسه</w:t>
            </w:r>
          </w:p>
        </w:tc>
        <w:tc>
          <w:tcPr>
            <w:tcW w:w="360"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p>
        </w:tc>
        <w:tc>
          <w:tcPr>
            <w:tcW w:w="3918" w:type="dxa"/>
            <w:tcMar>
              <w:top w:w="0" w:type="dxa"/>
              <w:left w:w="108" w:type="dxa"/>
              <w:bottom w:w="0" w:type="dxa"/>
              <w:right w:w="108" w:type="dxa"/>
            </w:tcMar>
            <w:hideMark/>
          </w:tcPr>
          <w:p w:rsidR="0080547E" w:rsidRPr="0080547E" w:rsidRDefault="0080547E" w:rsidP="0080547E">
            <w:pPr>
              <w:bidi/>
              <w:rPr>
                <w:rFonts w:ascii="Sakkal Majalla" w:hAnsi="Sakkal Majalla" w:cs="Sakkal Majalla"/>
                <w:i/>
                <w:iCs/>
                <w:sz w:val="32"/>
                <w:szCs w:val="32"/>
              </w:rPr>
            </w:pPr>
            <w:r w:rsidRPr="0080547E">
              <w:rPr>
                <w:rFonts w:ascii="Sakkal Majalla" w:hAnsi="Sakkal Majalla" w:cs="Sakkal Majalla"/>
                <w:b/>
                <w:bCs/>
                <w:i/>
                <w:iCs/>
                <w:sz w:val="32"/>
                <w:szCs w:val="32"/>
                <w:rtl/>
              </w:rPr>
              <w:t>والمرء يصلحه الجليس الصالحُ</w:t>
            </w:r>
          </w:p>
        </w:tc>
      </w:tr>
    </w:tbl>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lastRenderedPageBreak/>
        <w:t xml:space="preserve">ثمَّ إنَّ ابن قتيبة لا يرضيه المعنى الشعري الذي ليس فيه فكرة توجيه وإرشاد، لذا نراه يقول في أبيات </w:t>
      </w:r>
      <w:proofErr w:type="gramStart"/>
      <w:r w:rsidRPr="0080547E">
        <w:rPr>
          <w:rFonts w:ascii="Sakkal Majalla" w:hAnsi="Sakkal Majalla" w:cs="Sakkal Majalla"/>
          <w:sz w:val="32"/>
          <w:szCs w:val="32"/>
          <w:rtl/>
        </w:rPr>
        <w:t>كثير :إنَّها</w:t>
      </w:r>
      <w:proofErr w:type="gramEnd"/>
      <w:r w:rsidRPr="0080547E">
        <w:rPr>
          <w:rFonts w:ascii="Sakkal Majalla" w:hAnsi="Sakkal Majalla" w:cs="Sakkal Majalla"/>
          <w:sz w:val="32"/>
          <w:szCs w:val="32"/>
          <w:rtl/>
        </w:rPr>
        <w:t xml:space="preserve"> "أحسن شيء مخارج ومطالع ومقاطع"</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2"/>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xml:space="preserve"> ، غيرَ أنَّه ليس تحتها معنى مفيد، ويبدو أنَّ خير الشعر لدى ابن قتيبة، هو المعنى النافع المفيد الذي يؤدى بصياغة قوية متماسكة. </w:t>
      </w:r>
    </w:p>
    <w:p w:rsidR="0080547E" w:rsidRPr="0080547E" w:rsidRDefault="0080547E" w:rsidP="0080547E">
      <w:pPr>
        <w:bidi/>
        <w:rPr>
          <w:rFonts w:ascii="Sakkal Majalla" w:hAnsi="Sakkal Majalla" w:cs="Sakkal Majalla"/>
          <w:sz w:val="32"/>
          <w:szCs w:val="32"/>
        </w:rPr>
      </w:pPr>
      <w:r w:rsidRPr="0080547E">
        <w:rPr>
          <w:rFonts w:ascii="Sakkal Majalla" w:hAnsi="Sakkal Majalla" w:cs="Sakkal Majalla"/>
          <w:sz w:val="32"/>
          <w:szCs w:val="32"/>
          <w:rtl/>
        </w:rPr>
        <w:t xml:space="preserve">إن لتقسيم الشعر إلى أضرب </w:t>
      </w:r>
      <w:proofErr w:type="gramStart"/>
      <w:r w:rsidRPr="0080547E">
        <w:rPr>
          <w:rFonts w:ascii="Sakkal Majalla" w:hAnsi="Sakkal Majalla" w:cs="Sakkal Majalla"/>
          <w:sz w:val="32"/>
          <w:szCs w:val="32"/>
          <w:rtl/>
        </w:rPr>
        <w:t>على  هذا</w:t>
      </w:r>
      <w:proofErr w:type="gramEnd"/>
      <w:r w:rsidRPr="0080547E">
        <w:rPr>
          <w:rFonts w:ascii="Sakkal Majalla" w:hAnsi="Sakkal Majalla" w:cs="Sakkal Majalla"/>
          <w:sz w:val="32"/>
          <w:szCs w:val="32"/>
          <w:rtl/>
        </w:rPr>
        <w:t xml:space="preserve"> النحو  نابع من حرص ابن قتيبة على القيم الاجتماعية التي يدعو إليها وموازنتها بالجانب الفني ، فإذا كان الشعر جيد من الناحية الفنية ولا يحمل قيمة اجتماعية قال عنه جيد اللفظ ولا معنى وراءه كشعر الغزل وهكذا يقال عن بقية تقسيمه. </w:t>
      </w:r>
    </w:p>
    <w:p w:rsidR="0080547E" w:rsidRPr="0080547E" w:rsidRDefault="0080547E" w:rsidP="0080547E">
      <w:pPr>
        <w:bidi/>
        <w:rPr>
          <w:rFonts w:ascii="Sakkal Majalla" w:hAnsi="Sakkal Majalla" w:cs="Sakkal Majalla"/>
          <w:b/>
          <w:bCs/>
          <w:i/>
          <w:iCs/>
          <w:sz w:val="32"/>
          <w:szCs w:val="32"/>
          <w:u w:val="single"/>
          <w:rtl/>
        </w:rPr>
      </w:pPr>
      <w:proofErr w:type="gramStart"/>
      <w:r w:rsidRPr="0080547E">
        <w:rPr>
          <w:rFonts w:ascii="Sakkal Majalla" w:hAnsi="Sakkal Majalla" w:cs="Sakkal Majalla"/>
          <w:b/>
          <w:bCs/>
          <w:i/>
          <w:iCs/>
          <w:sz w:val="32"/>
          <w:szCs w:val="32"/>
          <w:u w:val="single"/>
          <w:rtl/>
        </w:rPr>
        <w:t>ثانيا :ابن</w:t>
      </w:r>
      <w:proofErr w:type="gramEnd"/>
      <w:r w:rsidRPr="0080547E">
        <w:rPr>
          <w:rFonts w:ascii="Sakkal Majalla" w:hAnsi="Sakkal Majalla" w:cs="Sakkal Majalla"/>
          <w:b/>
          <w:bCs/>
          <w:i/>
          <w:iCs/>
          <w:sz w:val="32"/>
          <w:szCs w:val="32"/>
          <w:u w:val="single"/>
          <w:rtl/>
        </w:rPr>
        <w:t xml:space="preserve"> </w:t>
      </w:r>
      <w:proofErr w:type="spellStart"/>
      <w:r w:rsidRPr="0080547E">
        <w:rPr>
          <w:rFonts w:ascii="Sakkal Majalla" w:hAnsi="Sakkal Majalla" w:cs="Sakkal Majalla"/>
          <w:b/>
          <w:bCs/>
          <w:i/>
          <w:iCs/>
          <w:sz w:val="32"/>
          <w:szCs w:val="32"/>
          <w:u w:val="single"/>
          <w:rtl/>
        </w:rPr>
        <w:t>طباطبا</w:t>
      </w:r>
      <w:proofErr w:type="spellEnd"/>
      <w:r w:rsidRPr="0080547E">
        <w:rPr>
          <w:rFonts w:ascii="Sakkal Majalla" w:hAnsi="Sakkal Majalla" w:cs="Sakkal Majalla"/>
          <w:b/>
          <w:bCs/>
          <w:i/>
          <w:iCs/>
          <w:sz w:val="32"/>
          <w:szCs w:val="32"/>
          <w:u w:val="single"/>
          <w:rtl/>
        </w:rPr>
        <w:t xml:space="preserve">  العلوي(ت322هـ):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يظهر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اهتماما كبيرا في قضية اللفظ و المعنى ، ويتخذ موقفا متوسطا من اللفظ والمعنى دون أن يقدم أحدهما على الآخر ،و إن كان يرى في صناعة الشعر أن المعنى هو السابق إلى فكر الشاعر لكنه لا يكتمل إلا بالبحث عن اللفظ المناسب الذي يحسن به، </w:t>
      </w:r>
      <w:proofErr w:type="spellStart"/>
      <w:r w:rsidRPr="0080547E">
        <w:rPr>
          <w:rFonts w:ascii="Sakkal Majalla" w:hAnsi="Sakkal Majalla" w:cs="Sakkal Majalla"/>
          <w:sz w:val="32"/>
          <w:szCs w:val="32"/>
          <w:rtl/>
        </w:rPr>
        <w:t>يقول:"إذا</w:t>
      </w:r>
      <w:proofErr w:type="spellEnd"/>
      <w:r w:rsidRPr="0080547E">
        <w:rPr>
          <w:rFonts w:ascii="Sakkal Majalla" w:hAnsi="Sakkal Majalla" w:cs="Sakkal Majalla"/>
          <w:sz w:val="32"/>
          <w:szCs w:val="32"/>
          <w:rtl/>
        </w:rPr>
        <w:t xml:space="preserve"> أراد الشاعر بناء قصيدة، مخض المعنى الذي يريد بناء الشعر عليه في فكره نثرًا و أعدّ له ما يلبسه إيَّاه، من الألفاظ التي تطابقه، والقوافي التي توافقه، والوزن الذي يسلس له القول عليه، فإذا اتفق له بيت، يشاكل المعنى الذي </w:t>
      </w:r>
      <w:proofErr w:type="spellStart"/>
      <w:r w:rsidRPr="0080547E">
        <w:rPr>
          <w:rFonts w:ascii="Sakkal Majalla" w:hAnsi="Sakkal Majalla" w:cs="Sakkal Majalla"/>
          <w:sz w:val="32"/>
          <w:szCs w:val="32"/>
          <w:rtl/>
        </w:rPr>
        <w:t>يرومه</w:t>
      </w:r>
      <w:proofErr w:type="spellEnd"/>
      <w:r w:rsidRPr="0080547E">
        <w:rPr>
          <w:rFonts w:ascii="Sakkal Majalla" w:hAnsi="Sakkal Majalla" w:cs="Sakkal Majalla"/>
          <w:sz w:val="32"/>
          <w:szCs w:val="32"/>
          <w:rtl/>
        </w:rPr>
        <w:t xml:space="preserve">، أثبته وأعمل فكره في شغل القوافي، بما </w:t>
      </w:r>
      <w:proofErr w:type="spellStart"/>
      <w:r w:rsidRPr="0080547E">
        <w:rPr>
          <w:rFonts w:ascii="Sakkal Majalla" w:hAnsi="Sakkal Majalla" w:cs="Sakkal Majalla"/>
          <w:sz w:val="32"/>
          <w:szCs w:val="32"/>
          <w:rtl/>
        </w:rPr>
        <w:t>تقتضيه</w:t>
      </w:r>
      <w:proofErr w:type="spellEnd"/>
      <w:r w:rsidRPr="0080547E">
        <w:rPr>
          <w:rFonts w:ascii="Sakkal Majalla" w:hAnsi="Sakkal Majalla" w:cs="Sakkal Majalla"/>
          <w:sz w:val="32"/>
          <w:szCs w:val="32"/>
          <w:rtl/>
        </w:rPr>
        <w:t xml:space="preserve"> من المعاني، على غير تنسيق للشعر، وترتيب لفنون القول فيه، بل يعلق كل بيت، يتفق له نظمه، على تفاوت ما بينه وبين ما قبله فإذا أكملت له المعاني وكثرت الأبيات، وفق بيتها بأبيات تكون نظامًا لها، وسلكًا جامعًا لما تشتت منها، ثم يتأمّل ما قد أدَّاه إليه طبعه، </w:t>
      </w:r>
      <w:proofErr w:type="spellStart"/>
      <w:r w:rsidRPr="0080547E">
        <w:rPr>
          <w:rFonts w:ascii="Sakkal Majalla" w:hAnsi="Sakkal Majalla" w:cs="Sakkal Majalla"/>
          <w:sz w:val="32"/>
          <w:szCs w:val="32"/>
          <w:rtl/>
        </w:rPr>
        <w:t>ونتجته</w:t>
      </w:r>
      <w:proofErr w:type="spellEnd"/>
      <w:r w:rsidRPr="0080547E">
        <w:rPr>
          <w:rFonts w:ascii="Sakkal Majalla" w:hAnsi="Sakkal Majalla" w:cs="Sakkal Majalla"/>
          <w:sz w:val="32"/>
          <w:szCs w:val="32"/>
          <w:rtl/>
        </w:rPr>
        <w:t xml:space="preserve"> فكرته، فيستقصى انتقاده، وبرم ما وهي منه، ويبدل بكل لفظه مستكرهة، لفظ سهلة نقية، وإذا اتفق له قافية قد شغلها في معنى من المعاني، واتفق له معنى آخر مضاد المعنى الأول، وكانت تلك القافية أوقع في المعنى الثاني منها في المعنى الأول، نقلها إلى المعنى المختار، الذي هو أحسن وأبطل ذلك البيت، أو نقض بعضه، وطلب لمعناه قافية تشاكله، ويكون </w:t>
      </w:r>
      <w:proofErr w:type="spellStart"/>
      <w:r w:rsidRPr="0080547E">
        <w:rPr>
          <w:rFonts w:ascii="Sakkal Majalla" w:hAnsi="Sakkal Majalla" w:cs="Sakkal Majalla"/>
          <w:sz w:val="32"/>
          <w:szCs w:val="32"/>
          <w:rtl/>
        </w:rPr>
        <w:t>كالمنساج</w:t>
      </w:r>
      <w:proofErr w:type="spellEnd"/>
      <w:r w:rsidRPr="0080547E">
        <w:rPr>
          <w:rFonts w:ascii="Sakkal Majalla" w:hAnsi="Sakkal Majalla" w:cs="Sakkal Majalla"/>
          <w:sz w:val="32"/>
          <w:szCs w:val="32"/>
          <w:rtl/>
        </w:rPr>
        <w:t xml:space="preserve"> الحاذق، الذي يفوق وشيه بأحسن </w:t>
      </w:r>
      <w:proofErr w:type="spellStart"/>
      <w:r w:rsidRPr="0080547E">
        <w:rPr>
          <w:rFonts w:ascii="Sakkal Majalla" w:hAnsi="Sakkal Majalla" w:cs="Sakkal Majalla"/>
          <w:sz w:val="32"/>
          <w:szCs w:val="32"/>
          <w:rtl/>
        </w:rPr>
        <w:t>التفويف</w:t>
      </w:r>
      <w:proofErr w:type="spellEnd"/>
      <w:r w:rsidRPr="0080547E">
        <w:rPr>
          <w:rFonts w:ascii="Sakkal Majalla" w:hAnsi="Sakkal Majalla" w:cs="Sakkal Majalla"/>
          <w:sz w:val="32"/>
          <w:szCs w:val="32"/>
          <w:rtl/>
        </w:rPr>
        <w:t xml:space="preserve"> ويسديه</w:t>
      </w:r>
      <w:r w:rsidRPr="0080547E">
        <w:rPr>
          <w:rFonts w:ascii="Sakkal Majalla" w:hAnsi="Sakkal Majalla" w:cs="Sakkal Majalla"/>
          <w:sz w:val="32"/>
          <w:szCs w:val="32"/>
        </w:rPr>
        <w:t> ... </w:t>
      </w:r>
      <w:r w:rsidRPr="0080547E">
        <w:rPr>
          <w:rFonts w:ascii="Sakkal Majalla" w:hAnsi="Sakkal Majalla" w:cs="Sakkal Majalla"/>
          <w:sz w:val="32"/>
          <w:szCs w:val="32"/>
          <w:rtl/>
        </w:rPr>
        <w:t xml:space="preserve">ولا يهلهل شيئًا منه فيشينه، وكالنقاش الدقيق الذي يضع الأصباغ في أحسن تقاسيم تنشئه، ويشبع كل صبغ منها، حتى يتضاعف حسنه في العيان، وكناظم الجواهر، الذي يؤلّف بين النفيس منها، والثمين الرايق ولا يشين عقوده، بأن </w:t>
      </w:r>
      <w:proofErr w:type="spellStart"/>
      <w:r w:rsidRPr="0080547E">
        <w:rPr>
          <w:rFonts w:ascii="Sakkal Majalla" w:hAnsi="Sakkal Majalla" w:cs="Sakkal Majalla"/>
          <w:sz w:val="32"/>
          <w:szCs w:val="32"/>
          <w:rtl/>
        </w:rPr>
        <w:t>يفاوت</w:t>
      </w:r>
      <w:proofErr w:type="spellEnd"/>
      <w:r w:rsidRPr="0080547E">
        <w:rPr>
          <w:rFonts w:ascii="Sakkal Majalla" w:hAnsi="Sakkal Majalla" w:cs="Sakkal Majalla"/>
          <w:sz w:val="32"/>
          <w:szCs w:val="32"/>
          <w:rtl/>
        </w:rPr>
        <w:t xml:space="preserve"> بين جواهرها في نظمها وتنسيقها، وكذلك الشاعر إذا أسس شعره على أن يأتي فيه بالكلام البدوي الفصيح، لم يخلط به الحضري المولد، وإذا أتى بلفظة غريبة أتبعها أخواتها</w:t>
      </w:r>
      <w:r w:rsidRPr="0080547E">
        <w:rPr>
          <w:rFonts w:ascii="Sakkal Majalla" w:hAnsi="Sakkal Majalla" w:cs="Sakkal Majalla"/>
          <w:sz w:val="32"/>
          <w:szCs w:val="32"/>
        </w:rPr>
        <w:t>".</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3"/>
      </w:r>
      <w:r w:rsidRPr="0080547E">
        <w:rPr>
          <w:rFonts w:ascii="Sakkal Majalla" w:hAnsi="Sakkal Majalla" w:cs="Sakkal Majalla"/>
          <w:sz w:val="32"/>
          <w:szCs w:val="32"/>
          <w:vertAlign w:val="superscript"/>
          <w:rtl/>
          <w:lang w:bidi="ar-DZ"/>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lastRenderedPageBreak/>
        <w:t>هذا نصٌّ واضح الدلالة في الفصل بين اللفظ والمعنى، ومقتضاه أنَّ المعنى يوجد ثمَّ تجيء الألفاظ لتدلَّ عليه. وربّما قصرت هذه الألفاظ في الدلالة، غير أنَّ المعنى باقٍ كما هو، فمن الأولى أن تجيء الألفاظ مشاكلة للمعاني.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يقول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شارحا </w:t>
      </w:r>
      <w:proofErr w:type="gramStart"/>
      <w:r w:rsidRPr="0080547E">
        <w:rPr>
          <w:rFonts w:ascii="Sakkal Majalla" w:hAnsi="Sakkal Majalla" w:cs="Sakkal Majalla"/>
          <w:sz w:val="32"/>
          <w:szCs w:val="32"/>
          <w:rtl/>
        </w:rPr>
        <w:t>ذلك :</w:t>
      </w:r>
      <w:proofErr w:type="gramEnd"/>
      <w:r w:rsidRPr="0080547E">
        <w:rPr>
          <w:rFonts w:ascii="Sakkal Majalla" w:hAnsi="Sakkal Majalla" w:cs="Sakkal Majalla"/>
          <w:sz w:val="32"/>
          <w:szCs w:val="32"/>
          <w:rtl/>
        </w:rPr>
        <w:t>" للمعاني ألفاظ تشاكلها فتحسن فيها وتقبح في غيرها، فهي لها كالمعرض للجارية الحسناء التي تزداد حسناً في بعض المعارض دون بعض. وكم من معنى حسن قد شين بمعرضه الذي أبرز فيه، وكم معرض حسن قد ابتذل على معنى قبيح ألبسه ...وكم من حكمة غريبة قد ازدريت لرثاثة كسوتها، ولو جليت في غير لباسها ذاك لكثر المشيرون إليها</w:t>
      </w:r>
      <w:proofErr w:type="gramStart"/>
      <w:r w:rsidRPr="0080547E">
        <w:rPr>
          <w:rFonts w:ascii="Sakkal Majalla" w:hAnsi="Sakkal Majalla" w:cs="Sakkal Majalla"/>
          <w:sz w:val="32"/>
          <w:szCs w:val="32"/>
          <w:rtl/>
        </w:rPr>
        <w:t>"</w:t>
      </w:r>
      <w:r w:rsidRPr="0080547E">
        <w:rPr>
          <w:rFonts w:ascii="Sakkal Majalla" w:hAnsi="Sakkal Majalla" w:cs="Sakkal Majalla"/>
          <w:sz w:val="32"/>
          <w:szCs w:val="32"/>
        </w:rPr>
        <w:t>.</w:t>
      </w:r>
      <w:r w:rsidRPr="0080547E">
        <w:rPr>
          <w:rFonts w:ascii="Sakkal Majalla" w:hAnsi="Sakkal Majalla" w:cs="Sakkal Majalla"/>
          <w:sz w:val="32"/>
          <w:szCs w:val="32"/>
          <w:vertAlign w:val="superscript"/>
          <w:rtl/>
          <w:lang w:bidi="ar-DZ"/>
        </w:rPr>
        <w:t>(</w:t>
      </w:r>
      <w:proofErr w:type="gramEnd"/>
      <w:r w:rsidRPr="0080547E">
        <w:rPr>
          <w:rFonts w:ascii="Sakkal Majalla" w:hAnsi="Sakkal Majalla" w:cs="Sakkal Majalla"/>
          <w:sz w:val="32"/>
          <w:szCs w:val="32"/>
          <w:vertAlign w:val="superscript"/>
          <w:rtl/>
          <w:lang w:bidi="ar-DZ"/>
        </w:rPr>
        <w:footnoteReference w:id="4"/>
      </w:r>
      <w:r w:rsidRPr="0080547E">
        <w:rPr>
          <w:rFonts w:ascii="Sakkal Majalla" w:hAnsi="Sakkal Majalla" w:cs="Sakkal Majalla"/>
          <w:sz w:val="32"/>
          <w:szCs w:val="32"/>
          <w:vertAlign w:val="superscript"/>
          <w:rtl/>
          <w:lang w:bidi="ar-DZ"/>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ثم يقول في موضع </w:t>
      </w:r>
      <w:proofErr w:type="gramStart"/>
      <w:r w:rsidRPr="0080547E">
        <w:rPr>
          <w:rFonts w:ascii="Sakkal Majalla" w:hAnsi="Sakkal Majalla" w:cs="Sakkal Majalla"/>
          <w:sz w:val="32"/>
          <w:szCs w:val="32"/>
          <w:rtl/>
        </w:rPr>
        <w:t>آخر :</w:t>
      </w:r>
      <w:proofErr w:type="gramEnd"/>
      <w:r w:rsidRPr="0080547E">
        <w:rPr>
          <w:rFonts w:ascii="Sakkal Majalla" w:hAnsi="Sakkal Majalla" w:cs="Sakkal Majalla"/>
          <w:sz w:val="32"/>
          <w:szCs w:val="32"/>
          <w:rtl/>
        </w:rPr>
        <w:t xml:space="preserve">"وإذا قالت الحكماء إن للكلام الواحد جسدا وروحا ،فجسده النطق وروحه معناه ، فوجب على صانع الشعر أن يصنعه صنعة متقنة لطيفة مقبولة حسنة مجتلبة لمحبة السامع له ،والناظر بعقله إليه مستدعية لعشق المتأمل في محاسنه ، </w:t>
      </w:r>
      <w:proofErr w:type="spellStart"/>
      <w:r w:rsidRPr="0080547E">
        <w:rPr>
          <w:rFonts w:ascii="Sakkal Majalla" w:hAnsi="Sakkal Majalla" w:cs="Sakkal Majalla"/>
          <w:sz w:val="32"/>
          <w:szCs w:val="32"/>
          <w:rtl/>
        </w:rPr>
        <w:t>والمتفرس</w:t>
      </w:r>
      <w:proofErr w:type="spellEnd"/>
      <w:r w:rsidRPr="0080547E">
        <w:rPr>
          <w:rFonts w:ascii="Sakkal Majalla" w:hAnsi="Sakkal Majalla" w:cs="Sakkal Majalla"/>
          <w:sz w:val="32"/>
          <w:szCs w:val="32"/>
          <w:rtl/>
        </w:rPr>
        <w:t xml:space="preserve"> في بدائعه، فيحققه جسما ويحسه روحا."</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5"/>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من خلال هذا كله نجد أن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صور العلاقة بين اللفظ والمعنى في </w:t>
      </w:r>
      <w:proofErr w:type="gramStart"/>
      <w:r w:rsidRPr="0080547E">
        <w:rPr>
          <w:rFonts w:ascii="Sakkal Majalla" w:hAnsi="Sakkal Majalla" w:cs="Sakkal Majalla"/>
          <w:sz w:val="32"/>
          <w:szCs w:val="32"/>
          <w:rtl/>
        </w:rPr>
        <w:t>صورتين :</w:t>
      </w:r>
      <w:proofErr w:type="gramEnd"/>
    </w:p>
    <w:p w:rsidR="0080547E" w:rsidRPr="0080547E" w:rsidRDefault="0080547E" w:rsidP="0080547E">
      <w:pPr>
        <w:bidi/>
        <w:rPr>
          <w:rFonts w:ascii="Sakkal Majalla" w:hAnsi="Sakkal Majalla" w:cs="Sakkal Majalla"/>
          <w:sz w:val="32"/>
          <w:szCs w:val="32"/>
          <w:rtl/>
        </w:rPr>
      </w:pPr>
      <w:proofErr w:type="gramStart"/>
      <w:r w:rsidRPr="0080547E">
        <w:rPr>
          <w:rFonts w:ascii="Sakkal Majalla" w:hAnsi="Sakkal Majalla" w:cs="Sakkal Majalla"/>
          <w:sz w:val="32"/>
          <w:szCs w:val="32"/>
          <w:rtl/>
        </w:rPr>
        <w:t>أ- صورة</w:t>
      </w:r>
      <w:proofErr w:type="gramEnd"/>
      <w:r w:rsidRPr="0080547E">
        <w:rPr>
          <w:rFonts w:ascii="Sakkal Majalla" w:hAnsi="Sakkal Majalla" w:cs="Sakkal Majalla"/>
          <w:sz w:val="32"/>
          <w:szCs w:val="32"/>
          <w:rtl/>
        </w:rPr>
        <w:t xml:space="preserve"> الجارية وثيابها ومعارضها ،أي أن المعنى جارية حسناء واللفظ ثوب تظهر فيه .</w:t>
      </w:r>
    </w:p>
    <w:p w:rsidR="0080547E" w:rsidRPr="0080547E" w:rsidRDefault="0080547E" w:rsidP="0080547E">
      <w:pPr>
        <w:bidi/>
        <w:rPr>
          <w:rFonts w:ascii="Sakkal Majalla" w:hAnsi="Sakkal Majalla" w:cs="Sakkal Majalla"/>
          <w:sz w:val="32"/>
          <w:szCs w:val="32"/>
          <w:rtl/>
        </w:rPr>
      </w:pPr>
      <w:proofErr w:type="gramStart"/>
      <w:r w:rsidRPr="0080547E">
        <w:rPr>
          <w:rFonts w:ascii="Sakkal Majalla" w:hAnsi="Sakkal Majalla" w:cs="Sakkal Majalla"/>
          <w:sz w:val="32"/>
          <w:szCs w:val="32"/>
          <w:rtl/>
        </w:rPr>
        <w:t>ب- وصورة</w:t>
      </w:r>
      <w:proofErr w:type="gramEnd"/>
      <w:r w:rsidRPr="0080547E">
        <w:rPr>
          <w:rFonts w:ascii="Sakkal Majalla" w:hAnsi="Sakkal Majalla" w:cs="Sakkal Majalla"/>
          <w:sz w:val="32"/>
          <w:szCs w:val="32"/>
          <w:rtl/>
        </w:rPr>
        <w:t xml:space="preserve"> الروح والجسد: لا ينفصلان إلا بموت الجسد وشفافية الروح، فالمعنى روح واللفظ جسده، بالروح حياته وبدونها يصبح اللفظ مواتا لا حس فيه .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إن نظرة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إلى قضية اللفظ والمعنى لم تقتصر </w:t>
      </w:r>
      <w:proofErr w:type="gramStart"/>
      <w:r w:rsidRPr="0080547E">
        <w:rPr>
          <w:rFonts w:ascii="Sakkal Majalla" w:hAnsi="Sakkal Majalla" w:cs="Sakkal Majalla"/>
          <w:sz w:val="32"/>
          <w:szCs w:val="32"/>
          <w:rtl/>
        </w:rPr>
        <w:t>على  تحديد</w:t>
      </w:r>
      <w:proofErr w:type="gramEnd"/>
      <w:r w:rsidRPr="0080547E">
        <w:rPr>
          <w:rFonts w:ascii="Sakkal Majalla" w:hAnsi="Sakkal Majalla" w:cs="Sakkal Majalla"/>
          <w:sz w:val="32"/>
          <w:szCs w:val="32"/>
          <w:rtl/>
        </w:rPr>
        <w:t xml:space="preserve"> دور كل واحد منهما فحسب بل  وزادها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تفصيلاً. فقد قسم الشعر إلى أضرب على نحو شبيه بما قدمه ابن قتيبة </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6"/>
      </w:r>
      <w:proofErr w:type="gramStart"/>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،حيث</w:t>
      </w:r>
      <w:proofErr w:type="gramEnd"/>
      <w:r w:rsidRPr="0080547E">
        <w:rPr>
          <w:rFonts w:ascii="Sakkal Majalla" w:hAnsi="Sakkal Majalla" w:cs="Sakkal Majalla"/>
          <w:sz w:val="32"/>
          <w:szCs w:val="32"/>
          <w:rtl/>
        </w:rPr>
        <w:t xml:space="preserve">  سمى الأشعار المحكمة وأضدادها. فالأشعار المحكمة عنده هي: المحكمة الرصف، المستوفاة المعاني، السلسة الألفاظ، الحسنة الديباجة، ومثال ذلك قول أبي ذؤيب</w:t>
      </w:r>
      <w:r w:rsidRPr="0080547E">
        <w:rPr>
          <w:rFonts w:ascii="Sakkal Majalla" w:hAnsi="Sakkal Majalla" w:cs="Sakkal Majalla"/>
          <w:sz w:val="32"/>
          <w:szCs w:val="32"/>
        </w:rPr>
        <w:t>:</w:t>
      </w:r>
    </w:p>
    <w:p w:rsidR="0080547E" w:rsidRPr="0080547E" w:rsidRDefault="0080547E" w:rsidP="0080547E">
      <w:pPr>
        <w:bidi/>
        <w:rPr>
          <w:rFonts w:ascii="Sakkal Majalla" w:hAnsi="Sakkal Majalla" w:cs="Sakkal Majalla"/>
          <w:b/>
          <w:bCs/>
          <w:i/>
          <w:iCs/>
          <w:sz w:val="32"/>
          <w:szCs w:val="32"/>
          <w:rtl/>
        </w:rPr>
      </w:pPr>
      <w:r w:rsidRPr="0080547E">
        <w:rPr>
          <w:rFonts w:ascii="Sakkal Majalla" w:hAnsi="Sakkal Majalla" w:cs="Sakkal Majalla"/>
          <w:b/>
          <w:bCs/>
          <w:i/>
          <w:iCs/>
          <w:sz w:val="32"/>
          <w:szCs w:val="32"/>
          <w:rtl/>
        </w:rPr>
        <w:t>أمن المنون وريبها تتوجع</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 xml:space="preserve">             والدهر ليس بمعتب من يجزع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ومن الشعر عنده شعر حسن اللفظ واهي المعنى، كقول جرير</w:t>
      </w:r>
      <w:r w:rsidRPr="0080547E">
        <w:rPr>
          <w:rFonts w:ascii="Sakkal Majalla" w:hAnsi="Sakkal Majalla" w:cs="Sakkal Majalla"/>
          <w:sz w:val="32"/>
          <w:szCs w:val="32"/>
        </w:rPr>
        <w:t>:</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b/>
          <w:bCs/>
          <w:i/>
          <w:iCs/>
          <w:sz w:val="32"/>
          <w:szCs w:val="32"/>
          <w:rtl/>
        </w:rPr>
      </w:pPr>
      <w:r w:rsidRPr="0080547E">
        <w:rPr>
          <w:rFonts w:ascii="Sakkal Majalla" w:hAnsi="Sakkal Majalla" w:cs="Sakkal Majalla"/>
          <w:b/>
          <w:bCs/>
          <w:i/>
          <w:iCs/>
          <w:sz w:val="32"/>
          <w:szCs w:val="32"/>
          <w:rtl/>
        </w:rPr>
        <w:t>إن الذين غدوا بلبك غادروا</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 xml:space="preserve">            وشلاً بعينيك لا يزال معينا </w:t>
      </w:r>
    </w:p>
    <w:p w:rsidR="0080547E" w:rsidRPr="0080547E" w:rsidRDefault="0080547E" w:rsidP="0080547E">
      <w:pPr>
        <w:bidi/>
        <w:rPr>
          <w:rFonts w:ascii="Sakkal Majalla" w:hAnsi="Sakkal Majalla" w:cs="Sakkal Majalla"/>
          <w:sz w:val="32"/>
          <w:szCs w:val="32"/>
        </w:rPr>
      </w:pPr>
      <w:r w:rsidRPr="0080547E">
        <w:rPr>
          <w:rFonts w:ascii="Sakkal Majalla" w:hAnsi="Sakkal Majalla" w:cs="Sakkal Majalla"/>
          <w:sz w:val="32"/>
          <w:szCs w:val="32"/>
          <w:rtl/>
        </w:rPr>
        <w:lastRenderedPageBreak/>
        <w:t>وهناك شعر ذو معرض حسن ابتذل على ما لا يشاكله من المعاني، كقول كثير عزة</w:t>
      </w:r>
      <w:r w:rsidRPr="0080547E">
        <w:rPr>
          <w:rFonts w:ascii="Sakkal Majalla" w:hAnsi="Sakkal Majalla" w:cs="Sakkal Majalla"/>
          <w:sz w:val="32"/>
          <w:szCs w:val="32"/>
        </w:rPr>
        <w:t>:</w:t>
      </w:r>
    </w:p>
    <w:p w:rsidR="0080547E" w:rsidRPr="0080547E" w:rsidRDefault="0080547E" w:rsidP="0080547E">
      <w:pPr>
        <w:bidi/>
        <w:rPr>
          <w:rFonts w:ascii="Sakkal Majalla" w:hAnsi="Sakkal Majalla" w:cs="Sakkal Majalla"/>
          <w:sz w:val="32"/>
          <w:szCs w:val="32"/>
        </w:rPr>
      </w:pPr>
      <w:r w:rsidRPr="0080547E">
        <w:rPr>
          <w:rFonts w:ascii="Sakkal Majalla" w:hAnsi="Sakkal Majalla" w:cs="Sakkal Majalla"/>
          <w:b/>
          <w:bCs/>
          <w:i/>
          <w:iCs/>
          <w:sz w:val="32"/>
          <w:szCs w:val="32"/>
          <w:rtl/>
        </w:rPr>
        <w:t xml:space="preserve">فقلت لها يا عزّ كل مصيبة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إذا وطنت يوماً لها النفس ذلت</w:t>
      </w:r>
      <w:r w:rsidRPr="0080547E">
        <w:rPr>
          <w:rFonts w:ascii="Sakkal Majalla" w:hAnsi="Sakkal Majalla" w:cs="Sakkal Majalla"/>
          <w:sz w:val="32"/>
          <w:szCs w:val="32"/>
        </w:rPr>
        <w:br/>
      </w:r>
      <w:r w:rsidRPr="0080547E">
        <w:rPr>
          <w:rFonts w:ascii="Sakkal Majalla" w:hAnsi="Sakkal Majalla" w:cs="Sakkal Majalla"/>
          <w:sz w:val="32"/>
          <w:szCs w:val="32"/>
          <w:rtl/>
        </w:rPr>
        <w:t xml:space="preserve">وهناك شعر صحيح المعنى رث الصياغة، كقول </w:t>
      </w:r>
      <w:proofErr w:type="gramStart"/>
      <w:r w:rsidRPr="0080547E">
        <w:rPr>
          <w:rFonts w:ascii="Sakkal Majalla" w:hAnsi="Sakkal Majalla" w:cs="Sakkal Majalla"/>
          <w:sz w:val="32"/>
          <w:szCs w:val="32"/>
          <w:rtl/>
        </w:rPr>
        <w:t>القائل</w:t>
      </w:r>
      <w:r w:rsidRPr="0080547E">
        <w:rPr>
          <w:rFonts w:ascii="Sakkal Majalla" w:hAnsi="Sakkal Majalla" w:cs="Sakkal Majalla"/>
          <w:sz w:val="32"/>
          <w:szCs w:val="32"/>
        </w:rPr>
        <w:t>:</w:t>
      </w:r>
      <w:r w:rsidRPr="0080547E">
        <w:rPr>
          <w:rFonts w:ascii="Sakkal Majalla" w:hAnsi="Sakkal Majalla" w:cs="Sakkal Majalla"/>
          <w:sz w:val="32"/>
          <w:szCs w:val="32"/>
        </w:rPr>
        <w:br/>
      </w:r>
      <w:r w:rsidRPr="0080547E">
        <w:rPr>
          <w:rFonts w:ascii="Sakkal Majalla" w:hAnsi="Sakkal Majalla" w:cs="Sakkal Majalla"/>
          <w:b/>
          <w:bCs/>
          <w:i/>
          <w:iCs/>
          <w:sz w:val="32"/>
          <w:szCs w:val="32"/>
          <w:rtl/>
        </w:rPr>
        <w:t>وما</w:t>
      </w:r>
      <w:proofErr w:type="gramEnd"/>
      <w:r w:rsidRPr="0080547E">
        <w:rPr>
          <w:rFonts w:ascii="Sakkal Majalla" w:hAnsi="Sakkal Majalla" w:cs="Sakkal Majalla"/>
          <w:b/>
          <w:bCs/>
          <w:i/>
          <w:iCs/>
          <w:sz w:val="32"/>
          <w:szCs w:val="32"/>
          <w:rtl/>
        </w:rPr>
        <w:t xml:space="preserve"> المرء إلا كالشهاب وضوئه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يحور رماداً بعد إذ هو ساطع</w:t>
      </w:r>
      <w:r w:rsidRPr="0080547E">
        <w:rPr>
          <w:rFonts w:ascii="Sakkal Majalla" w:hAnsi="Sakkal Majalla" w:cs="Sakkal Majalla"/>
          <w:b/>
          <w:bCs/>
          <w:i/>
          <w:iCs/>
          <w:sz w:val="32"/>
          <w:szCs w:val="32"/>
        </w:rPr>
        <w:br/>
      </w:r>
      <w:r w:rsidRPr="0080547E">
        <w:rPr>
          <w:rFonts w:ascii="Sakkal Majalla" w:hAnsi="Sakkal Majalla" w:cs="Sakkal Majalla"/>
          <w:b/>
          <w:bCs/>
          <w:i/>
          <w:iCs/>
          <w:sz w:val="32"/>
          <w:szCs w:val="32"/>
          <w:rtl/>
        </w:rPr>
        <w:t xml:space="preserve">وما المال والأهــــــــــــــلون إلا ودائع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 xml:space="preserve"> ولابـــــــــــــــــــــــــــــد يوماً أن ترد الودائع</w:t>
      </w:r>
      <w:r w:rsidRPr="0080547E">
        <w:rPr>
          <w:rFonts w:ascii="Sakkal Majalla" w:hAnsi="Sakkal Majalla" w:cs="Sakkal Majalla"/>
          <w:sz w:val="32"/>
          <w:szCs w:val="32"/>
        </w:rPr>
        <w:br/>
      </w:r>
      <w:r w:rsidRPr="0080547E">
        <w:rPr>
          <w:rFonts w:ascii="Sakkal Majalla" w:hAnsi="Sakkal Majalla" w:cs="Sakkal Majalla"/>
          <w:sz w:val="32"/>
          <w:szCs w:val="32"/>
          <w:rtl/>
        </w:rPr>
        <w:t>وهناك شعر قاصر لأن أصحابه قصروا فيه عن الغايات التي أجروا شعرهم إليها، ولم يسدوا الخلل الواقع فيها معنى ولفظاً، كقول امرئ القيس</w:t>
      </w:r>
      <w:r w:rsidRPr="0080547E">
        <w:rPr>
          <w:rFonts w:ascii="Sakkal Majalla" w:hAnsi="Sakkal Majalla" w:cs="Sakkal Majalla"/>
          <w:sz w:val="32"/>
          <w:szCs w:val="32"/>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b/>
          <w:bCs/>
          <w:i/>
          <w:iCs/>
          <w:sz w:val="32"/>
          <w:szCs w:val="32"/>
          <w:rtl/>
        </w:rPr>
        <w:t xml:space="preserve">فللساق ألهوب وللسوط درة          </w:t>
      </w:r>
      <w:r w:rsidRPr="0080547E">
        <w:rPr>
          <w:rFonts w:ascii="Sakkal Majalla" w:hAnsi="Sakkal Majalla" w:cs="Sakkal Majalla"/>
          <w:b/>
          <w:bCs/>
          <w:i/>
          <w:iCs/>
          <w:sz w:val="32"/>
          <w:szCs w:val="32"/>
        </w:rPr>
        <w:t> </w:t>
      </w:r>
      <w:r w:rsidRPr="0080547E">
        <w:rPr>
          <w:rFonts w:ascii="Sakkal Majalla" w:hAnsi="Sakkal Majalla" w:cs="Sakkal Majalla"/>
          <w:b/>
          <w:bCs/>
          <w:i/>
          <w:iCs/>
          <w:sz w:val="32"/>
          <w:szCs w:val="32"/>
          <w:rtl/>
        </w:rPr>
        <w:t>وللزجر منه وقع أخرج مهذب</w:t>
      </w:r>
      <w:r w:rsidRPr="0080547E">
        <w:rPr>
          <w:rFonts w:ascii="Sakkal Majalla" w:hAnsi="Sakkal Majalla" w:cs="Sakkal Majalla"/>
          <w:sz w:val="32"/>
          <w:szCs w:val="32"/>
        </w:rPr>
        <w:br/>
      </w:r>
      <w:r w:rsidRPr="0080547E">
        <w:rPr>
          <w:rFonts w:ascii="Sakkal Majalla" w:hAnsi="Sakkal Majalla" w:cs="Sakkal Majalla"/>
          <w:sz w:val="32"/>
          <w:szCs w:val="32"/>
          <w:rtl/>
        </w:rPr>
        <w:t xml:space="preserve">يتضح من خلال ما تقدم أن هذه هي نفسها ضروب الشعر عند ابن قتيبة. وزاد عليها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ضروباً أُخر ترجع عند التحقيق إلى الضروب الأربعة </w:t>
      </w:r>
      <w:proofErr w:type="gramStart"/>
      <w:r w:rsidRPr="0080547E">
        <w:rPr>
          <w:rFonts w:ascii="Sakkal Majalla" w:hAnsi="Sakkal Majalla" w:cs="Sakkal Majalla"/>
          <w:sz w:val="32"/>
          <w:szCs w:val="32"/>
          <w:rtl/>
        </w:rPr>
        <w:t>وهي :</w:t>
      </w:r>
      <w:proofErr w:type="gramEnd"/>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الأبيات المتفاوتة النسج   وكقول النابغة الجعدي</w:t>
      </w:r>
      <w:r w:rsidRPr="0080547E">
        <w:rPr>
          <w:rFonts w:ascii="Sakkal Majalla" w:hAnsi="Sakkal Majalla" w:cs="Sakkal Majalla"/>
          <w:sz w:val="32"/>
          <w:szCs w:val="32"/>
        </w:rPr>
        <w:t xml:space="preserve">: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b/>
          <w:bCs/>
          <w:i/>
          <w:iCs/>
          <w:sz w:val="32"/>
          <w:szCs w:val="32"/>
          <w:rtl/>
        </w:rPr>
        <w:t>وشمول قهوة بكارتها                                         في التباشير من الصبح الأول</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الأشعار الغثة المتكلفة </w:t>
      </w:r>
      <w:proofErr w:type="gramStart"/>
      <w:r w:rsidRPr="0080547E">
        <w:rPr>
          <w:rFonts w:ascii="Sakkal Majalla" w:hAnsi="Sakkal Majalla" w:cs="Sakkal Majalla"/>
          <w:sz w:val="32"/>
          <w:szCs w:val="32"/>
          <w:rtl/>
        </w:rPr>
        <w:t>النسج  :</w:t>
      </w:r>
      <w:proofErr w:type="gramEnd"/>
      <w:r w:rsidRPr="0080547E">
        <w:rPr>
          <w:rFonts w:ascii="Sakkal Majalla" w:hAnsi="Sakkal Majalla" w:cs="Sakkal Majalla"/>
          <w:sz w:val="32"/>
          <w:szCs w:val="32"/>
          <w:rtl/>
        </w:rPr>
        <w:t xml:space="preserve"> مثل </w:t>
      </w:r>
    </w:p>
    <w:p w:rsidR="0080547E" w:rsidRPr="0080547E" w:rsidRDefault="0080547E" w:rsidP="0080547E">
      <w:pPr>
        <w:bidi/>
        <w:rPr>
          <w:rFonts w:ascii="Sakkal Majalla" w:hAnsi="Sakkal Majalla" w:cs="Sakkal Majalla"/>
          <w:b/>
          <w:bCs/>
          <w:i/>
          <w:iCs/>
          <w:sz w:val="32"/>
          <w:szCs w:val="32"/>
          <w:rtl/>
        </w:rPr>
      </w:pPr>
      <w:r w:rsidRPr="0080547E">
        <w:rPr>
          <w:rFonts w:ascii="Sakkal Majalla" w:hAnsi="Sakkal Majalla" w:cs="Sakkal Majalla"/>
          <w:b/>
          <w:bCs/>
          <w:i/>
          <w:iCs/>
          <w:sz w:val="32"/>
          <w:szCs w:val="32"/>
          <w:rtl/>
        </w:rPr>
        <w:t xml:space="preserve"> بانت سعاد وأمسى حبلُها انقطعا             واحتلت الغَمر فالجدين </w:t>
      </w:r>
      <w:proofErr w:type="spellStart"/>
      <w:r w:rsidRPr="0080547E">
        <w:rPr>
          <w:rFonts w:ascii="Sakkal Majalla" w:hAnsi="Sakkal Majalla" w:cs="Sakkal Majalla"/>
          <w:b/>
          <w:bCs/>
          <w:i/>
          <w:iCs/>
          <w:sz w:val="32"/>
          <w:szCs w:val="32"/>
          <w:rtl/>
        </w:rPr>
        <w:t>فالفرعا</w:t>
      </w:r>
      <w:proofErr w:type="spellEnd"/>
      <w:r w:rsidRPr="0080547E">
        <w:rPr>
          <w:rFonts w:ascii="Sakkal Majalla" w:hAnsi="Sakkal Majalla" w:cs="Sakkal Majalla"/>
          <w:b/>
          <w:bCs/>
          <w:i/>
          <w:iCs/>
          <w:sz w:val="32"/>
          <w:szCs w:val="32"/>
          <w:rtl/>
        </w:rPr>
        <w:t xml:space="preserve">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المعنى البارع في المعرض الحسن: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b/>
          <w:bCs/>
          <w:i/>
          <w:iCs/>
          <w:sz w:val="32"/>
          <w:szCs w:val="32"/>
          <w:rtl/>
        </w:rPr>
        <w:t xml:space="preserve">وإني وإسماعيلُ بعد فراقِه                     </w:t>
      </w:r>
      <w:proofErr w:type="spellStart"/>
      <w:r w:rsidRPr="0080547E">
        <w:rPr>
          <w:rFonts w:ascii="Sakkal Majalla" w:hAnsi="Sakkal Majalla" w:cs="Sakkal Majalla"/>
          <w:b/>
          <w:bCs/>
          <w:i/>
          <w:iCs/>
          <w:sz w:val="32"/>
          <w:szCs w:val="32"/>
          <w:rtl/>
        </w:rPr>
        <w:t>لكالغمدِ</w:t>
      </w:r>
      <w:proofErr w:type="spellEnd"/>
      <w:r w:rsidRPr="0080547E">
        <w:rPr>
          <w:rFonts w:ascii="Sakkal Majalla" w:hAnsi="Sakkal Majalla" w:cs="Sakkal Majalla"/>
          <w:b/>
          <w:bCs/>
          <w:i/>
          <w:iCs/>
          <w:sz w:val="32"/>
          <w:szCs w:val="32"/>
          <w:rtl/>
        </w:rPr>
        <w:t xml:space="preserve"> يوم الروعِ زايله النصل</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الشعر الرديء النسج:</w:t>
      </w:r>
    </w:p>
    <w:p w:rsidR="0080547E" w:rsidRPr="0080547E" w:rsidRDefault="0080547E" w:rsidP="0080547E">
      <w:pPr>
        <w:bidi/>
        <w:rPr>
          <w:rFonts w:ascii="Sakkal Majalla" w:hAnsi="Sakkal Majalla" w:cs="Sakkal Majalla"/>
          <w:b/>
          <w:bCs/>
          <w:i/>
          <w:iCs/>
          <w:sz w:val="32"/>
          <w:szCs w:val="32"/>
          <w:rtl/>
        </w:rPr>
      </w:pPr>
      <w:r w:rsidRPr="0080547E">
        <w:rPr>
          <w:rFonts w:ascii="Sakkal Majalla" w:hAnsi="Sakkal Majalla" w:cs="Sakkal Majalla"/>
          <w:sz w:val="32"/>
          <w:szCs w:val="32"/>
          <w:rtl/>
        </w:rPr>
        <w:t xml:space="preserve"> </w:t>
      </w:r>
      <w:r w:rsidRPr="0080547E">
        <w:rPr>
          <w:rFonts w:ascii="Sakkal Majalla" w:hAnsi="Sakkal Majalla" w:cs="Sakkal Majalla"/>
          <w:b/>
          <w:bCs/>
          <w:i/>
          <w:iCs/>
          <w:sz w:val="32"/>
          <w:szCs w:val="32"/>
          <w:rtl/>
        </w:rPr>
        <w:t>ألا حبذا هند</w:t>
      </w:r>
      <w:r w:rsidRPr="0080547E">
        <w:rPr>
          <w:rFonts w:ascii="Sakkal Majalla" w:hAnsi="Sakkal Majalla" w:cs="Sakkal Majalla"/>
          <w:b/>
          <w:bCs/>
          <w:i/>
          <w:iCs/>
          <w:sz w:val="32"/>
          <w:szCs w:val="32"/>
        </w:rPr>
        <w:t xml:space="preserve"> </w:t>
      </w:r>
      <w:r w:rsidRPr="0080547E">
        <w:rPr>
          <w:rFonts w:ascii="Sakkal Majalla" w:hAnsi="Sakkal Majalla" w:cs="Sakkal Majalla"/>
          <w:b/>
          <w:bCs/>
          <w:i/>
          <w:iCs/>
          <w:sz w:val="32"/>
          <w:szCs w:val="32"/>
          <w:rtl/>
        </w:rPr>
        <w:t xml:space="preserve">وأرض بها هند                 </w:t>
      </w:r>
      <w:r w:rsidRPr="0080547E">
        <w:rPr>
          <w:rFonts w:ascii="Sakkal Majalla" w:hAnsi="Sakkal Majalla" w:cs="Sakkal Majalla"/>
          <w:b/>
          <w:bCs/>
          <w:i/>
          <w:iCs/>
          <w:sz w:val="32"/>
          <w:szCs w:val="32"/>
        </w:rPr>
        <w:t xml:space="preserve"> </w:t>
      </w:r>
      <w:r w:rsidRPr="0080547E">
        <w:rPr>
          <w:rFonts w:ascii="Sakkal Majalla" w:hAnsi="Sakkal Majalla" w:cs="Sakkal Majalla"/>
          <w:b/>
          <w:bCs/>
          <w:i/>
          <w:iCs/>
          <w:sz w:val="32"/>
          <w:szCs w:val="32"/>
          <w:rtl/>
        </w:rPr>
        <w:t xml:space="preserve">وهند أتى من دونها </w:t>
      </w:r>
      <w:proofErr w:type="gramStart"/>
      <w:r w:rsidRPr="0080547E">
        <w:rPr>
          <w:rFonts w:ascii="Sakkal Majalla" w:hAnsi="Sakkal Majalla" w:cs="Sakkal Majalla"/>
          <w:b/>
          <w:bCs/>
          <w:i/>
          <w:iCs/>
          <w:sz w:val="32"/>
          <w:szCs w:val="32"/>
          <w:rtl/>
        </w:rPr>
        <w:t xml:space="preserve">النأي </w:t>
      </w:r>
      <w:r w:rsidRPr="0080547E">
        <w:rPr>
          <w:rFonts w:ascii="Sakkal Majalla" w:hAnsi="Sakkal Majalla" w:cs="Sakkal Majalla"/>
          <w:b/>
          <w:bCs/>
          <w:i/>
          <w:iCs/>
          <w:sz w:val="32"/>
          <w:szCs w:val="32"/>
        </w:rPr>
        <w:t xml:space="preserve"> </w:t>
      </w:r>
      <w:r w:rsidRPr="0080547E">
        <w:rPr>
          <w:rFonts w:ascii="Sakkal Majalla" w:hAnsi="Sakkal Majalla" w:cs="Sakkal Majalla"/>
          <w:b/>
          <w:bCs/>
          <w:i/>
          <w:iCs/>
          <w:sz w:val="32"/>
          <w:szCs w:val="32"/>
          <w:rtl/>
        </w:rPr>
        <w:t>والبعد</w:t>
      </w:r>
      <w:proofErr w:type="gramEnd"/>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الشعر المحكم </w:t>
      </w:r>
      <w:proofErr w:type="gramStart"/>
      <w:r w:rsidRPr="0080547E">
        <w:rPr>
          <w:rFonts w:ascii="Sakkal Majalla" w:hAnsi="Sakkal Majalla" w:cs="Sakkal Majalla"/>
          <w:sz w:val="32"/>
          <w:szCs w:val="32"/>
          <w:rtl/>
        </w:rPr>
        <w:t>النسج :</w:t>
      </w:r>
      <w:proofErr w:type="gramEnd"/>
    </w:p>
    <w:p w:rsidR="0080547E" w:rsidRPr="0080547E" w:rsidRDefault="0080547E" w:rsidP="0080547E">
      <w:pPr>
        <w:bidi/>
        <w:rPr>
          <w:rFonts w:ascii="Sakkal Majalla" w:hAnsi="Sakkal Majalla" w:cs="Sakkal Majalla"/>
          <w:b/>
          <w:bCs/>
          <w:i/>
          <w:iCs/>
          <w:sz w:val="32"/>
          <w:szCs w:val="32"/>
          <w:rtl/>
        </w:rPr>
      </w:pPr>
      <w:r w:rsidRPr="0080547E">
        <w:rPr>
          <w:rFonts w:ascii="Sakkal Majalla" w:hAnsi="Sakkal Majalla" w:cs="Sakkal Majalla"/>
          <w:b/>
          <w:bCs/>
          <w:i/>
          <w:iCs/>
          <w:sz w:val="32"/>
          <w:szCs w:val="32"/>
          <w:rtl/>
        </w:rPr>
        <w:t xml:space="preserve"> وأعلم ما في اليوم والأمس قبله               ولكنني عن علم ما في غد عم</w:t>
      </w:r>
    </w:p>
    <w:p w:rsidR="0080547E" w:rsidRPr="0080547E" w:rsidRDefault="0080547E" w:rsidP="0080547E">
      <w:pPr>
        <w:bidi/>
        <w:rPr>
          <w:rFonts w:ascii="Sakkal Majalla" w:hAnsi="Sakkal Majalla" w:cs="Sakkal Majalla"/>
          <w:sz w:val="32"/>
          <w:szCs w:val="32"/>
        </w:rPr>
      </w:pPr>
      <w:proofErr w:type="spellStart"/>
      <w:r w:rsidRPr="0080547E">
        <w:rPr>
          <w:rFonts w:ascii="Sakkal Majalla" w:hAnsi="Sakkal Majalla" w:cs="Sakkal Majalla"/>
          <w:sz w:val="32"/>
          <w:szCs w:val="32"/>
          <w:rtl/>
        </w:rPr>
        <w:t>والأضرب</w:t>
      </w:r>
      <w:proofErr w:type="spellEnd"/>
      <w:r w:rsidRPr="0080547E">
        <w:rPr>
          <w:rFonts w:ascii="Sakkal Majalla" w:hAnsi="Sakkal Majalla" w:cs="Sakkal Majalla"/>
          <w:sz w:val="32"/>
          <w:szCs w:val="32"/>
          <w:rtl/>
        </w:rPr>
        <w:t xml:space="preserve"> المذكورة تكشف أن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لم ينتصر </w:t>
      </w:r>
      <w:proofErr w:type="gramStart"/>
      <w:r w:rsidRPr="0080547E">
        <w:rPr>
          <w:rFonts w:ascii="Sakkal Majalla" w:hAnsi="Sakkal Majalla" w:cs="Sakkal Majalla"/>
          <w:sz w:val="32"/>
          <w:szCs w:val="32"/>
          <w:rtl/>
        </w:rPr>
        <w:t>للفظ  وحده</w:t>
      </w:r>
      <w:proofErr w:type="gramEnd"/>
      <w:r w:rsidRPr="0080547E">
        <w:rPr>
          <w:rFonts w:ascii="Sakkal Majalla" w:hAnsi="Sakkal Majalla" w:cs="Sakkal Majalla"/>
          <w:sz w:val="32"/>
          <w:szCs w:val="32"/>
          <w:rtl/>
        </w:rPr>
        <w:t xml:space="preserve"> ولا للمعنى وحده بل نظر إليهما معا وإن فصل بينهما حين نظر إلى الشعر .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lastRenderedPageBreak/>
        <w:t xml:space="preserve">ويناقش الدكتور </w:t>
      </w:r>
      <w:r w:rsidRPr="0080547E">
        <w:rPr>
          <w:rFonts w:ascii="Sakkal Majalla" w:hAnsi="Sakkal Majalla" w:cs="Sakkal Majalla"/>
          <w:sz w:val="32"/>
          <w:szCs w:val="32"/>
          <w:rtl/>
          <w:lang w:bidi="ar-DZ"/>
        </w:rPr>
        <w:t xml:space="preserve">إحسان عباس </w:t>
      </w:r>
      <w:r w:rsidRPr="0080547E">
        <w:rPr>
          <w:rFonts w:ascii="Sakkal Majalla" w:hAnsi="Sakkal Majalla" w:cs="Sakkal Majalla"/>
          <w:sz w:val="32"/>
          <w:szCs w:val="32"/>
          <w:rtl/>
        </w:rPr>
        <w:t xml:space="preserve">تناول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للعلاقة بين اللفظ و المعنى في عيار </w:t>
      </w:r>
      <w:proofErr w:type="gramStart"/>
      <w:r w:rsidRPr="0080547E">
        <w:rPr>
          <w:rFonts w:ascii="Sakkal Majalla" w:hAnsi="Sakkal Majalla" w:cs="Sakkal Majalla"/>
          <w:sz w:val="32"/>
          <w:szCs w:val="32"/>
          <w:rtl/>
        </w:rPr>
        <w:t>الشعر ،</w:t>
      </w:r>
      <w:proofErr w:type="gramEnd"/>
      <w:r w:rsidRPr="0080547E">
        <w:rPr>
          <w:rFonts w:ascii="Sakkal Majalla" w:hAnsi="Sakkal Majalla" w:cs="Sakkal Majalla"/>
          <w:sz w:val="32"/>
          <w:szCs w:val="32"/>
          <w:rtl/>
        </w:rPr>
        <w:t xml:space="preserve"> فينتهي إلى </w:t>
      </w:r>
      <w:r w:rsidRPr="0080547E">
        <w:rPr>
          <w:rFonts w:ascii="Sakkal Majalla" w:hAnsi="Sakkal Majalla" w:cs="Sakkal Majalla"/>
          <w:sz w:val="32"/>
          <w:szCs w:val="32"/>
          <w:rtl/>
          <w:lang w:bidi="ar-DZ"/>
        </w:rPr>
        <w:t xml:space="preserve">أن هذا التصور الذي أخذه ابن </w:t>
      </w:r>
      <w:proofErr w:type="spellStart"/>
      <w:r w:rsidRPr="0080547E">
        <w:rPr>
          <w:rFonts w:ascii="Sakkal Majalla" w:hAnsi="Sakkal Majalla" w:cs="Sakkal Majalla"/>
          <w:sz w:val="32"/>
          <w:szCs w:val="32"/>
          <w:rtl/>
          <w:lang w:bidi="ar-DZ"/>
        </w:rPr>
        <w:t>طباطبا</w:t>
      </w:r>
      <w:proofErr w:type="spellEnd"/>
      <w:r w:rsidRPr="0080547E">
        <w:rPr>
          <w:rFonts w:ascii="Sakkal Majalla" w:hAnsi="Sakkal Majalla" w:cs="Sakkal Majalla"/>
          <w:sz w:val="32"/>
          <w:szCs w:val="32"/>
          <w:rtl/>
          <w:lang w:bidi="ar-DZ"/>
        </w:rPr>
        <w:t xml:space="preserve"> من بعض الحكماء يجعل الصلة بين اللفظ والمعنى أوضح مما رسمه ابن قتيبة، على أنه ربما لم يقتصر في العلاقة بينهما على الوجوه الأربعة التي عدها ابن قتيبة</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7"/>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lang w:bidi="ar-DZ"/>
        </w:rPr>
        <w:t>.</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b/>
          <w:bCs/>
          <w:i/>
          <w:iCs/>
          <w:sz w:val="32"/>
          <w:szCs w:val="32"/>
          <w:u w:val="single"/>
          <w:rtl/>
        </w:rPr>
      </w:pPr>
      <w:proofErr w:type="gramStart"/>
      <w:r w:rsidRPr="0080547E">
        <w:rPr>
          <w:rFonts w:ascii="Sakkal Majalla" w:hAnsi="Sakkal Majalla" w:cs="Sakkal Majalla"/>
          <w:b/>
          <w:bCs/>
          <w:i/>
          <w:iCs/>
          <w:sz w:val="32"/>
          <w:szCs w:val="32"/>
          <w:u w:val="single"/>
          <w:rtl/>
        </w:rPr>
        <w:t>ثالثا :قدامة</w:t>
      </w:r>
      <w:proofErr w:type="gramEnd"/>
      <w:r w:rsidRPr="0080547E">
        <w:rPr>
          <w:rFonts w:ascii="Sakkal Majalla" w:hAnsi="Sakkal Majalla" w:cs="Sakkal Majalla"/>
          <w:b/>
          <w:bCs/>
          <w:i/>
          <w:iCs/>
          <w:sz w:val="32"/>
          <w:szCs w:val="32"/>
          <w:u w:val="single"/>
          <w:rtl/>
        </w:rPr>
        <w:t xml:space="preserve"> بن جعفر (ت337هـ)</w:t>
      </w:r>
      <w:r w:rsidRPr="0080547E">
        <w:rPr>
          <w:rFonts w:ascii="Sakkal Majalla" w:hAnsi="Sakkal Majalla" w:cs="Sakkal Majalla"/>
          <w:b/>
          <w:bCs/>
          <w:i/>
          <w:iCs/>
          <w:sz w:val="32"/>
          <w:szCs w:val="32"/>
          <w:rtl/>
        </w:rPr>
        <w:t>: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جاء قدامة بن جعفر ووقف عند قضية (اللفظ والمعنى</w:t>
      </w:r>
      <w:proofErr w:type="gramStart"/>
      <w:r w:rsidRPr="0080547E">
        <w:rPr>
          <w:rFonts w:ascii="Sakkal Majalla" w:hAnsi="Sakkal Majalla" w:cs="Sakkal Majalla"/>
          <w:sz w:val="32"/>
          <w:szCs w:val="32"/>
          <w:rtl/>
        </w:rPr>
        <w:t>) ،وأول</w:t>
      </w:r>
      <w:proofErr w:type="gramEnd"/>
      <w:r w:rsidRPr="0080547E">
        <w:rPr>
          <w:rFonts w:ascii="Sakkal Majalla" w:hAnsi="Sakkal Majalla" w:cs="Sakkal Majalla"/>
          <w:sz w:val="32"/>
          <w:szCs w:val="32"/>
          <w:rtl/>
        </w:rPr>
        <w:t xml:space="preserve"> ما يبدو من عمله  أنه نظر إلى الشعر حسب مكوناته الأربعة وهى : العروض والوزن ،  القوافي والمقاطع ، الغريب واللغة (اللفظ) ، المعاني والمقاصد  ،وذلك في تعريفه للشعر بأنَّه:" قول موزون مقفى يدلُّ على معنى"</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8"/>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وقد تناول قدامة بن جعفر هذه القضية من جانب فني حيث </w:t>
      </w:r>
      <w:proofErr w:type="gramStart"/>
      <w:r w:rsidRPr="0080547E">
        <w:rPr>
          <w:rFonts w:ascii="Sakkal Majalla" w:hAnsi="Sakkal Majalla" w:cs="Sakkal Majalla"/>
          <w:sz w:val="32"/>
          <w:szCs w:val="32"/>
          <w:rtl/>
        </w:rPr>
        <w:t>قال :</w:t>
      </w:r>
      <w:proofErr w:type="gramEnd"/>
      <w:r w:rsidRPr="0080547E">
        <w:rPr>
          <w:rFonts w:ascii="Sakkal Majalla" w:hAnsi="Sakkal Majalla" w:cs="Sakkal Majalla"/>
          <w:sz w:val="32"/>
          <w:szCs w:val="32"/>
          <w:rtl/>
        </w:rPr>
        <w:t>" إن المعاني كلها معروضة للشاعر، وله أن يتكلم منها فيما أحب وآثر من غير أن يحظر عليه معنى يروم الكلام فيه إذ كانت المعاني للشعر بمنزلة المادة الموضوعة، والشعر فيها كالصورة، كما يوجد في كل صناعة من أنه لابد فيها من شيء موضوع يقبل تأثير الصور منها مثل الخشب للنجارة والفضة للصياغة"</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9"/>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وأول ما </w:t>
      </w:r>
      <w:proofErr w:type="spellStart"/>
      <w:r w:rsidRPr="0080547E">
        <w:rPr>
          <w:rFonts w:ascii="Sakkal Majalla" w:hAnsi="Sakkal Majalla" w:cs="Sakkal Majalla"/>
          <w:sz w:val="32"/>
          <w:szCs w:val="32"/>
          <w:rtl/>
        </w:rPr>
        <w:t>نلحظه</w:t>
      </w:r>
      <w:proofErr w:type="spellEnd"/>
      <w:r w:rsidRPr="0080547E">
        <w:rPr>
          <w:rFonts w:ascii="Sakkal Majalla" w:hAnsi="Sakkal Majalla" w:cs="Sakkal Majalla"/>
          <w:sz w:val="32"/>
          <w:szCs w:val="32"/>
          <w:rtl/>
        </w:rPr>
        <w:t xml:space="preserve"> في قوله هذا أنه يشبه صناعة الشعر بغيره من سائر الصناعات كالتجارة للخشب، والصياغة للفضة، فالجميع يعتمد على مادة وشكل، فالفضة مثلًا يتخذ منها أشكالًا مختلفة، وكل شكل يسمى صورة كالخاتم مثلًا، وكذلك الأمر في الشعر لأنه كسائر الصناعات، فقد جعل للشعر مادة هي المعاني، وصورة هي الصناعة اللفظية.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إضافة إلى ذلك فإنه يبيّن أيضًا فضل الصورة في العمل الأدبي، إذ بها تقاس قدرة الشاعر ومهارته في صناعة الشعر، فالقطعة من الخشب أو الفضة في ذاتها لا تفصل قطعة أخرى إلا بالصورة التي ظهرت فيها، وقد يتناولها الصانع في صورتين، فتظهر إحداهما ذميمة، والأخرى جميلة، مع أن المادة من الخشب أو الفضة واحدة فيها</w:t>
      </w:r>
      <w:r w:rsidRPr="0080547E">
        <w:rPr>
          <w:rFonts w:ascii="Sakkal Majalla" w:hAnsi="Sakkal Majalla" w:cs="Sakkal Majalla"/>
          <w:sz w:val="32"/>
          <w:szCs w:val="32"/>
        </w:rPr>
        <w:t>.</w:t>
      </w:r>
      <w:r w:rsidRPr="0080547E">
        <w:rPr>
          <w:rFonts w:ascii="Sakkal Majalla" w:hAnsi="Sakkal Majalla" w:cs="Sakkal Majalla"/>
          <w:sz w:val="32"/>
          <w:szCs w:val="32"/>
          <w:rtl/>
        </w:rPr>
        <w:t xml:space="preserve"> وكذلك الشعر عند ابن جعفر، قد يتناول الشاعر موضوعًا واحدًا، يصوره تصويرًا حسنًا في مواطن، ويعرض إيَّاه في معرض قبيح في موطن آخر، ويدل هذا -مع اتحاد </w:t>
      </w:r>
      <w:proofErr w:type="gramStart"/>
      <w:r w:rsidRPr="0080547E">
        <w:rPr>
          <w:rFonts w:ascii="Sakkal Majalla" w:hAnsi="Sakkal Majalla" w:cs="Sakkal Majalla"/>
          <w:sz w:val="32"/>
          <w:szCs w:val="32"/>
          <w:rtl/>
        </w:rPr>
        <w:t>المادة- على</w:t>
      </w:r>
      <w:proofErr w:type="gramEnd"/>
      <w:r w:rsidRPr="0080547E">
        <w:rPr>
          <w:rFonts w:ascii="Sakkal Majalla" w:hAnsi="Sakkal Majalla" w:cs="Sakkal Majalla"/>
          <w:sz w:val="32"/>
          <w:szCs w:val="32"/>
          <w:rtl/>
        </w:rPr>
        <w:t xml:space="preserve"> قدرة الشاعر ونبوغه، التي ترجع إلى التشكيل الفني يقول في </w:t>
      </w:r>
      <w:proofErr w:type="spellStart"/>
      <w:r w:rsidRPr="0080547E">
        <w:rPr>
          <w:rFonts w:ascii="Sakkal Majalla" w:hAnsi="Sakkal Majalla" w:cs="Sakkal Majalla"/>
          <w:sz w:val="32"/>
          <w:szCs w:val="32"/>
          <w:rtl/>
        </w:rPr>
        <w:t>ذلك:"إن</w:t>
      </w:r>
      <w:proofErr w:type="spellEnd"/>
      <w:r w:rsidRPr="0080547E">
        <w:rPr>
          <w:rFonts w:ascii="Sakkal Majalla" w:hAnsi="Sakkal Majalla" w:cs="Sakkal Majalla"/>
          <w:sz w:val="32"/>
          <w:szCs w:val="32"/>
          <w:rtl/>
        </w:rPr>
        <w:t xml:space="preserve"> مناقضة الشاعر نفسه في قصيدتين أو كلمتين، بأن يصف شيئًا وصفًا حسنًا، ثم يذمه بعد ذلك ذمًّا حسنًا بينًا غير منكر عليه، ولا معيب من فعله، إذا أحسن المدح والذم، بل ذلك يدل على قوة الشاعر في صناعته واقتداره عليها"</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0"/>
      </w:r>
      <w:r w:rsidRPr="0080547E">
        <w:rPr>
          <w:rFonts w:ascii="Sakkal Majalla" w:hAnsi="Sakkal Majalla" w:cs="Sakkal Majalla"/>
          <w:sz w:val="32"/>
          <w:szCs w:val="32"/>
          <w:vertAlign w:val="superscript"/>
          <w:rtl/>
          <w:lang w:bidi="ar-DZ"/>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lastRenderedPageBreak/>
        <w:t xml:space="preserve">      ولأن المعاني معروضة للناس، وإنّما الفضل </w:t>
      </w:r>
      <w:proofErr w:type="gramStart"/>
      <w:r w:rsidRPr="0080547E">
        <w:rPr>
          <w:rFonts w:ascii="Sakkal Majalla" w:hAnsi="Sakkal Majalla" w:cs="Sakkal Majalla"/>
          <w:sz w:val="32"/>
          <w:szCs w:val="32"/>
          <w:rtl/>
        </w:rPr>
        <w:t>لمن  يمنح</w:t>
      </w:r>
      <w:proofErr w:type="gramEnd"/>
      <w:r w:rsidRPr="0080547E">
        <w:rPr>
          <w:rFonts w:ascii="Sakkal Majalla" w:hAnsi="Sakkal Majalla" w:cs="Sakkal Majalla"/>
          <w:sz w:val="32"/>
          <w:szCs w:val="32"/>
          <w:rtl/>
        </w:rPr>
        <w:t xml:space="preserve"> هذه المعاني الصورة التي تصير بها شعرا. فهو يهتم بصياغة المعاني والتجويد فيها ويجعلها أساس الجمال الأدبي، يقول: " وعلى الشاعر إذا شرع</w:t>
      </w:r>
      <w:r w:rsidRPr="0080547E">
        <w:rPr>
          <w:rFonts w:ascii="Sakkal Majalla" w:hAnsi="Sakkal Majalla" w:cs="Sakkal Majalla"/>
          <w:sz w:val="32"/>
          <w:szCs w:val="32"/>
        </w:rPr>
        <w:t> </w:t>
      </w:r>
      <w:r w:rsidRPr="0080547E">
        <w:rPr>
          <w:rFonts w:ascii="Sakkal Majalla" w:hAnsi="Sakkal Majalla" w:cs="Sakkal Majalla"/>
          <w:sz w:val="32"/>
          <w:szCs w:val="32"/>
          <w:rtl/>
        </w:rPr>
        <w:t>في</w:t>
      </w:r>
      <w:r w:rsidRPr="0080547E">
        <w:rPr>
          <w:rFonts w:ascii="Sakkal Majalla" w:hAnsi="Sakkal Majalla" w:cs="Sakkal Majalla"/>
          <w:sz w:val="32"/>
          <w:szCs w:val="32"/>
        </w:rPr>
        <w:t> </w:t>
      </w:r>
      <w:r w:rsidRPr="0080547E">
        <w:rPr>
          <w:rFonts w:ascii="Sakkal Majalla" w:hAnsi="Sakkal Majalla" w:cs="Sakkal Majalla"/>
          <w:sz w:val="32"/>
          <w:szCs w:val="32"/>
          <w:rtl/>
        </w:rPr>
        <w:t>أي معنى</w:t>
      </w:r>
      <w:r w:rsidRPr="0080547E">
        <w:rPr>
          <w:rFonts w:ascii="Sakkal Majalla" w:hAnsi="Sakkal Majalla" w:cs="Sakkal Majalla"/>
          <w:sz w:val="32"/>
          <w:szCs w:val="32"/>
        </w:rPr>
        <w:t> </w:t>
      </w:r>
      <w:r w:rsidRPr="0080547E">
        <w:rPr>
          <w:rFonts w:ascii="Sakkal Majalla" w:hAnsi="Sakkal Majalla" w:cs="Sakkal Majalla"/>
          <w:sz w:val="32"/>
          <w:szCs w:val="32"/>
          <w:rtl/>
        </w:rPr>
        <w:t xml:space="preserve">كان من الرفعة والضعة والرفث والنزاهة والبذخ والقناعة والمدح </w:t>
      </w:r>
      <w:proofErr w:type="spellStart"/>
      <w:r w:rsidRPr="0080547E">
        <w:rPr>
          <w:rFonts w:ascii="Sakkal Majalla" w:hAnsi="Sakkal Majalla" w:cs="Sakkal Majalla"/>
          <w:sz w:val="32"/>
          <w:szCs w:val="32"/>
          <w:rtl/>
        </w:rPr>
        <w:t>والعضيهة</w:t>
      </w:r>
      <w:proofErr w:type="spellEnd"/>
      <w:r w:rsidRPr="0080547E">
        <w:rPr>
          <w:rFonts w:ascii="Sakkal Majalla" w:hAnsi="Sakkal Majalla" w:cs="Sakkal Majalla"/>
          <w:sz w:val="32"/>
          <w:szCs w:val="32"/>
          <w:rtl/>
        </w:rPr>
        <w:t>، وغير ذلك من المعاني الحميدة أو الذميمة أن يتوخى البلوغ من التجويد في ذلك</w:t>
      </w:r>
      <w:r w:rsidRPr="0080547E">
        <w:rPr>
          <w:rFonts w:ascii="Sakkal Majalla" w:hAnsi="Sakkal Majalla" w:cs="Sakkal Majalla"/>
          <w:sz w:val="32"/>
          <w:szCs w:val="32"/>
        </w:rPr>
        <w:t> </w:t>
      </w:r>
      <w:r w:rsidRPr="0080547E">
        <w:rPr>
          <w:rFonts w:ascii="Sakkal Majalla" w:hAnsi="Sakkal Majalla" w:cs="Sakkal Majalla"/>
          <w:sz w:val="32"/>
          <w:szCs w:val="32"/>
          <w:rtl/>
        </w:rPr>
        <w:t>إلى</w:t>
      </w:r>
      <w:r w:rsidRPr="0080547E">
        <w:rPr>
          <w:rFonts w:ascii="Sakkal Majalla" w:hAnsi="Sakkal Majalla" w:cs="Sakkal Majalla"/>
          <w:sz w:val="32"/>
          <w:szCs w:val="32"/>
        </w:rPr>
        <w:t> </w:t>
      </w:r>
      <w:r w:rsidRPr="0080547E">
        <w:rPr>
          <w:rFonts w:ascii="Sakkal Majalla" w:hAnsi="Sakkal Majalla" w:cs="Sakkal Majalla"/>
          <w:sz w:val="32"/>
          <w:szCs w:val="32"/>
          <w:rtl/>
        </w:rPr>
        <w:t>النهاية المطلوبة"</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1"/>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وما دام الشأن للصياغة والفضل في تجويدها، فلا بأس</w:t>
      </w:r>
      <w:r w:rsidRPr="0080547E">
        <w:rPr>
          <w:rFonts w:ascii="Sakkal Majalla" w:hAnsi="Sakkal Majalla" w:cs="Sakkal Majalla"/>
          <w:sz w:val="32"/>
          <w:szCs w:val="32"/>
        </w:rPr>
        <w:t> </w:t>
      </w:r>
      <w:r w:rsidRPr="0080547E">
        <w:rPr>
          <w:rFonts w:ascii="Sakkal Majalla" w:hAnsi="Sakkal Majalla" w:cs="Sakkal Majalla"/>
          <w:sz w:val="32"/>
          <w:szCs w:val="32"/>
          <w:rtl/>
        </w:rPr>
        <w:t>على الشاعر</w:t>
      </w:r>
      <w:r w:rsidRPr="0080547E">
        <w:rPr>
          <w:rFonts w:ascii="Sakkal Majalla" w:hAnsi="Sakkal Majalla" w:cs="Sakkal Majalla"/>
          <w:sz w:val="32"/>
          <w:szCs w:val="32"/>
        </w:rPr>
        <w:t> </w:t>
      </w:r>
      <w:r w:rsidRPr="0080547E">
        <w:rPr>
          <w:rFonts w:ascii="Sakkal Majalla" w:hAnsi="Sakkal Majalla" w:cs="Sakkal Majalla"/>
          <w:sz w:val="32"/>
          <w:szCs w:val="32"/>
          <w:rtl/>
        </w:rPr>
        <w:t xml:space="preserve">أن يناقض نفسه، بل يعد ذلك فضيلة له تدل على تمكنه من </w:t>
      </w:r>
      <w:proofErr w:type="spellStart"/>
      <w:r w:rsidRPr="0080547E">
        <w:rPr>
          <w:rFonts w:ascii="Sakkal Majalla" w:hAnsi="Sakkal Majalla" w:cs="Sakkal Majalla"/>
          <w:sz w:val="32"/>
          <w:szCs w:val="32"/>
          <w:rtl/>
        </w:rPr>
        <w:t>الصنعة</w:t>
      </w:r>
      <w:proofErr w:type="spellEnd"/>
      <w:proofErr w:type="gramStart"/>
      <w:r w:rsidRPr="0080547E">
        <w:rPr>
          <w:rFonts w:ascii="Sakkal Majalla" w:hAnsi="Sakkal Majalla" w:cs="Sakkal Majalla"/>
          <w:sz w:val="32"/>
          <w:szCs w:val="32"/>
        </w:rPr>
        <w:t>.</w:t>
      </w:r>
      <w:r w:rsidRPr="0080547E">
        <w:rPr>
          <w:rFonts w:ascii="Sakkal Majalla" w:hAnsi="Sakkal Majalla" w:cs="Sakkal Majalla"/>
          <w:sz w:val="32"/>
          <w:szCs w:val="32"/>
          <w:rtl/>
        </w:rPr>
        <w:t xml:space="preserve"> ،</w:t>
      </w:r>
      <w:proofErr w:type="gramEnd"/>
      <w:r w:rsidRPr="0080547E">
        <w:rPr>
          <w:rFonts w:ascii="Sakkal Majalla" w:hAnsi="Sakkal Majalla" w:cs="Sakkal Majalla"/>
          <w:sz w:val="32"/>
          <w:szCs w:val="32"/>
          <w:rtl/>
        </w:rPr>
        <w:t xml:space="preserve"> وعلى هذا الأساس لا يعيب شعر امرئ القيس رغم مضامينه التي تتنافى مع الجانب الأخلاقي ،إذ "ليس فحش المعنى في نفسه مما يزيلُ جودةَ الشعر فيه. كما لا يعيب جودة النجار في الخشب، مثلاً، رداءتُه في ذاته"</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2"/>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xml:space="preserve"> </w:t>
      </w:r>
    </w:p>
    <w:p w:rsid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        </w:t>
      </w:r>
      <w:proofErr w:type="gramStart"/>
      <w:r w:rsidRPr="0080547E">
        <w:rPr>
          <w:rFonts w:ascii="Sakkal Majalla" w:hAnsi="Sakkal Majalla" w:cs="Sakkal Majalla"/>
          <w:sz w:val="32"/>
          <w:szCs w:val="32"/>
          <w:rtl/>
        </w:rPr>
        <w:t>و هنا</w:t>
      </w:r>
      <w:proofErr w:type="gramEnd"/>
      <w:r w:rsidRPr="0080547E">
        <w:rPr>
          <w:rFonts w:ascii="Sakkal Majalla" w:hAnsi="Sakkal Majalla" w:cs="Sakkal Majalla"/>
          <w:sz w:val="32"/>
          <w:szCs w:val="32"/>
          <w:rtl/>
        </w:rPr>
        <w:t xml:space="preserve"> يظهر بشكل جلي أن: "قدامة ناقد يُولي الشكلَ اهتماماً متميزاً، ويرد عِلّة الجمال في الشعر إلى ما ينطوي عليه الشعر من تجانس بين العناصر والأجزاء، وهو يحاول ـ بالتركيز على الصناعة ـ تبرير قيمة الشعر. تلك القيمة التي ترتد إلى صورة القصيدة، والتي لا يمكن أن تفهم منفصلة عن عناصرها، والتي يحددها، أخيراً، "علم" يميز الجيد من الرديء في الشعر</w:t>
      </w:r>
      <w:r w:rsidRPr="0080547E">
        <w:rPr>
          <w:rFonts w:ascii="Sakkal Majalla" w:hAnsi="Sakkal Majalla" w:cs="Sakkal Majalla"/>
          <w:sz w:val="32"/>
          <w:szCs w:val="32"/>
          <w:vertAlign w:val="superscript"/>
          <w:rtl/>
          <w:lang w:bidi="ar-DZ"/>
        </w:rPr>
        <w:t xml:space="preserve"> (</w:t>
      </w:r>
      <w:r w:rsidRPr="0080547E">
        <w:rPr>
          <w:rFonts w:ascii="Sakkal Majalla" w:hAnsi="Sakkal Majalla" w:cs="Sakkal Majalla"/>
          <w:sz w:val="32"/>
          <w:szCs w:val="32"/>
          <w:vertAlign w:val="superscript"/>
          <w:rtl/>
          <w:lang w:bidi="ar-DZ"/>
        </w:rPr>
        <w:footnoteReference w:id="13"/>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b/>
          <w:bCs/>
          <w:sz w:val="32"/>
          <w:szCs w:val="32"/>
          <w:rtl/>
        </w:rPr>
      </w:pPr>
      <w:r>
        <w:rPr>
          <w:rFonts w:ascii="Sakkal Majalla" w:hAnsi="Sakkal Majalla" w:cs="Sakkal Majalla" w:hint="cs"/>
          <w:b/>
          <w:bCs/>
          <w:sz w:val="32"/>
          <w:szCs w:val="32"/>
          <w:rtl/>
        </w:rPr>
        <w:t xml:space="preserve"> </w:t>
      </w:r>
      <w:proofErr w:type="gramStart"/>
      <w:r>
        <w:rPr>
          <w:rFonts w:ascii="Sakkal Majalla" w:hAnsi="Sakkal Majalla" w:cs="Sakkal Majalla" w:hint="cs"/>
          <w:b/>
          <w:bCs/>
          <w:sz w:val="32"/>
          <w:szCs w:val="32"/>
          <w:rtl/>
        </w:rPr>
        <w:t>رابعا :</w:t>
      </w:r>
      <w:proofErr w:type="gramEnd"/>
      <w:r>
        <w:rPr>
          <w:rFonts w:ascii="Sakkal Majalla" w:hAnsi="Sakkal Majalla" w:cs="Sakkal Majalla" w:hint="cs"/>
          <w:b/>
          <w:bCs/>
          <w:sz w:val="32"/>
          <w:szCs w:val="32"/>
          <w:rtl/>
        </w:rPr>
        <w:t xml:space="preserve"> </w:t>
      </w:r>
      <w:r w:rsidRPr="0080547E">
        <w:rPr>
          <w:rFonts w:ascii="Sakkal Majalla" w:hAnsi="Sakkal Majalla" w:cs="Sakkal Majalla"/>
          <w:b/>
          <w:bCs/>
          <w:sz w:val="32"/>
          <w:szCs w:val="32"/>
          <w:rtl/>
        </w:rPr>
        <w:t>ابنُ رشيق القيرواني (ت4</w:t>
      </w:r>
      <w:r w:rsidRPr="0080547E">
        <w:rPr>
          <w:rFonts w:ascii="Sakkal Majalla" w:hAnsi="Sakkal Majalla" w:cs="Sakkal Majalla" w:hint="cs"/>
          <w:b/>
          <w:bCs/>
          <w:sz w:val="32"/>
          <w:szCs w:val="32"/>
          <w:rtl/>
        </w:rPr>
        <w:t>56 ه</w:t>
      </w:r>
      <w:r w:rsidRPr="0080547E">
        <w:rPr>
          <w:rFonts w:ascii="Sakkal Majalla" w:hAnsi="Sakkal Majalla" w:cs="Sakkal Majalla"/>
          <w:b/>
          <w:bCs/>
          <w:sz w:val="32"/>
          <w:szCs w:val="32"/>
          <w:rtl/>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hint="cs"/>
          <w:sz w:val="32"/>
          <w:szCs w:val="32"/>
          <w:rtl/>
        </w:rPr>
        <w:t xml:space="preserve">        </w:t>
      </w:r>
      <w:r w:rsidRPr="0080547E">
        <w:rPr>
          <w:rFonts w:ascii="Sakkal Majalla" w:hAnsi="Sakkal Majalla" w:cs="Sakkal Majalla"/>
          <w:sz w:val="32"/>
          <w:szCs w:val="32"/>
          <w:rtl/>
        </w:rPr>
        <w:t xml:space="preserve"> قضية اللفظ والمعنى والعلاقة بينهما من أهم القضايا النقدية التي احتواها</w:t>
      </w:r>
      <w:r w:rsidRPr="0080547E">
        <w:rPr>
          <w:rFonts w:ascii="Sakkal Majalla" w:hAnsi="Sakkal Majalla" w:cs="Sakkal Majalla"/>
          <w:sz w:val="32"/>
          <w:szCs w:val="32"/>
        </w:rPr>
        <w:t> </w:t>
      </w:r>
      <w:r w:rsidRPr="0080547E">
        <w:rPr>
          <w:rFonts w:ascii="Sakkal Majalla" w:hAnsi="Sakkal Majalla" w:cs="Sakkal Majalla"/>
          <w:sz w:val="32"/>
          <w:szCs w:val="32"/>
          <w:rtl/>
        </w:rPr>
        <w:t>كتاب (العمدة</w:t>
      </w:r>
      <w:proofErr w:type="gramStart"/>
      <w:r w:rsidRPr="0080547E">
        <w:rPr>
          <w:rFonts w:ascii="Sakkal Majalla" w:hAnsi="Sakkal Majalla" w:cs="Sakkal Majalla"/>
          <w:sz w:val="32"/>
          <w:szCs w:val="32"/>
          <w:rtl/>
        </w:rPr>
        <w:t xml:space="preserve">) </w:t>
      </w:r>
      <w:r w:rsidRPr="0080547E">
        <w:rPr>
          <w:rFonts w:ascii="Sakkal Majalla" w:hAnsi="Sakkal Majalla" w:cs="Sakkal Majalla" w:hint="cs"/>
          <w:sz w:val="32"/>
          <w:szCs w:val="32"/>
          <w:rtl/>
        </w:rPr>
        <w:t>،</w:t>
      </w:r>
      <w:r w:rsidRPr="0080547E">
        <w:rPr>
          <w:rFonts w:ascii="Sakkal Majalla" w:hAnsi="Sakkal Majalla" w:cs="Sakkal Majalla"/>
          <w:sz w:val="32"/>
          <w:szCs w:val="32"/>
          <w:rtl/>
        </w:rPr>
        <w:t>وقد</w:t>
      </w:r>
      <w:proofErr w:type="gramEnd"/>
      <w:r w:rsidRPr="0080547E">
        <w:rPr>
          <w:rFonts w:ascii="Sakkal Majalla" w:hAnsi="Sakkal Majalla" w:cs="Sakkal Majalla"/>
          <w:sz w:val="32"/>
          <w:szCs w:val="32"/>
          <w:rtl/>
        </w:rPr>
        <w:t xml:space="preserve"> بحث ابن رشيق المسألة وخصص لها باباً سمّاه  "باب في اللفظ والمعنى" </w:t>
      </w:r>
      <w:r w:rsidRPr="0080547E">
        <w:rPr>
          <w:rFonts w:ascii="Sakkal Majalla" w:hAnsi="Sakkal Majalla" w:cs="Sakkal Majalla" w:hint="cs"/>
          <w:sz w:val="32"/>
          <w:szCs w:val="32"/>
          <w:rtl/>
        </w:rPr>
        <w:t>،</w:t>
      </w:r>
      <w:r w:rsidRPr="0080547E">
        <w:rPr>
          <w:rFonts w:ascii="Sakkal Majalla" w:hAnsi="Sakkal Majalla" w:cs="Sakkal Majalla"/>
          <w:sz w:val="32"/>
          <w:szCs w:val="32"/>
          <w:rtl/>
        </w:rPr>
        <w:t>وقد عرض فيه لجملة من الآراء المختلفة والمتعددة التي تخص هذا الموضوع قائلا :</w:t>
      </w:r>
      <w:r w:rsidRPr="0080547E">
        <w:rPr>
          <w:rFonts w:ascii="Sakkal Majalla" w:hAnsi="Sakkal Majalla" w:cs="Sakkal Majalla" w:hint="cs"/>
          <w:sz w:val="32"/>
          <w:szCs w:val="32"/>
          <w:rtl/>
        </w:rPr>
        <w:t>"</w:t>
      </w:r>
      <w:r w:rsidRPr="0080547E">
        <w:rPr>
          <w:rFonts w:ascii="Sakkal Majalla" w:hAnsi="Sakkal Majalla" w:cs="Sakkal Majalla"/>
          <w:sz w:val="32"/>
          <w:szCs w:val="32"/>
          <w:rtl/>
        </w:rPr>
        <w:t xml:space="preserve"> فمنهم من يؤثر اللفظ على المعنى </w:t>
      </w:r>
      <w:r w:rsidRPr="0080547E">
        <w:rPr>
          <w:rFonts w:ascii="Sakkal Majalla" w:hAnsi="Sakkal Majalla" w:cs="Sakkal Majalla" w:hint="cs"/>
          <w:sz w:val="32"/>
          <w:szCs w:val="32"/>
          <w:rtl/>
        </w:rPr>
        <w:t>...</w:t>
      </w:r>
      <w:r w:rsidRPr="0080547E">
        <w:rPr>
          <w:rFonts w:ascii="Sakkal Majalla" w:hAnsi="Sakkal Majalla" w:cs="Sakkal Majalla"/>
          <w:sz w:val="32"/>
          <w:szCs w:val="32"/>
          <w:rtl/>
        </w:rPr>
        <w:t xml:space="preserve">ومنهم من يؤثر المعنى على اللفظ </w:t>
      </w:r>
      <w:r w:rsidRPr="0080547E">
        <w:rPr>
          <w:rFonts w:ascii="Sakkal Majalla" w:hAnsi="Sakkal Majalla" w:cs="Sakkal Majalla" w:hint="cs"/>
          <w:sz w:val="32"/>
          <w:szCs w:val="32"/>
          <w:rtl/>
        </w:rPr>
        <w:t>"</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4"/>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xml:space="preserve">. ويذكر أن الذين يؤثرون اللفظ هم فرق مختلفة باختلاف نظرتهم للفظ وقد ذكر منها </w:t>
      </w:r>
      <w:proofErr w:type="gramStart"/>
      <w:r w:rsidRPr="0080547E">
        <w:rPr>
          <w:rFonts w:ascii="Sakkal Majalla" w:hAnsi="Sakkal Majalla" w:cs="Sakkal Majalla"/>
          <w:sz w:val="32"/>
          <w:szCs w:val="32"/>
          <w:rtl/>
        </w:rPr>
        <w:t>ثلاثا :</w:t>
      </w:r>
      <w:proofErr w:type="gramEnd"/>
      <w:r w:rsidRPr="0080547E">
        <w:rPr>
          <w:rFonts w:ascii="Sakkal Majalla" w:hAnsi="Sakkal Majalla" w:cs="Sakkal Majalla"/>
          <w:sz w:val="32"/>
          <w:szCs w:val="32"/>
          <w:rtl/>
        </w:rPr>
        <w:t xml:space="preserve"> أولاها : " قوم يذهبون إلى فخامة الكلام وجزالته على مذهب العرب من غير تصنع " أما الفرقة الثانية : فهي التي جعلت اللفظ غايتها وجعلته " جلبة وقعقعة بلا طائل معنى إلا القليل النادر". والفرقة </w:t>
      </w:r>
      <w:proofErr w:type="gramStart"/>
      <w:r w:rsidRPr="0080547E">
        <w:rPr>
          <w:rFonts w:ascii="Sakkal Majalla" w:hAnsi="Sakkal Majalla" w:cs="Sakkal Majalla"/>
          <w:sz w:val="32"/>
          <w:szCs w:val="32"/>
          <w:rtl/>
        </w:rPr>
        <w:t>الثالثة :</w:t>
      </w:r>
      <w:proofErr w:type="gramEnd"/>
      <w:r w:rsidRPr="0080547E">
        <w:rPr>
          <w:rFonts w:ascii="Sakkal Majalla" w:hAnsi="Sakkal Majalla" w:cs="Sakkal Majalla"/>
          <w:sz w:val="32"/>
          <w:szCs w:val="32"/>
          <w:rtl/>
        </w:rPr>
        <w:t xml:space="preserve"> هي التي اختارت سهولة اللفظ وقبلت منها الركاكة واللين المفرط "</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5"/>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rtl/>
        </w:rPr>
        <w:t xml:space="preserve">. </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hint="cs"/>
          <w:sz w:val="32"/>
          <w:szCs w:val="32"/>
          <w:rtl/>
        </w:rPr>
        <w:t xml:space="preserve">       </w:t>
      </w:r>
      <w:r w:rsidRPr="0080547E">
        <w:rPr>
          <w:rFonts w:ascii="Sakkal Majalla" w:hAnsi="Sakkal Majalla" w:cs="Sakkal Majalla"/>
          <w:sz w:val="32"/>
          <w:szCs w:val="32"/>
          <w:rtl/>
        </w:rPr>
        <w:t xml:space="preserve">وبخصوص موقفه هو – </w:t>
      </w:r>
      <w:r w:rsidRPr="0080547E">
        <w:rPr>
          <w:rFonts w:ascii="Sakkal Majalla" w:hAnsi="Sakkal Majalla" w:cs="Sakkal Majalla" w:hint="cs"/>
          <w:sz w:val="32"/>
          <w:szCs w:val="32"/>
          <w:rtl/>
        </w:rPr>
        <w:t xml:space="preserve">أي </w:t>
      </w:r>
      <w:r w:rsidRPr="0080547E">
        <w:rPr>
          <w:rFonts w:ascii="Sakkal Majalla" w:hAnsi="Sakkal Majalla" w:cs="Sakkal Majalla"/>
          <w:sz w:val="32"/>
          <w:szCs w:val="32"/>
          <w:rtl/>
        </w:rPr>
        <w:t>ابن رشيق القيرواني - فقد ذهب إلى مذهب الوسط، ورأى أن لكل منهما فضل</w:t>
      </w:r>
      <w:r w:rsidRPr="0080547E">
        <w:rPr>
          <w:rFonts w:ascii="Sakkal Majalla" w:hAnsi="Sakkal Majalla" w:cs="Sakkal Majalla" w:hint="cs"/>
          <w:sz w:val="32"/>
          <w:szCs w:val="32"/>
          <w:rtl/>
        </w:rPr>
        <w:t>ا</w:t>
      </w:r>
      <w:r w:rsidRPr="0080547E">
        <w:rPr>
          <w:rFonts w:ascii="Sakkal Majalla" w:hAnsi="Sakkal Majalla" w:cs="Sakkal Majalla"/>
          <w:sz w:val="32"/>
          <w:szCs w:val="32"/>
          <w:rtl/>
        </w:rPr>
        <w:t xml:space="preserve"> ومزية </w:t>
      </w:r>
      <w:r w:rsidRPr="0080547E">
        <w:rPr>
          <w:rFonts w:ascii="Sakkal Majalla" w:hAnsi="Sakkal Majalla" w:cs="Sakkal Majalla" w:hint="cs"/>
          <w:sz w:val="32"/>
          <w:szCs w:val="32"/>
          <w:rtl/>
        </w:rPr>
        <w:t>،</w:t>
      </w:r>
      <w:r w:rsidRPr="0080547E">
        <w:rPr>
          <w:rFonts w:ascii="Sakkal Majalla" w:hAnsi="Sakkal Majalla" w:cs="Sakkal Majalla"/>
          <w:sz w:val="32"/>
          <w:szCs w:val="32"/>
          <w:rtl/>
        </w:rPr>
        <w:t>فاللفظ عنده بدون معنى جسدٌ ميت، والمعنى بدون لفظ روحٌ بلا جسد، ولذلك قال</w:t>
      </w:r>
      <w:r w:rsidRPr="0080547E">
        <w:rPr>
          <w:rFonts w:ascii="Sakkal Majalla" w:hAnsi="Sakkal Majalla" w:cs="Sakkal Majalla"/>
          <w:sz w:val="32"/>
          <w:szCs w:val="32"/>
        </w:rPr>
        <w:t>:</w:t>
      </w:r>
      <w:r w:rsidRPr="0080547E">
        <w:rPr>
          <w:rFonts w:ascii="Sakkal Majalla" w:hAnsi="Sakkal Majalla" w:cs="Sakkal Majalla" w:hint="cs"/>
          <w:sz w:val="32"/>
          <w:szCs w:val="32"/>
          <w:rtl/>
          <w:lang w:bidi="ar-DZ"/>
        </w:rPr>
        <w:t>"</w:t>
      </w:r>
      <w:r w:rsidRPr="0080547E">
        <w:rPr>
          <w:rFonts w:ascii="Sakkal Majalla" w:hAnsi="Sakkal Majalla" w:cs="Sakkal Majalla"/>
          <w:sz w:val="32"/>
          <w:szCs w:val="32"/>
          <w:rtl/>
        </w:rPr>
        <w:t xml:space="preserve">اللفظ جسم، وروحه المعنى، وارتباطه به كارتباطِ الروحِ بالجسمِ، يضعف بضعفه، ويقوى بقوته، فإذا سلِم </w:t>
      </w:r>
      <w:r w:rsidRPr="0080547E">
        <w:rPr>
          <w:rFonts w:ascii="Sakkal Majalla" w:hAnsi="Sakkal Majalla" w:cs="Sakkal Majalla"/>
          <w:sz w:val="32"/>
          <w:szCs w:val="32"/>
          <w:rtl/>
        </w:rPr>
        <w:lastRenderedPageBreak/>
        <w:t xml:space="preserve">المعنى واختلَّ بعض اللفظ كان نقصًا للشعر وهجنة عليه، كما يعرضُ لبعض الأجسام من العرج والشلل والعور، وما أشبه ذلك، من غير أن تذهب الروح، وكذلك إن ضعف المعنى واختل بعضُه، كان للفظ من ذلك أوفر حظ، كالذي يعرض للأجسام من المرض بمرض الأرواح، ولا تجد معنًى يختلُّ إلا من جهة اللفظ، وجريه فيه على غير الواجب، قياسًا على ما قدمت من أدواء الجسوم والأرواح، فإن اختل المعنى كلُّه وفسد بقي اللفظُ مواتاً لا فائدة فيه، وإن كان حسن الطلاوة في السمع، كما أن الميت لم ينقص مِن شخصه شيءٌ في رأي العين، إلا أنه لا يُنتفعُ به ولا يفيد فائدة، وكذلك إن اختلَّ اللفظ جملة وتلاشى لم يصحَّ له معنى؛ لأنا لا نجد روحًا في غير جسم </w:t>
      </w:r>
      <w:proofErr w:type="spellStart"/>
      <w:r w:rsidRPr="0080547E">
        <w:rPr>
          <w:rFonts w:ascii="Sakkal Majalla" w:hAnsi="Sakkal Majalla" w:cs="Sakkal Majalla"/>
          <w:sz w:val="32"/>
          <w:szCs w:val="32"/>
          <w:rtl/>
        </w:rPr>
        <w:t>ألبتة</w:t>
      </w:r>
      <w:proofErr w:type="spellEnd"/>
      <w:r w:rsidRPr="0080547E">
        <w:rPr>
          <w:rFonts w:ascii="Sakkal Majalla" w:hAnsi="Sakkal Majalla" w:cs="Sakkal Majalla" w:hint="cs"/>
          <w:sz w:val="32"/>
          <w:szCs w:val="32"/>
          <w:rtl/>
        </w:rPr>
        <w:t>"</w:t>
      </w:r>
      <w:r w:rsidRPr="0080547E">
        <w:rPr>
          <w:rFonts w:ascii="Sakkal Majalla" w:hAnsi="Sakkal Majalla" w:cs="Sakkal Majalla"/>
          <w:sz w:val="32"/>
          <w:szCs w:val="32"/>
        </w:rPr>
        <w:t>.</w:t>
      </w:r>
      <w:r w:rsidRPr="0080547E">
        <w:rPr>
          <w:rFonts w:ascii="Sakkal Majalla" w:hAnsi="Sakkal Majalla" w:cs="Sakkal Majalla"/>
          <w:sz w:val="32"/>
          <w:szCs w:val="32"/>
          <w:vertAlign w:val="superscript"/>
          <w:rtl/>
          <w:lang w:bidi="ar-DZ"/>
        </w:rPr>
        <w:t xml:space="preserve"> (</w:t>
      </w:r>
      <w:r w:rsidRPr="0080547E">
        <w:rPr>
          <w:rFonts w:ascii="Sakkal Majalla" w:hAnsi="Sakkal Majalla" w:cs="Sakkal Majalla"/>
          <w:sz w:val="32"/>
          <w:szCs w:val="32"/>
          <w:vertAlign w:val="superscript"/>
          <w:rtl/>
          <w:lang w:bidi="ar-DZ"/>
        </w:rPr>
        <w:footnoteReference w:id="16"/>
      </w:r>
      <w:r w:rsidRPr="0080547E">
        <w:rPr>
          <w:rFonts w:ascii="Sakkal Majalla" w:hAnsi="Sakkal Majalla" w:cs="Sakkal Majalla"/>
          <w:sz w:val="32"/>
          <w:szCs w:val="32"/>
          <w:vertAlign w:val="superscript"/>
          <w:rtl/>
          <w:lang w:bidi="ar-DZ"/>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hint="cs"/>
          <w:sz w:val="32"/>
          <w:szCs w:val="32"/>
          <w:rtl/>
        </w:rPr>
        <w:t xml:space="preserve">      حدد ابن رشيق العلاقة بين اللفظ والمعنى </w:t>
      </w:r>
      <w:r w:rsidRPr="0080547E">
        <w:rPr>
          <w:rFonts w:ascii="Sakkal Majalla" w:hAnsi="Sakkal Majalla" w:cs="Sakkal Majalla"/>
          <w:sz w:val="32"/>
          <w:szCs w:val="32"/>
          <w:rtl/>
        </w:rPr>
        <w:t>عن طريق التشبيه فشبه اللفظ</w:t>
      </w:r>
      <w:r w:rsidRPr="0080547E">
        <w:rPr>
          <w:rFonts w:ascii="Sakkal Majalla" w:hAnsi="Sakkal Majalla" w:cs="Sakkal Majalla"/>
          <w:sz w:val="32"/>
          <w:szCs w:val="32"/>
        </w:rPr>
        <w:t> </w:t>
      </w:r>
      <w:r w:rsidRPr="0080547E">
        <w:rPr>
          <w:rFonts w:ascii="Sakkal Majalla" w:hAnsi="Sakkal Majalla" w:cs="Sakkal Majalla"/>
          <w:sz w:val="32"/>
          <w:szCs w:val="32"/>
          <w:rtl/>
        </w:rPr>
        <w:t>بالجسم، والمعنى بالروح، وشبه ارتباط المعنى باللفظ بارتباط الروح بالجسم،</w:t>
      </w:r>
      <w:r w:rsidRPr="0080547E">
        <w:rPr>
          <w:rFonts w:ascii="Sakkal Majalla" w:hAnsi="Sakkal Majalla" w:cs="Sakkal Majalla"/>
          <w:sz w:val="32"/>
          <w:szCs w:val="32"/>
        </w:rPr>
        <w:t> </w:t>
      </w:r>
      <w:r w:rsidRPr="0080547E">
        <w:rPr>
          <w:rFonts w:ascii="Sakkal Majalla" w:hAnsi="Sakkal Majalla" w:cs="Sakkal Majalla"/>
          <w:sz w:val="32"/>
          <w:szCs w:val="32"/>
          <w:rtl/>
        </w:rPr>
        <w:t xml:space="preserve">وتبرز </w:t>
      </w:r>
      <w:r w:rsidRPr="0080547E">
        <w:rPr>
          <w:rFonts w:ascii="Sakkal Majalla" w:hAnsi="Sakkal Majalla" w:cs="Sakkal Majalla" w:hint="cs"/>
          <w:sz w:val="32"/>
          <w:szCs w:val="32"/>
          <w:rtl/>
        </w:rPr>
        <w:t xml:space="preserve">هنا </w:t>
      </w:r>
      <w:r w:rsidRPr="0080547E">
        <w:rPr>
          <w:rFonts w:ascii="Sakkal Majalla" w:hAnsi="Sakkal Majalla" w:cs="Sakkal Majalla"/>
          <w:sz w:val="32"/>
          <w:szCs w:val="32"/>
          <w:rtl/>
        </w:rPr>
        <w:t>صلة</w:t>
      </w:r>
      <w:r w:rsidRPr="0080547E">
        <w:rPr>
          <w:rFonts w:ascii="Sakkal Majalla" w:hAnsi="Sakkal Majalla" w:cs="Sakkal Majalla" w:hint="cs"/>
          <w:sz w:val="32"/>
          <w:szCs w:val="32"/>
          <w:rtl/>
        </w:rPr>
        <w:t xml:space="preserve"> التآزر </w:t>
      </w:r>
      <w:proofErr w:type="gramStart"/>
      <w:r w:rsidRPr="0080547E">
        <w:rPr>
          <w:rFonts w:ascii="Sakkal Majalla" w:hAnsi="Sakkal Majalla" w:cs="Sakkal Majalla" w:hint="cs"/>
          <w:sz w:val="32"/>
          <w:szCs w:val="32"/>
          <w:rtl/>
        </w:rPr>
        <w:t xml:space="preserve">الحيوي </w:t>
      </w:r>
      <w:r w:rsidRPr="0080547E">
        <w:rPr>
          <w:rFonts w:ascii="Sakkal Majalla" w:hAnsi="Sakkal Majalla" w:cs="Sakkal Majalla"/>
          <w:sz w:val="32"/>
          <w:szCs w:val="32"/>
          <w:rtl/>
        </w:rPr>
        <w:t xml:space="preserve"> بينهما</w:t>
      </w:r>
      <w:proofErr w:type="gramEnd"/>
      <w:r w:rsidRPr="0080547E">
        <w:rPr>
          <w:rFonts w:ascii="Sakkal Majalla" w:hAnsi="Sakkal Majalla" w:cs="Sakkal Majalla"/>
          <w:sz w:val="32"/>
          <w:szCs w:val="32"/>
          <w:rtl/>
        </w:rPr>
        <w:t xml:space="preserve"> في تأثر كل منهما بالآخر قوةً وضعفًا </w:t>
      </w:r>
      <w:r w:rsidRPr="0080547E">
        <w:rPr>
          <w:rFonts w:ascii="Sakkal Majalla" w:hAnsi="Sakkal Majalla" w:cs="Sakkal Majalla"/>
          <w:sz w:val="32"/>
          <w:szCs w:val="32"/>
        </w:rPr>
        <w:t>.</w:t>
      </w:r>
      <w:r w:rsidRPr="0080547E">
        <w:rPr>
          <w:rFonts w:ascii="Sakkal Majalla" w:hAnsi="Sakkal Majalla" w:cs="Sakkal Majalla"/>
          <w:sz w:val="32"/>
          <w:szCs w:val="32"/>
          <w:rtl/>
        </w:rPr>
        <w:t>وأخذ ابن رشيق يشخص الحالات التي تنتج من هذه الصلة؛ ففي حال سلامة المعنى</w:t>
      </w:r>
      <w:r w:rsidRPr="0080547E">
        <w:rPr>
          <w:rFonts w:ascii="Sakkal Majalla" w:hAnsi="Sakkal Majalla" w:cs="Sakkal Majalla"/>
          <w:sz w:val="32"/>
          <w:szCs w:val="32"/>
        </w:rPr>
        <w:t> </w:t>
      </w:r>
      <w:r w:rsidRPr="0080547E">
        <w:rPr>
          <w:rFonts w:ascii="Sakkal Majalla" w:hAnsi="Sakkal Majalla" w:cs="Sakkal Majalla"/>
          <w:sz w:val="32"/>
          <w:szCs w:val="32"/>
          <w:rtl/>
        </w:rPr>
        <w:t>مع اختلال بعض اللفظ ينقص قدر الشعر، وفي حال ضعف المعنى يضعف اللفظ</w:t>
      </w:r>
      <w:r w:rsidRPr="0080547E">
        <w:rPr>
          <w:rFonts w:ascii="Sakkal Majalla" w:hAnsi="Sakkal Majalla" w:cs="Sakkal Majalla"/>
          <w:sz w:val="32"/>
          <w:szCs w:val="32"/>
        </w:rPr>
        <w:t> </w:t>
      </w:r>
      <w:r w:rsidRPr="0080547E">
        <w:rPr>
          <w:rFonts w:ascii="Sakkal Majalla" w:hAnsi="Sakkal Majalla" w:cs="Sakkal Majalla"/>
          <w:sz w:val="32"/>
          <w:szCs w:val="32"/>
          <w:rtl/>
        </w:rPr>
        <w:t>تلقائيًا وهكذا.</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وفي هذا </w:t>
      </w:r>
      <w:proofErr w:type="gramStart"/>
      <w:r w:rsidRPr="0080547E">
        <w:rPr>
          <w:rFonts w:ascii="Sakkal Majalla" w:hAnsi="Sakkal Majalla" w:cs="Sakkal Majalla"/>
          <w:sz w:val="32"/>
          <w:szCs w:val="32"/>
          <w:rtl/>
        </w:rPr>
        <w:t xml:space="preserve">السياق  </w:t>
      </w:r>
      <w:r w:rsidRPr="0080547E">
        <w:rPr>
          <w:rFonts w:ascii="Sakkal Majalla" w:hAnsi="Sakkal Majalla" w:cs="Sakkal Majalla" w:hint="cs"/>
          <w:sz w:val="32"/>
          <w:szCs w:val="32"/>
          <w:rtl/>
        </w:rPr>
        <w:t>يرى</w:t>
      </w:r>
      <w:proofErr w:type="gramEnd"/>
      <w:r w:rsidRPr="0080547E">
        <w:rPr>
          <w:rFonts w:ascii="Sakkal Majalla" w:hAnsi="Sakkal Majalla" w:cs="Sakkal Majalla"/>
          <w:sz w:val="32"/>
          <w:szCs w:val="32"/>
          <w:rtl/>
        </w:rPr>
        <w:t xml:space="preserve"> الدكتور أحمد مطلوب </w:t>
      </w:r>
      <w:r w:rsidRPr="0080547E">
        <w:rPr>
          <w:rFonts w:ascii="Sakkal Majalla" w:hAnsi="Sakkal Majalla" w:cs="Sakkal Majalla" w:hint="cs"/>
          <w:sz w:val="32"/>
          <w:szCs w:val="32"/>
          <w:rtl/>
        </w:rPr>
        <w:t xml:space="preserve">أن </w:t>
      </w:r>
      <w:r w:rsidRPr="0080547E">
        <w:rPr>
          <w:rFonts w:ascii="Sakkal Majalla" w:hAnsi="Sakkal Majalla" w:cs="Sakkal Majalla"/>
          <w:sz w:val="32"/>
          <w:szCs w:val="32"/>
          <w:rtl/>
        </w:rPr>
        <w:t>ابن رشيق</w:t>
      </w:r>
      <w:r w:rsidRPr="0080547E">
        <w:rPr>
          <w:rFonts w:ascii="Sakkal Majalla" w:hAnsi="Sakkal Majalla" w:cs="Sakkal Majalla" w:hint="cs"/>
          <w:sz w:val="32"/>
          <w:szCs w:val="32"/>
          <w:rtl/>
        </w:rPr>
        <w:t xml:space="preserve"> يتفق في نظرته مع عبد القاهر الجرجاني لأنه</w:t>
      </w:r>
      <w:r w:rsidRPr="0080547E">
        <w:rPr>
          <w:rFonts w:ascii="Sakkal Majalla" w:hAnsi="Sakkal Majalla" w:cs="Sakkal Majalla"/>
          <w:sz w:val="32"/>
          <w:szCs w:val="32"/>
          <w:rtl/>
        </w:rPr>
        <w:t xml:space="preserve"> </w:t>
      </w:r>
      <w:r w:rsidRPr="0080547E">
        <w:rPr>
          <w:rFonts w:ascii="Sakkal Majalla" w:hAnsi="Sakkal Majalla" w:cs="Sakkal Majalla" w:hint="cs"/>
          <w:sz w:val="32"/>
          <w:szCs w:val="32"/>
          <w:rtl/>
        </w:rPr>
        <w:t>:</w:t>
      </w:r>
      <w:r w:rsidRPr="0080547E">
        <w:rPr>
          <w:rFonts w:ascii="Sakkal Majalla" w:hAnsi="Sakkal Majalla" w:cs="Sakkal Majalla"/>
          <w:sz w:val="32"/>
          <w:szCs w:val="32"/>
          <w:rtl/>
        </w:rPr>
        <w:t xml:space="preserve">" ربط بين ركني الكلام : اللفظ </w:t>
      </w:r>
      <w:r w:rsidRPr="0080547E">
        <w:rPr>
          <w:rFonts w:ascii="Sakkal Majalla" w:hAnsi="Sakkal Majalla" w:cs="Sakkal Majalla" w:hint="cs"/>
          <w:sz w:val="32"/>
          <w:szCs w:val="32"/>
          <w:rtl/>
        </w:rPr>
        <w:t>و</w:t>
      </w:r>
      <w:r w:rsidRPr="0080547E">
        <w:rPr>
          <w:rFonts w:ascii="Sakkal Majalla" w:hAnsi="Sakkal Majalla" w:cs="Sakkal Majalla"/>
          <w:sz w:val="32"/>
          <w:szCs w:val="32"/>
          <w:rtl/>
        </w:rPr>
        <w:t>المعنى ،وجعلهما العمدة في  حسنه وجودته بخلاف ابن قتيبة الذي فصل بينها</w:t>
      </w:r>
      <w:r w:rsidRPr="0080547E">
        <w:rPr>
          <w:rFonts w:ascii="Sakkal Majalla" w:hAnsi="Sakkal Majalla" w:cs="Sakkal Majalla" w:hint="cs"/>
          <w:sz w:val="32"/>
          <w:szCs w:val="32"/>
          <w:rtl/>
        </w:rPr>
        <w:t>.</w:t>
      </w:r>
      <w:r w:rsidRPr="0080547E">
        <w:rPr>
          <w:rFonts w:ascii="Sakkal Majalla" w:hAnsi="Sakkal Majalla" w:cs="Sakkal Majalla"/>
          <w:sz w:val="32"/>
          <w:szCs w:val="32"/>
          <w:rtl/>
        </w:rPr>
        <w:t>"</w:t>
      </w:r>
      <w:r w:rsidRPr="0080547E">
        <w:rPr>
          <w:rFonts w:ascii="Sakkal Majalla" w:hAnsi="Sakkal Majalla" w:cs="Sakkal Majalla"/>
          <w:sz w:val="32"/>
          <w:szCs w:val="32"/>
        </w:rPr>
        <w:t xml:space="preserve"> </w:t>
      </w:r>
      <w:r w:rsidRPr="0080547E">
        <w:rPr>
          <w:rFonts w:ascii="Sakkal Majalla" w:hAnsi="Sakkal Majalla" w:cs="Sakkal Majalla"/>
          <w:sz w:val="32"/>
          <w:szCs w:val="32"/>
          <w:vertAlign w:val="superscript"/>
          <w:rtl/>
          <w:lang w:bidi="ar-DZ"/>
        </w:rPr>
        <w:t>(</w:t>
      </w:r>
      <w:r w:rsidRPr="0080547E">
        <w:rPr>
          <w:rFonts w:ascii="Sakkal Majalla" w:hAnsi="Sakkal Majalla" w:cs="Sakkal Majalla"/>
          <w:sz w:val="32"/>
          <w:szCs w:val="32"/>
          <w:vertAlign w:val="superscript"/>
          <w:rtl/>
          <w:lang w:bidi="ar-DZ"/>
        </w:rPr>
        <w:footnoteReference w:id="17"/>
      </w:r>
      <w:r w:rsidRPr="0080547E">
        <w:rPr>
          <w:rFonts w:ascii="Sakkal Majalla" w:hAnsi="Sakkal Majalla" w:cs="Sakkal Majalla"/>
          <w:sz w:val="32"/>
          <w:szCs w:val="32"/>
          <w:vertAlign w:val="superscript"/>
          <w:rtl/>
          <w:lang w:bidi="ar-DZ"/>
        </w:rPr>
        <w:t>)</w:t>
      </w:r>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Pr>
        <w:br/>
      </w:r>
      <w:proofErr w:type="gramStart"/>
      <w:r w:rsidRPr="0080547E">
        <w:rPr>
          <w:rFonts w:ascii="Sakkal Majalla" w:hAnsi="Sakkal Majalla" w:cs="Sakkal Majalla"/>
          <w:sz w:val="32"/>
          <w:szCs w:val="32"/>
          <w:rtl/>
        </w:rPr>
        <w:t>خاتمة :</w:t>
      </w:r>
      <w:proofErr w:type="gramEnd"/>
    </w:p>
    <w:p w:rsidR="0080547E" w:rsidRPr="0080547E" w:rsidRDefault="0080547E" w:rsidP="0080547E">
      <w:pPr>
        <w:bidi/>
        <w:rPr>
          <w:rFonts w:ascii="Sakkal Majalla" w:hAnsi="Sakkal Majalla" w:cs="Sakkal Majalla"/>
          <w:sz w:val="32"/>
          <w:szCs w:val="32"/>
          <w:rtl/>
        </w:rPr>
      </w:pPr>
      <w:r w:rsidRPr="0080547E">
        <w:rPr>
          <w:rFonts w:ascii="Sakkal Majalla" w:hAnsi="Sakkal Majalla" w:cs="Sakkal Majalla"/>
          <w:sz w:val="32"/>
          <w:szCs w:val="32"/>
          <w:rtl/>
        </w:rPr>
        <w:t xml:space="preserve">من خلال ما تقدم تتضح لنا أبعاد المعركة النقدية بين اللفظ </w:t>
      </w:r>
      <w:proofErr w:type="gramStart"/>
      <w:r w:rsidRPr="0080547E">
        <w:rPr>
          <w:rFonts w:ascii="Sakkal Majalla" w:hAnsi="Sakkal Majalla" w:cs="Sakkal Majalla"/>
          <w:sz w:val="32"/>
          <w:szCs w:val="32"/>
          <w:rtl/>
        </w:rPr>
        <w:t>والمعنى ،وقد</w:t>
      </w:r>
      <w:proofErr w:type="gramEnd"/>
      <w:r w:rsidRPr="0080547E">
        <w:rPr>
          <w:rFonts w:ascii="Sakkal Majalla" w:hAnsi="Sakkal Majalla" w:cs="Sakkal Majalla"/>
          <w:sz w:val="32"/>
          <w:szCs w:val="32"/>
          <w:rtl/>
        </w:rPr>
        <w:t xml:space="preserve"> تجلى فيها أن ابن قتيبة حاول أن يسوي بين اللفظ والمعنى ويجعل لكل منهما حسنا وجمالا إلا أن فكرة الفصل بينهما هي الغالبة بدليل المقاييس الأخلاقية للمعنى الذي اعتمده من ناحية وتقسيمه للشعر من ناحية أخرى، أما ابن </w:t>
      </w:r>
      <w:proofErr w:type="spellStart"/>
      <w:r w:rsidRPr="0080547E">
        <w:rPr>
          <w:rFonts w:ascii="Sakkal Majalla" w:hAnsi="Sakkal Majalla" w:cs="Sakkal Majalla"/>
          <w:sz w:val="32"/>
          <w:szCs w:val="32"/>
          <w:rtl/>
        </w:rPr>
        <w:t>طباطبا</w:t>
      </w:r>
      <w:proofErr w:type="spellEnd"/>
      <w:r w:rsidRPr="0080547E">
        <w:rPr>
          <w:rFonts w:ascii="Sakkal Majalla" w:hAnsi="Sakkal Majalla" w:cs="Sakkal Majalla"/>
          <w:sz w:val="32"/>
          <w:szCs w:val="32"/>
          <w:rtl/>
        </w:rPr>
        <w:t xml:space="preserve"> </w:t>
      </w:r>
      <w:bookmarkStart w:id="0" w:name="_GoBack"/>
      <w:r w:rsidRPr="0080547E">
        <w:rPr>
          <w:rFonts w:ascii="Sakkal Majalla" w:hAnsi="Sakkal Majalla" w:cs="Sakkal Majalla"/>
          <w:sz w:val="32"/>
          <w:szCs w:val="32"/>
          <w:rtl/>
        </w:rPr>
        <w:t xml:space="preserve">العلوي </w:t>
      </w:r>
      <w:bookmarkEnd w:id="0"/>
      <w:r w:rsidRPr="0080547E">
        <w:rPr>
          <w:rFonts w:ascii="Sakkal Majalla" w:hAnsi="Sakkal Majalla" w:cs="Sakkal Majalla"/>
          <w:sz w:val="32"/>
          <w:szCs w:val="32"/>
          <w:rtl/>
        </w:rPr>
        <w:t>فقد بينت النصوص النقدية الواردة عنه أنه يفصل بين اللفظ والمعنى، كما اتضح لنا أن قدامة ينتصر للفظ  ويقدمه على المعنى والمادة، ويعتبر أن معيار الجمال يرجع إلى الشكل أكثر مما يرجع إلى المعنى.</w:t>
      </w:r>
    </w:p>
    <w:p w:rsidR="0080547E" w:rsidRPr="0080547E" w:rsidRDefault="0080547E" w:rsidP="0080547E">
      <w:pPr>
        <w:bidi/>
        <w:rPr>
          <w:rFonts w:ascii="Sakkal Majalla" w:hAnsi="Sakkal Majalla" w:cs="Sakkal Majalla"/>
          <w:sz w:val="32"/>
          <w:szCs w:val="32"/>
          <w:rtl/>
          <w:lang w:bidi="ar-DZ"/>
        </w:rPr>
      </w:pPr>
    </w:p>
    <w:p w:rsidR="0080547E" w:rsidRPr="0080547E" w:rsidRDefault="0080547E" w:rsidP="0080547E">
      <w:pPr>
        <w:bidi/>
        <w:rPr>
          <w:rtl/>
          <w:lang w:bidi="ar-DZ"/>
        </w:rPr>
      </w:pPr>
    </w:p>
    <w:p w:rsidR="0072236D" w:rsidRDefault="0072236D" w:rsidP="0080547E">
      <w:pPr>
        <w:bidi/>
        <w:rPr>
          <w:lang w:bidi="ar-DZ"/>
        </w:rPr>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72" w:rsidRDefault="00280B72" w:rsidP="0080547E">
      <w:pPr>
        <w:spacing w:after="0" w:line="240" w:lineRule="auto"/>
      </w:pPr>
      <w:r>
        <w:separator/>
      </w:r>
    </w:p>
  </w:endnote>
  <w:endnote w:type="continuationSeparator" w:id="0">
    <w:p w:rsidR="00280B72" w:rsidRDefault="00280B72" w:rsidP="0080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72" w:rsidRDefault="00280B72" w:rsidP="0080547E">
      <w:pPr>
        <w:spacing w:after="0" w:line="240" w:lineRule="auto"/>
      </w:pPr>
      <w:r>
        <w:separator/>
      </w:r>
    </w:p>
  </w:footnote>
  <w:footnote w:type="continuationSeparator" w:id="0">
    <w:p w:rsidR="00280B72" w:rsidRDefault="00280B72" w:rsidP="0080547E">
      <w:pPr>
        <w:spacing w:after="0" w:line="240" w:lineRule="auto"/>
      </w:pPr>
      <w:r>
        <w:continuationSeparator/>
      </w:r>
    </w:p>
  </w:footnote>
  <w:footnote w:id="1">
    <w:p w:rsidR="0080547E" w:rsidRPr="00481132" w:rsidRDefault="0080547E" w:rsidP="0080547E">
      <w:pPr>
        <w:pStyle w:val="Notedebasdepage"/>
        <w:bidi/>
        <w:rPr>
          <w:rFonts w:ascii="Sakkal Majalla" w:hAnsi="Sakkal Majalla" w:cs="Sakkal Majalla"/>
          <w:sz w:val="24"/>
          <w:szCs w:val="24"/>
          <w:rtl/>
          <w:lang w:bidi="ar-DZ"/>
        </w:rPr>
      </w:pPr>
      <w:r w:rsidRPr="00481132">
        <w:rPr>
          <w:rStyle w:val="Appelnotedebasdep"/>
          <w:rFonts w:ascii="Sakkal Majalla" w:hAnsi="Sakkal Majalla" w:cs="Sakkal Majalla"/>
          <w:sz w:val="24"/>
          <w:szCs w:val="24"/>
        </w:rPr>
        <w:footnoteRef/>
      </w:r>
      <w:r w:rsidRPr="00481132">
        <w:rPr>
          <w:rFonts w:ascii="Sakkal Majalla" w:hAnsi="Sakkal Majalla" w:cs="Sakkal Majalla"/>
          <w:sz w:val="24"/>
          <w:szCs w:val="24"/>
          <w:rtl/>
          <w:lang w:bidi="ar-DZ"/>
        </w:rPr>
        <w:t xml:space="preserve"> -ينظر </w:t>
      </w:r>
      <w:r w:rsidRPr="009F6632">
        <w:rPr>
          <w:rFonts w:ascii="Sakkal Majalla" w:hAnsi="Sakkal Majalla" w:cs="Sakkal Majalla"/>
          <w:b/>
          <w:bCs/>
          <w:sz w:val="24"/>
          <w:szCs w:val="24"/>
          <w:rtl/>
          <w:lang w:bidi="ar-DZ"/>
        </w:rPr>
        <w:t xml:space="preserve">ابن </w:t>
      </w:r>
      <w:proofErr w:type="gramStart"/>
      <w:r w:rsidRPr="009F6632">
        <w:rPr>
          <w:rFonts w:ascii="Sakkal Majalla" w:hAnsi="Sakkal Majalla" w:cs="Sakkal Majalla"/>
          <w:b/>
          <w:bCs/>
          <w:sz w:val="24"/>
          <w:szCs w:val="24"/>
          <w:rtl/>
          <w:lang w:bidi="ar-DZ"/>
        </w:rPr>
        <w:t>قتيبة</w:t>
      </w:r>
      <w:r w:rsidRPr="00481132">
        <w:rPr>
          <w:rFonts w:ascii="Sakkal Majalla" w:hAnsi="Sakkal Majalla" w:cs="Sakkal Majalla"/>
          <w:sz w:val="24"/>
          <w:szCs w:val="24"/>
          <w:rtl/>
          <w:lang w:bidi="ar-DZ"/>
        </w:rPr>
        <w:t xml:space="preserve"> :الشعر</w:t>
      </w:r>
      <w:proofErr w:type="gramEnd"/>
      <w:r w:rsidRPr="00481132">
        <w:rPr>
          <w:rFonts w:ascii="Sakkal Majalla" w:hAnsi="Sakkal Majalla" w:cs="Sakkal Majalla"/>
          <w:sz w:val="24"/>
          <w:szCs w:val="24"/>
          <w:rtl/>
          <w:lang w:bidi="ar-DZ"/>
        </w:rPr>
        <w:t xml:space="preserve"> والشعراء ،1/64- 69.</w:t>
      </w:r>
    </w:p>
  </w:footnote>
  <w:footnote w:id="2">
    <w:p w:rsidR="0080547E" w:rsidRPr="00481132" w:rsidRDefault="0080547E" w:rsidP="0080547E">
      <w:pPr>
        <w:pStyle w:val="Notedebasdepage"/>
        <w:bidi/>
        <w:rPr>
          <w:rFonts w:ascii="Sakkal Majalla" w:hAnsi="Sakkal Majalla" w:cs="Sakkal Majalla"/>
          <w:sz w:val="24"/>
          <w:szCs w:val="24"/>
          <w:rtl/>
          <w:lang w:bidi="ar-DZ"/>
        </w:rPr>
      </w:pPr>
      <w:r w:rsidRPr="00481132">
        <w:rPr>
          <w:rStyle w:val="Appelnotedebasdep"/>
          <w:rFonts w:ascii="Sakkal Majalla" w:hAnsi="Sakkal Majalla" w:cs="Sakkal Majalla"/>
          <w:sz w:val="24"/>
          <w:szCs w:val="24"/>
        </w:rPr>
        <w:footnoteRef/>
      </w:r>
      <w:r w:rsidRPr="00481132">
        <w:rPr>
          <w:rFonts w:ascii="Sakkal Majalla" w:hAnsi="Sakkal Majalla" w:cs="Sakkal Majalla"/>
          <w:sz w:val="24"/>
          <w:szCs w:val="24"/>
          <w:rtl/>
          <w:lang w:bidi="ar-DZ"/>
        </w:rPr>
        <w:t xml:space="preserve"> -المصدر</w:t>
      </w:r>
      <w:r>
        <w:rPr>
          <w:rFonts w:ascii="Sakkal Majalla" w:hAnsi="Sakkal Majalla" w:cs="Sakkal Majalla" w:hint="cs"/>
          <w:sz w:val="24"/>
          <w:szCs w:val="24"/>
          <w:rtl/>
          <w:lang w:bidi="ar-DZ"/>
        </w:rPr>
        <w:t xml:space="preserve"> نفسه </w:t>
      </w:r>
      <w:r w:rsidRPr="00481132">
        <w:rPr>
          <w:rFonts w:ascii="Sakkal Majalla" w:hAnsi="Sakkal Majalla" w:cs="Sakkal Majalla"/>
          <w:sz w:val="24"/>
          <w:szCs w:val="24"/>
          <w:rtl/>
          <w:lang w:bidi="ar-DZ"/>
        </w:rPr>
        <w:t xml:space="preserve">،1/67. </w:t>
      </w:r>
    </w:p>
  </w:footnote>
  <w:footnote w:id="3">
    <w:p w:rsidR="0080547E" w:rsidRPr="00E82693" w:rsidRDefault="0080547E" w:rsidP="0080547E">
      <w:pPr>
        <w:pStyle w:val="Notedebasdepage"/>
        <w:bidi/>
        <w:rPr>
          <w:rFonts w:ascii="Sakkal Majalla" w:hAnsi="Sakkal Majalla" w:cs="Sakkal Majalla"/>
          <w:sz w:val="24"/>
          <w:szCs w:val="24"/>
          <w:rtl/>
          <w:lang w:bidi="ar-DZ"/>
        </w:rPr>
      </w:pPr>
      <w:r w:rsidRPr="00E82693">
        <w:rPr>
          <w:rStyle w:val="Appelnotedebasdep"/>
          <w:rFonts w:ascii="Sakkal Majalla" w:hAnsi="Sakkal Majalla" w:cs="Sakkal Majalla"/>
          <w:sz w:val="24"/>
          <w:szCs w:val="24"/>
        </w:rPr>
        <w:footnoteRef/>
      </w:r>
      <w:r w:rsidRPr="00E82693">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 xml:space="preserve">ابن </w:t>
      </w:r>
      <w:proofErr w:type="spellStart"/>
      <w:proofErr w:type="gramStart"/>
      <w:r w:rsidRPr="009F6632">
        <w:rPr>
          <w:rFonts w:ascii="Sakkal Majalla" w:hAnsi="Sakkal Majalla" w:cs="Sakkal Majalla"/>
          <w:b/>
          <w:bCs/>
          <w:sz w:val="24"/>
          <w:szCs w:val="24"/>
          <w:rtl/>
          <w:lang w:bidi="ar-DZ"/>
        </w:rPr>
        <w:t>طباطبا</w:t>
      </w:r>
      <w:proofErr w:type="spellEnd"/>
      <w:r w:rsidRPr="00E82693">
        <w:rPr>
          <w:rFonts w:ascii="Sakkal Majalla" w:hAnsi="Sakkal Majalla" w:cs="Sakkal Majalla"/>
          <w:sz w:val="24"/>
          <w:szCs w:val="24"/>
          <w:rtl/>
          <w:lang w:bidi="ar-DZ"/>
        </w:rPr>
        <w:t xml:space="preserve"> :</w:t>
      </w:r>
      <w:proofErr w:type="gramEnd"/>
      <w:r w:rsidRPr="00E82693">
        <w:rPr>
          <w:rFonts w:ascii="Sakkal Majalla" w:hAnsi="Sakkal Majalla" w:cs="Sakkal Majalla"/>
          <w:sz w:val="24"/>
          <w:szCs w:val="24"/>
          <w:rtl/>
          <w:lang w:bidi="ar-DZ"/>
        </w:rPr>
        <w:t xml:space="preserve"> عيار الشعر،ص11، 12.</w:t>
      </w:r>
    </w:p>
  </w:footnote>
  <w:footnote w:id="4">
    <w:p w:rsidR="0080547E" w:rsidRPr="00E82693" w:rsidRDefault="0080547E" w:rsidP="0080547E">
      <w:pPr>
        <w:pStyle w:val="Notedebasdepage"/>
        <w:bidi/>
        <w:rPr>
          <w:rFonts w:ascii="Sakkal Majalla" w:hAnsi="Sakkal Majalla" w:cs="Sakkal Majalla"/>
          <w:sz w:val="24"/>
          <w:szCs w:val="24"/>
          <w:rtl/>
          <w:lang w:bidi="ar-DZ"/>
        </w:rPr>
      </w:pPr>
      <w:r w:rsidRPr="00E82693">
        <w:rPr>
          <w:rStyle w:val="Appelnotedebasdep"/>
          <w:rFonts w:ascii="Sakkal Majalla" w:hAnsi="Sakkal Majalla" w:cs="Sakkal Majalla"/>
          <w:sz w:val="24"/>
          <w:szCs w:val="24"/>
        </w:rPr>
        <w:footnoteRef/>
      </w:r>
      <w:r w:rsidRPr="00E82693">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المصدر </w:t>
      </w:r>
      <w:proofErr w:type="gramStart"/>
      <w:r w:rsidRPr="00E82693">
        <w:rPr>
          <w:rFonts w:ascii="Sakkal Majalla" w:hAnsi="Sakkal Majalla" w:cs="Sakkal Majalla"/>
          <w:sz w:val="24"/>
          <w:szCs w:val="24"/>
          <w:rtl/>
          <w:lang w:bidi="ar-DZ"/>
        </w:rPr>
        <w:t>نفسه ،ص</w:t>
      </w:r>
      <w:proofErr w:type="gramEnd"/>
      <w:r w:rsidRPr="00E82693">
        <w:rPr>
          <w:rFonts w:ascii="Sakkal Majalla" w:hAnsi="Sakkal Majalla" w:cs="Sakkal Majalla"/>
          <w:sz w:val="24"/>
          <w:szCs w:val="24"/>
          <w:rtl/>
          <w:lang w:bidi="ar-DZ"/>
        </w:rPr>
        <w:t>14.</w:t>
      </w:r>
    </w:p>
  </w:footnote>
  <w:footnote w:id="5">
    <w:p w:rsidR="0080547E" w:rsidRPr="00E82693" w:rsidRDefault="0080547E" w:rsidP="0080547E">
      <w:pPr>
        <w:pStyle w:val="Notedebasdepage"/>
        <w:bidi/>
        <w:rPr>
          <w:rFonts w:ascii="Sakkal Majalla" w:hAnsi="Sakkal Majalla" w:cs="Sakkal Majalla"/>
          <w:sz w:val="24"/>
          <w:szCs w:val="24"/>
          <w:rtl/>
          <w:lang w:bidi="ar-DZ"/>
        </w:rPr>
      </w:pPr>
      <w:r w:rsidRPr="00E82693">
        <w:rPr>
          <w:rStyle w:val="Appelnotedebasdep"/>
          <w:rFonts w:ascii="Sakkal Majalla" w:hAnsi="Sakkal Majalla" w:cs="Sakkal Majalla"/>
          <w:sz w:val="24"/>
          <w:szCs w:val="24"/>
        </w:rPr>
        <w:footnoteRef/>
      </w:r>
      <w:r w:rsidRPr="00E82693">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المصدر </w:t>
      </w:r>
      <w:proofErr w:type="gramStart"/>
      <w:r w:rsidRPr="00E82693">
        <w:rPr>
          <w:rFonts w:ascii="Sakkal Majalla" w:hAnsi="Sakkal Majalla" w:cs="Sakkal Majalla"/>
          <w:sz w:val="24"/>
          <w:szCs w:val="24"/>
          <w:rtl/>
          <w:lang w:bidi="ar-DZ"/>
        </w:rPr>
        <w:t>نفسه ،ص</w:t>
      </w:r>
      <w:proofErr w:type="gramEnd"/>
      <w:r w:rsidRPr="00E82693">
        <w:rPr>
          <w:rFonts w:ascii="Sakkal Majalla" w:hAnsi="Sakkal Majalla" w:cs="Sakkal Majalla"/>
          <w:sz w:val="24"/>
          <w:szCs w:val="24"/>
          <w:rtl/>
          <w:lang w:bidi="ar-DZ"/>
        </w:rPr>
        <w:t>126.</w:t>
      </w:r>
    </w:p>
  </w:footnote>
  <w:footnote w:id="6">
    <w:p w:rsidR="0080547E" w:rsidRPr="00002AE4" w:rsidRDefault="0080547E" w:rsidP="0080547E">
      <w:pPr>
        <w:pStyle w:val="Notedebasdepage"/>
        <w:bidi/>
        <w:rPr>
          <w:rFonts w:asciiTheme="majorBidi" w:hAnsiTheme="majorBidi" w:cs="Simplified Arabic"/>
          <w:sz w:val="24"/>
          <w:szCs w:val="24"/>
          <w:rtl/>
          <w:lang w:bidi="ar-DZ"/>
        </w:rPr>
      </w:pPr>
      <w:r w:rsidRPr="00E82693">
        <w:rPr>
          <w:rStyle w:val="Appelnotedebasdep"/>
          <w:rFonts w:ascii="Sakkal Majalla" w:hAnsi="Sakkal Majalla" w:cs="Sakkal Majalla"/>
          <w:sz w:val="24"/>
          <w:szCs w:val="24"/>
        </w:rPr>
        <w:footnoteRef/>
      </w:r>
      <w:r w:rsidRPr="00E82693">
        <w:rPr>
          <w:rFonts w:ascii="Sakkal Majalla" w:hAnsi="Sakkal Majalla" w:cs="Sakkal Majalla"/>
          <w:sz w:val="24"/>
          <w:szCs w:val="24"/>
          <w:rtl/>
          <w:lang w:bidi="ar-DZ"/>
        </w:rPr>
        <w:t xml:space="preserve"> -ينظر </w:t>
      </w:r>
      <w:r>
        <w:rPr>
          <w:rFonts w:ascii="Sakkal Majalla" w:hAnsi="Sakkal Majalla" w:cs="Sakkal Majalla" w:hint="cs"/>
          <w:sz w:val="24"/>
          <w:szCs w:val="24"/>
          <w:rtl/>
          <w:lang w:bidi="ar-DZ"/>
        </w:rPr>
        <w:t xml:space="preserve">المصدر </w:t>
      </w:r>
      <w:proofErr w:type="gramStart"/>
      <w:r>
        <w:rPr>
          <w:rFonts w:ascii="Sakkal Majalla" w:hAnsi="Sakkal Majalla" w:cs="Sakkal Majalla" w:hint="cs"/>
          <w:sz w:val="24"/>
          <w:szCs w:val="24"/>
          <w:rtl/>
          <w:lang w:bidi="ar-DZ"/>
        </w:rPr>
        <w:t xml:space="preserve">نفسه </w:t>
      </w:r>
      <w:r w:rsidRPr="00E82693">
        <w:rPr>
          <w:rFonts w:ascii="Sakkal Majalla" w:hAnsi="Sakkal Majalla" w:cs="Sakkal Majalla"/>
          <w:sz w:val="24"/>
          <w:szCs w:val="24"/>
          <w:rtl/>
          <w:lang w:bidi="ar-DZ"/>
        </w:rPr>
        <w:t>،ص</w:t>
      </w:r>
      <w:proofErr w:type="gramEnd"/>
      <w:r w:rsidRPr="00E82693">
        <w:rPr>
          <w:rFonts w:ascii="Sakkal Majalla" w:hAnsi="Sakkal Majalla" w:cs="Sakkal Majalla"/>
          <w:sz w:val="24"/>
          <w:szCs w:val="24"/>
          <w:rtl/>
          <w:lang w:bidi="ar-DZ"/>
        </w:rPr>
        <w:t>44-109.</w:t>
      </w:r>
    </w:p>
  </w:footnote>
  <w:footnote w:id="7">
    <w:p w:rsidR="0080547E" w:rsidRPr="005056EB" w:rsidRDefault="0080547E" w:rsidP="0080547E">
      <w:pPr>
        <w:pStyle w:val="Notedebasdepage"/>
        <w:bidi/>
        <w:rPr>
          <w:rFonts w:ascii="Sakkal Majalla" w:hAnsi="Sakkal Majalla" w:cs="Sakkal Majalla"/>
          <w:sz w:val="24"/>
          <w:szCs w:val="24"/>
          <w:rtl/>
          <w:lang w:bidi="ar-DZ"/>
        </w:rPr>
      </w:pPr>
      <w:r w:rsidRPr="005056EB">
        <w:rPr>
          <w:rStyle w:val="Appelnotedebasdep"/>
          <w:rFonts w:ascii="Sakkal Majalla" w:hAnsi="Sakkal Majalla" w:cs="Sakkal Majalla"/>
          <w:sz w:val="24"/>
          <w:szCs w:val="24"/>
        </w:rPr>
        <w:footnoteRef/>
      </w:r>
      <w:r w:rsidRPr="005056EB">
        <w:rPr>
          <w:rFonts w:ascii="Sakkal Majalla" w:hAnsi="Sakkal Majalla" w:cs="Sakkal Majalla"/>
          <w:sz w:val="24"/>
          <w:szCs w:val="24"/>
          <w:rtl/>
          <w:lang w:bidi="ar-DZ"/>
        </w:rPr>
        <w:t xml:space="preserve"> </w:t>
      </w:r>
      <w:r w:rsidRPr="005056EB">
        <w:rPr>
          <w:rFonts w:ascii="Sakkal Majalla" w:hAnsi="Sakkal Majalla" w:cs="Sakkal Majalla"/>
          <w:sz w:val="24"/>
          <w:szCs w:val="24"/>
          <w:rtl/>
        </w:rPr>
        <w:t xml:space="preserve">ينظر: </w:t>
      </w:r>
      <w:r w:rsidRPr="009F6632">
        <w:rPr>
          <w:rFonts w:ascii="Sakkal Majalla" w:hAnsi="Sakkal Majalla" w:cs="Sakkal Majalla"/>
          <w:b/>
          <w:bCs/>
          <w:sz w:val="24"/>
          <w:szCs w:val="24"/>
          <w:rtl/>
        </w:rPr>
        <w:t>إحسان عباس</w:t>
      </w:r>
      <w:r w:rsidRPr="005056EB">
        <w:rPr>
          <w:rFonts w:ascii="Sakkal Majalla" w:hAnsi="Sakkal Majalla" w:cs="Sakkal Majalla"/>
          <w:sz w:val="24"/>
          <w:szCs w:val="24"/>
          <w:rtl/>
        </w:rPr>
        <w:t>: تاريخ النقد الأدبي عند العرب، ص 140.</w:t>
      </w:r>
    </w:p>
  </w:footnote>
  <w:footnote w:id="8">
    <w:p w:rsidR="0080547E" w:rsidRPr="005056EB" w:rsidRDefault="0080547E" w:rsidP="0080547E">
      <w:pPr>
        <w:pStyle w:val="Notedebasdepage"/>
        <w:bidi/>
        <w:rPr>
          <w:rFonts w:ascii="Sakkal Majalla" w:hAnsi="Sakkal Majalla" w:cs="Sakkal Majalla"/>
          <w:sz w:val="24"/>
          <w:szCs w:val="24"/>
          <w:rtl/>
          <w:lang w:bidi="ar-DZ"/>
        </w:rPr>
      </w:pPr>
      <w:r w:rsidRPr="005056EB">
        <w:rPr>
          <w:rStyle w:val="Appelnotedebasdep"/>
          <w:rFonts w:ascii="Sakkal Majalla" w:hAnsi="Sakkal Majalla" w:cs="Sakkal Majalla"/>
          <w:sz w:val="24"/>
          <w:szCs w:val="24"/>
        </w:rPr>
        <w:footnoteRef/>
      </w:r>
      <w:r w:rsidRPr="005056EB">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 xml:space="preserve">قدامة بن </w:t>
      </w:r>
      <w:proofErr w:type="gramStart"/>
      <w:r w:rsidRPr="009F6632">
        <w:rPr>
          <w:rFonts w:ascii="Sakkal Majalla" w:hAnsi="Sakkal Majalla" w:cs="Sakkal Majalla"/>
          <w:b/>
          <w:bCs/>
          <w:sz w:val="24"/>
          <w:szCs w:val="24"/>
          <w:rtl/>
          <w:lang w:bidi="ar-DZ"/>
        </w:rPr>
        <w:t>جعفر</w:t>
      </w:r>
      <w:r w:rsidRPr="005056EB">
        <w:rPr>
          <w:rFonts w:ascii="Sakkal Majalla" w:hAnsi="Sakkal Majalla" w:cs="Sakkal Majalla"/>
          <w:sz w:val="24"/>
          <w:szCs w:val="24"/>
          <w:rtl/>
          <w:lang w:bidi="ar-DZ"/>
        </w:rPr>
        <w:t xml:space="preserve"> :نقد</w:t>
      </w:r>
      <w:proofErr w:type="gramEnd"/>
      <w:r w:rsidRPr="005056EB">
        <w:rPr>
          <w:rFonts w:ascii="Sakkal Majalla" w:hAnsi="Sakkal Majalla" w:cs="Sakkal Majalla"/>
          <w:sz w:val="24"/>
          <w:szCs w:val="24"/>
          <w:rtl/>
          <w:lang w:bidi="ar-DZ"/>
        </w:rPr>
        <w:t xml:space="preserve"> الشعر ،ص64.</w:t>
      </w:r>
    </w:p>
  </w:footnote>
  <w:footnote w:id="9">
    <w:p w:rsidR="0080547E" w:rsidRPr="00002AE4" w:rsidRDefault="0080547E" w:rsidP="0080547E">
      <w:pPr>
        <w:pStyle w:val="Notedebasdepage"/>
        <w:bidi/>
        <w:rPr>
          <w:rFonts w:asciiTheme="majorBidi" w:hAnsiTheme="majorBidi" w:cs="Simplified Arabic"/>
          <w:sz w:val="24"/>
          <w:szCs w:val="24"/>
          <w:rtl/>
          <w:lang w:bidi="ar-DZ"/>
        </w:rPr>
      </w:pPr>
      <w:r w:rsidRPr="005056EB">
        <w:rPr>
          <w:rStyle w:val="Appelnotedebasdep"/>
          <w:rFonts w:ascii="Sakkal Majalla" w:hAnsi="Sakkal Majalla" w:cs="Sakkal Majalla"/>
          <w:sz w:val="24"/>
          <w:szCs w:val="24"/>
        </w:rPr>
        <w:footnoteRef/>
      </w:r>
      <w:r w:rsidRPr="005056EB">
        <w:rPr>
          <w:rFonts w:ascii="Sakkal Majalla" w:hAnsi="Sakkal Majalla" w:cs="Sakkal Majalla"/>
          <w:sz w:val="24"/>
          <w:szCs w:val="24"/>
          <w:rtl/>
          <w:lang w:bidi="ar-DZ"/>
        </w:rPr>
        <w:t xml:space="preserve"> -المصدر نفسه، ص65.</w:t>
      </w:r>
    </w:p>
  </w:footnote>
  <w:footnote w:id="10">
    <w:p w:rsidR="0080547E" w:rsidRPr="00972A74" w:rsidRDefault="0080547E" w:rsidP="0080547E">
      <w:pPr>
        <w:pStyle w:val="Notedebasdepage"/>
        <w:bidi/>
        <w:rPr>
          <w:rFonts w:ascii="Sakkal Majalla" w:hAnsi="Sakkal Majalla" w:cs="Sakkal Majalla"/>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72A74">
        <w:rPr>
          <w:rFonts w:ascii="Sakkal Majalla" w:hAnsi="Sakkal Majalla" w:cs="Sakkal Majalla"/>
          <w:sz w:val="24"/>
          <w:szCs w:val="24"/>
          <w:rtl/>
          <w:lang w:bidi="ar-DZ"/>
        </w:rPr>
        <w:t xml:space="preserve">المصدر </w:t>
      </w:r>
      <w:proofErr w:type="gramStart"/>
      <w:r w:rsidRPr="00972A74">
        <w:rPr>
          <w:rFonts w:ascii="Sakkal Majalla" w:hAnsi="Sakkal Majalla" w:cs="Sakkal Majalla"/>
          <w:sz w:val="24"/>
          <w:szCs w:val="24"/>
          <w:rtl/>
          <w:lang w:bidi="ar-DZ"/>
        </w:rPr>
        <w:t>نفسه ،ص</w:t>
      </w:r>
      <w:proofErr w:type="gramEnd"/>
      <w:r w:rsidRPr="00972A74">
        <w:rPr>
          <w:rFonts w:ascii="Sakkal Majalla" w:hAnsi="Sakkal Majalla" w:cs="Sakkal Majalla"/>
          <w:sz w:val="24"/>
          <w:szCs w:val="24"/>
          <w:rtl/>
          <w:lang w:bidi="ar-DZ"/>
        </w:rPr>
        <w:t>66.</w:t>
      </w:r>
    </w:p>
  </w:footnote>
  <w:footnote w:id="11">
    <w:p w:rsidR="0080547E" w:rsidRPr="00972A74" w:rsidRDefault="0080547E" w:rsidP="0080547E">
      <w:pPr>
        <w:pStyle w:val="Notedebasdepage"/>
        <w:bidi/>
        <w:rPr>
          <w:rFonts w:ascii="Sakkal Majalla" w:hAnsi="Sakkal Majalla" w:cs="Sakkal Majalla"/>
          <w:sz w:val="24"/>
          <w:szCs w:val="24"/>
          <w:rtl/>
          <w:lang w:bidi="ar-DZ"/>
        </w:rPr>
      </w:pPr>
      <w:r w:rsidRPr="00972A74">
        <w:rPr>
          <w:rStyle w:val="Appelnotedebasdep"/>
          <w:rFonts w:ascii="Sakkal Majalla" w:hAnsi="Sakkal Majalla" w:cs="Sakkal Majalla"/>
          <w:sz w:val="24"/>
          <w:szCs w:val="24"/>
        </w:rPr>
        <w:footnoteRef/>
      </w:r>
      <w:r w:rsidRPr="00972A74">
        <w:rPr>
          <w:rFonts w:ascii="Sakkal Majalla" w:hAnsi="Sakkal Majalla" w:cs="Sakkal Majalla"/>
          <w:sz w:val="24"/>
          <w:szCs w:val="24"/>
          <w:rtl/>
          <w:lang w:bidi="ar-DZ"/>
        </w:rPr>
        <w:t xml:space="preserve"> المصدر نفسه، 65، 66. </w:t>
      </w:r>
    </w:p>
  </w:footnote>
  <w:footnote w:id="12">
    <w:p w:rsidR="0080547E" w:rsidRPr="00972A74" w:rsidRDefault="0080547E" w:rsidP="0080547E">
      <w:pPr>
        <w:pStyle w:val="Notedebasdepage"/>
        <w:bidi/>
        <w:rPr>
          <w:rFonts w:ascii="Sakkal Majalla" w:hAnsi="Sakkal Majalla" w:cs="Sakkal Majalla"/>
          <w:sz w:val="24"/>
          <w:szCs w:val="24"/>
          <w:rtl/>
          <w:lang w:bidi="ar-DZ"/>
        </w:rPr>
      </w:pPr>
      <w:r w:rsidRPr="00972A74">
        <w:rPr>
          <w:rStyle w:val="Appelnotedebasdep"/>
          <w:rFonts w:ascii="Sakkal Majalla" w:hAnsi="Sakkal Majalla" w:cs="Sakkal Majalla"/>
          <w:sz w:val="24"/>
          <w:szCs w:val="24"/>
        </w:rPr>
        <w:footnoteRef/>
      </w:r>
      <w:r w:rsidRPr="00972A74">
        <w:rPr>
          <w:rFonts w:ascii="Sakkal Majalla" w:hAnsi="Sakkal Majalla" w:cs="Sakkal Majalla"/>
          <w:sz w:val="24"/>
          <w:szCs w:val="24"/>
          <w:rtl/>
          <w:lang w:bidi="ar-DZ"/>
        </w:rPr>
        <w:t xml:space="preserve"> المصدر </w:t>
      </w:r>
      <w:proofErr w:type="gramStart"/>
      <w:r w:rsidRPr="00972A74">
        <w:rPr>
          <w:rFonts w:ascii="Sakkal Majalla" w:hAnsi="Sakkal Majalla" w:cs="Sakkal Majalla"/>
          <w:sz w:val="24"/>
          <w:szCs w:val="24"/>
          <w:rtl/>
          <w:lang w:bidi="ar-DZ"/>
        </w:rPr>
        <w:t>نفسه ،ص</w:t>
      </w:r>
      <w:proofErr w:type="gramEnd"/>
      <w:r w:rsidRPr="00972A74">
        <w:rPr>
          <w:rFonts w:ascii="Sakkal Majalla" w:hAnsi="Sakkal Majalla" w:cs="Sakkal Majalla"/>
          <w:sz w:val="24"/>
          <w:szCs w:val="24"/>
          <w:rtl/>
          <w:lang w:bidi="ar-DZ"/>
        </w:rPr>
        <w:t>66.</w:t>
      </w:r>
    </w:p>
  </w:footnote>
  <w:footnote w:id="13">
    <w:p w:rsidR="0080547E" w:rsidRPr="00002AE4" w:rsidRDefault="0080547E" w:rsidP="0080547E">
      <w:pPr>
        <w:pStyle w:val="Notedebasdepage"/>
        <w:bidi/>
        <w:rPr>
          <w:rFonts w:asciiTheme="majorBidi" w:hAnsiTheme="majorBidi" w:cs="Simplified Arabic"/>
          <w:sz w:val="24"/>
          <w:szCs w:val="24"/>
          <w:rtl/>
          <w:lang w:bidi="ar-DZ"/>
        </w:rPr>
      </w:pPr>
      <w:r w:rsidRPr="00972A74">
        <w:rPr>
          <w:rStyle w:val="Appelnotedebasdep"/>
          <w:rFonts w:ascii="Sakkal Majalla" w:hAnsi="Sakkal Majalla" w:cs="Sakkal Majalla"/>
          <w:sz w:val="24"/>
          <w:szCs w:val="24"/>
        </w:rPr>
        <w:footnoteRef/>
      </w:r>
      <w:r w:rsidRPr="00972A74">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ينظر </w:t>
      </w:r>
      <w:r w:rsidRPr="009F6632">
        <w:rPr>
          <w:rFonts w:ascii="Sakkal Majalla" w:hAnsi="Sakkal Majalla" w:cs="Sakkal Majalla"/>
          <w:b/>
          <w:bCs/>
          <w:color w:val="000000" w:themeColor="text1"/>
          <w:sz w:val="24"/>
          <w:szCs w:val="24"/>
          <w:rtl/>
        </w:rPr>
        <w:t>جابر عصفور</w:t>
      </w:r>
      <w:r>
        <w:rPr>
          <w:rFonts w:ascii="Sakkal Majalla" w:hAnsi="Sakkal Majalla" w:cs="Sakkal Majalla" w:hint="cs"/>
          <w:color w:val="000000" w:themeColor="text1"/>
          <w:sz w:val="24"/>
          <w:szCs w:val="24"/>
          <w:rtl/>
        </w:rPr>
        <w:t>:</w:t>
      </w:r>
      <w:r>
        <w:rPr>
          <w:rFonts w:ascii="Sakkal Majalla" w:hAnsi="Sakkal Majalla" w:cs="Sakkal Majalla"/>
          <w:color w:val="000000" w:themeColor="text1"/>
          <w:sz w:val="24"/>
          <w:szCs w:val="24"/>
          <w:rtl/>
        </w:rPr>
        <w:t xml:space="preserve"> مفهوم </w:t>
      </w:r>
      <w:proofErr w:type="gramStart"/>
      <w:r>
        <w:rPr>
          <w:rFonts w:ascii="Sakkal Majalla" w:hAnsi="Sakkal Majalla" w:cs="Sakkal Majalla"/>
          <w:color w:val="000000" w:themeColor="text1"/>
          <w:sz w:val="24"/>
          <w:szCs w:val="24"/>
          <w:rtl/>
        </w:rPr>
        <w:t xml:space="preserve">الشعر </w:t>
      </w:r>
      <w:r>
        <w:rPr>
          <w:rFonts w:ascii="Sakkal Majalla" w:hAnsi="Sakkal Majalla" w:cs="Sakkal Majalla" w:hint="cs"/>
          <w:color w:val="000000" w:themeColor="text1"/>
          <w:sz w:val="24"/>
          <w:szCs w:val="24"/>
          <w:rtl/>
        </w:rPr>
        <w:t>،</w:t>
      </w:r>
      <w:r>
        <w:rPr>
          <w:rFonts w:ascii="Sakkal Majalla" w:hAnsi="Sakkal Majalla" w:cs="Sakkal Majalla"/>
          <w:color w:val="000000" w:themeColor="text1"/>
          <w:sz w:val="24"/>
          <w:szCs w:val="24"/>
          <w:rtl/>
        </w:rPr>
        <w:t>ص</w:t>
      </w:r>
      <w:proofErr w:type="gramEnd"/>
      <w:r>
        <w:rPr>
          <w:rFonts w:ascii="Sakkal Majalla" w:hAnsi="Sakkal Majalla" w:cs="Sakkal Majalla"/>
          <w:color w:val="000000" w:themeColor="text1"/>
          <w:sz w:val="24"/>
          <w:szCs w:val="24"/>
          <w:rtl/>
        </w:rPr>
        <w:t xml:space="preserve"> 84</w:t>
      </w:r>
      <w:r>
        <w:rPr>
          <w:rFonts w:ascii="Sakkal Majalla" w:hAnsi="Sakkal Majalla" w:cs="Sakkal Majalla" w:hint="cs"/>
          <w:color w:val="000000" w:themeColor="text1"/>
          <w:sz w:val="24"/>
          <w:szCs w:val="24"/>
          <w:rtl/>
        </w:rPr>
        <w:t>.</w:t>
      </w:r>
    </w:p>
  </w:footnote>
  <w:footnote w:id="14">
    <w:p w:rsidR="0080547E" w:rsidRPr="0069273C" w:rsidRDefault="0080547E" w:rsidP="0080547E">
      <w:pPr>
        <w:pStyle w:val="Notedebasdepage"/>
        <w:bidi/>
        <w:rPr>
          <w:rFonts w:ascii="Sakkal Majalla" w:hAnsi="Sakkal Majalla" w:cs="Sakkal Majalla"/>
          <w:sz w:val="24"/>
          <w:szCs w:val="24"/>
          <w:rtl/>
          <w:lang w:bidi="ar-DZ"/>
        </w:rPr>
      </w:pPr>
      <w:r w:rsidRPr="0069273C">
        <w:rPr>
          <w:rStyle w:val="Appelnotedebasdep"/>
          <w:rFonts w:ascii="Sakkal Majalla" w:hAnsi="Sakkal Majalla" w:cs="Sakkal Majalla"/>
          <w:sz w:val="24"/>
          <w:szCs w:val="24"/>
        </w:rPr>
        <w:footnoteRef/>
      </w:r>
      <w:r w:rsidRPr="0069273C">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 xml:space="preserve">ابن رشيق </w:t>
      </w:r>
      <w:proofErr w:type="gramStart"/>
      <w:r w:rsidRPr="009F6632">
        <w:rPr>
          <w:rFonts w:ascii="Sakkal Majalla" w:hAnsi="Sakkal Majalla" w:cs="Sakkal Majalla"/>
          <w:b/>
          <w:bCs/>
          <w:sz w:val="24"/>
          <w:szCs w:val="24"/>
          <w:rtl/>
          <w:lang w:bidi="ar-DZ"/>
        </w:rPr>
        <w:t>القيرواني</w:t>
      </w:r>
      <w:r w:rsidRPr="0069273C">
        <w:rPr>
          <w:rFonts w:ascii="Sakkal Majalla" w:hAnsi="Sakkal Majalla" w:cs="Sakkal Majalla"/>
          <w:sz w:val="24"/>
          <w:szCs w:val="24"/>
          <w:rtl/>
          <w:lang w:bidi="ar-DZ"/>
        </w:rPr>
        <w:t xml:space="preserve"> :</w:t>
      </w:r>
      <w:proofErr w:type="gramEnd"/>
      <w:r w:rsidRPr="0069273C">
        <w:rPr>
          <w:rFonts w:ascii="Sakkal Majalla" w:hAnsi="Sakkal Majalla" w:cs="Sakkal Majalla"/>
          <w:sz w:val="24"/>
          <w:szCs w:val="24"/>
          <w:rtl/>
          <w:lang w:bidi="ar-DZ"/>
        </w:rPr>
        <w:t xml:space="preserve"> العمدة،</w:t>
      </w:r>
      <w:r>
        <w:rPr>
          <w:rFonts w:ascii="Sakkal Majalla" w:hAnsi="Sakkal Majalla" w:cs="Sakkal Majalla" w:hint="cs"/>
          <w:sz w:val="24"/>
          <w:szCs w:val="24"/>
          <w:rtl/>
          <w:lang w:bidi="ar-DZ"/>
        </w:rPr>
        <w:t>1/ 124، 126.</w:t>
      </w:r>
    </w:p>
  </w:footnote>
  <w:footnote w:id="15">
    <w:p w:rsidR="0080547E" w:rsidRPr="0069273C" w:rsidRDefault="0080547E" w:rsidP="0080547E">
      <w:pPr>
        <w:pStyle w:val="Notedebasdepage"/>
        <w:bidi/>
        <w:rPr>
          <w:rFonts w:ascii="Sakkal Majalla" w:hAnsi="Sakkal Majalla" w:cs="Sakkal Majalla"/>
          <w:sz w:val="24"/>
          <w:szCs w:val="24"/>
          <w:rtl/>
          <w:lang w:bidi="ar-DZ"/>
        </w:rPr>
      </w:pPr>
      <w:r w:rsidRPr="0069273C">
        <w:rPr>
          <w:rStyle w:val="Appelnotedebasdep"/>
          <w:rFonts w:ascii="Sakkal Majalla" w:hAnsi="Sakkal Majalla" w:cs="Sakkal Majalla"/>
          <w:sz w:val="24"/>
          <w:szCs w:val="24"/>
        </w:rPr>
        <w:footnoteRef/>
      </w:r>
      <w:r w:rsidRPr="0069273C">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ينظر المصدر نفسه، 1/ </w:t>
      </w:r>
      <w:proofErr w:type="gramStart"/>
      <w:r>
        <w:rPr>
          <w:rFonts w:ascii="Sakkal Majalla" w:hAnsi="Sakkal Majalla" w:cs="Sakkal Majalla" w:hint="cs"/>
          <w:sz w:val="24"/>
          <w:szCs w:val="24"/>
          <w:rtl/>
          <w:lang w:bidi="ar-DZ"/>
        </w:rPr>
        <w:t>124- 126</w:t>
      </w:r>
      <w:proofErr w:type="gramEnd"/>
      <w:r>
        <w:rPr>
          <w:rFonts w:ascii="Sakkal Majalla" w:hAnsi="Sakkal Majalla" w:cs="Sakkal Majalla" w:hint="cs"/>
          <w:sz w:val="24"/>
          <w:szCs w:val="24"/>
          <w:rtl/>
          <w:lang w:bidi="ar-DZ"/>
        </w:rPr>
        <w:t>.</w:t>
      </w:r>
    </w:p>
  </w:footnote>
  <w:footnote w:id="16">
    <w:p w:rsidR="0080547E" w:rsidRPr="00B21D2A" w:rsidRDefault="0080547E" w:rsidP="0080547E">
      <w:pPr>
        <w:pStyle w:val="Notedebasdepage"/>
        <w:bidi/>
        <w:rPr>
          <w:rFonts w:ascii="Sakkal Majalla" w:hAnsi="Sakkal Majalla" w:cs="Sakkal Majalla"/>
          <w:sz w:val="24"/>
          <w:szCs w:val="24"/>
          <w:rtl/>
          <w:lang w:bidi="ar-DZ"/>
        </w:rPr>
      </w:pPr>
      <w:r w:rsidRPr="00B21D2A">
        <w:rPr>
          <w:rStyle w:val="Appelnotedebasdep"/>
          <w:rFonts w:ascii="Sakkal Majalla" w:hAnsi="Sakkal Majalla" w:cs="Sakkal Majalla"/>
          <w:sz w:val="24"/>
          <w:szCs w:val="24"/>
        </w:rPr>
        <w:footnoteRef/>
      </w:r>
      <w:r w:rsidRPr="00B21D2A">
        <w:rPr>
          <w:rFonts w:ascii="Sakkal Majalla" w:hAnsi="Sakkal Majalla" w:cs="Sakkal Majalla"/>
          <w:sz w:val="24"/>
          <w:szCs w:val="24"/>
          <w:rtl/>
          <w:lang w:bidi="ar-DZ"/>
        </w:rPr>
        <w:t xml:space="preserve"> المصدر </w:t>
      </w:r>
      <w:r>
        <w:rPr>
          <w:rFonts w:ascii="Sakkal Majalla" w:hAnsi="Sakkal Majalla" w:cs="Sakkal Majalla" w:hint="cs"/>
          <w:sz w:val="24"/>
          <w:szCs w:val="24"/>
          <w:rtl/>
          <w:lang w:bidi="ar-DZ"/>
        </w:rPr>
        <w:t xml:space="preserve">نفسه </w:t>
      </w:r>
      <w:r w:rsidRPr="00B21D2A">
        <w:rPr>
          <w:rFonts w:ascii="Sakkal Majalla" w:hAnsi="Sakkal Majalla" w:cs="Sakkal Majalla"/>
          <w:sz w:val="24"/>
          <w:szCs w:val="24"/>
          <w:rtl/>
          <w:lang w:bidi="ar-DZ"/>
        </w:rPr>
        <w:t>،</w:t>
      </w:r>
      <w:r>
        <w:rPr>
          <w:rFonts w:ascii="Sakkal Majalla" w:hAnsi="Sakkal Majalla" w:cs="Sakkal Majalla" w:hint="cs"/>
          <w:sz w:val="24"/>
          <w:szCs w:val="24"/>
          <w:rtl/>
          <w:lang w:bidi="ar-DZ"/>
        </w:rPr>
        <w:t>1/124.</w:t>
      </w:r>
    </w:p>
  </w:footnote>
  <w:footnote w:id="17">
    <w:p w:rsidR="0080547E" w:rsidRPr="00B21D2A" w:rsidRDefault="0080547E" w:rsidP="0080547E">
      <w:pPr>
        <w:pStyle w:val="Notedebasdepage"/>
        <w:bidi/>
        <w:rPr>
          <w:rFonts w:ascii="Sakkal Majalla" w:hAnsi="Sakkal Majalla" w:cs="Sakkal Majalla"/>
          <w:sz w:val="24"/>
          <w:szCs w:val="24"/>
          <w:rtl/>
          <w:lang w:bidi="ar-DZ"/>
        </w:rPr>
      </w:pPr>
      <w:r w:rsidRPr="00B21D2A">
        <w:rPr>
          <w:rStyle w:val="Appelnotedebasdep"/>
          <w:rFonts w:ascii="Sakkal Majalla" w:hAnsi="Sakkal Majalla" w:cs="Sakkal Majalla"/>
          <w:sz w:val="24"/>
          <w:szCs w:val="24"/>
        </w:rPr>
        <w:footnoteRef/>
      </w:r>
      <w:r w:rsidRPr="00B21D2A">
        <w:rPr>
          <w:rFonts w:ascii="Sakkal Majalla" w:hAnsi="Sakkal Majalla" w:cs="Sakkal Majalla"/>
          <w:sz w:val="24"/>
          <w:szCs w:val="24"/>
          <w:rtl/>
          <w:lang w:bidi="ar-DZ"/>
        </w:rPr>
        <w:t xml:space="preserve"> </w:t>
      </w:r>
      <w:r w:rsidRPr="009F6632">
        <w:rPr>
          <w:rFonts w:ascii="Sakkal Majalla" w:hAnsi="Sakkal Majalla" w:cs="Sakkal Majalla"/>
          <w:b/>
          <w:bCs/>
          <w:color w:val="000000" w:themeColor="text1"/>
          <w:sz w:val="24"/>
          <w:szCs w:val="24"/>
          <w:shd w:val="clear" w:color="auto" w:fill="FFFFFF"/>
          <w:rtl/>
        </w:rPr>
        <w:t xml:space="preserve">أحمد </w:t>
      </w:r>
      <w:proofErr w:type="gramStart"/>
      <w:r w:rsidRPr="009F6632">
        <w:rPr>
          <w:rFonts w:ascii="Sakkal Majalla" w:hAnsi="Sakkal Majalla" w:cs="Sakkal Majalla"/>
          <w:b/>
          <w:bCs/>
          <w:color w:val="000000" w:themeColor="text1"/>
          <w:sz w:val="24"/>
          <w:szCs w:val="24"/>
          <w:shd w:val="clear" w:color="auto" w:fill="FFFFFF"/>
          <w:rtl/>
        </w:rPr>
        <w:t>مطلوب</w:t>
      </w:r>
      <w:r>
        <w:rPr>
          <w:rFonts w:ascii="Sakkal Majalla" w:hAnsi="Sakkal Majalla" w:cs="Sakkal Majalla"/>
          <w:color w:val="000000" w:themeColor="text1"/>
          <w:sz w:val="24"/>
          <w:szCs w:val="24"/>
          <w:shd w:val="clear" w:color="auto" w:fill="FFFFFF"/>
          <w:rtl/>
        </w:rPr>
        <w:t xml:space="preserve"> </w:t>
      </w:r>
      <w:r>
        <w:rPr>
          <w:rFonts w:ascii="Sakkal Majalla" w:hAnsi="Sakkal Majalla" w:cs="Sakkal Majalla" w:hint="cs"/>
          <w:color w:val="000000" w:themeColor="text1"/>
          <w:sz w:val="24"/>
          <w:szCs w:val="24"/>
          <w:shd w:val="clear" w:color="auto" w:fill="FFFFFF"/>
          <w:rtl/>
        </w:rPr>
        <w:t>:</w:t>
      </w:r>
      <w:proofErr w:type="gramEnd"/>
      <w:r w:rsidRPr="00B21D2A">
        <w:rPr>
          <w:rFonts w:ascii="Sakkal Majalla" w:hAnsi="Sakkal Majalla" w:cs="Sakkal Majalla"/>
          <w:color w:val="000000" w:themeColor="text1"/>
          <w:sz w:val="24"/>
          <w:szCs w:val="24"/>
          <w:shd w:val="clear" w:color="auto" w:fill="FFFFFF"/>
          <w:rtl/>
        </w:rPr>
        <w:t xml:space="preserve"> عبد القاهر الجرجاني بلاغته ونقده وكا</w:t>
      </w:r>
      <w:r>
        <w:rPr>
          <w:rFonts w:ascii="Sakkal Majalla" w:hAnsi="Sakkal Majalla" w:cs="Sakkal Majalla"/>
          <w:color w:val="000000" w:themeColor="text1"/>
          <w:sz w:val="24"/>
          <w:szCs w:val="24"/>
          <w:shd w:val="clear" w:color="auto" w:fill="FFFFFF"/>
          <w:rtl/>
        </w:rPr>
        <w:t>لة المطبوعات ،الكويت،ط1، 1973 ،</w:t>
      </w:r>
      <w:r w:rsidRPr="00B21D2A">
        <w:rPr>
          <w:rFonts w:ascii="Sakkal Majalla" w:hAnsi="Sakkal Majalla" w:cs="Sakkal Majalla"/>
          <w:color w:val="000000" w:themeColor="text1"/>
          <w:sz w:val="24"/>
          <w:szCs w:val="24"/>
          <w:shd w:val="clear" w:color="auto" w:fill="FFFFFF"/>
          <w:rtl/>
        </w:rPr>
        <w:t xml:space="preserve">ص94 </w:t>
      </w:r>
      <w:r w:rsidRPr="00B21D2A">
        <w:rPr>
          <w:rFonts w:ascii="Sakkal Majalla" w:hAnsi="Sakkal Majalla" w:cs="Sakkal Majalla"/>
          <w:color w:val="000000" w:themeColor="text1"/>
          <w:sz w:val="24"/>
          <w:szCs w:val="24"/>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BC"/>
    <w:rsid w:val="00280B72"/>
    <w:rsid w:val="0072236D"/>
    <w:rsid w:val="0080547E"/>
    <w:rsid w:val="00BF3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436A9-D9F7-4E25-9014-D1050771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iPriority w:val="99"/>
    <w:unhideWhenUsed/>
    <w:qFormat/>
    <w:rsid w:val="0080547E"/>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80547E"/>
    <w:rPr>
      <w:rFonts w:eastAsiaTheme="minorEastAsia"/>
      <w:sz w:val="20"/>
      <w:szCs w:val="20"/>
      <w:lang w:eastAsia="fr-FR"/>
    </w:rPr>
  </w:style>
  <w:style w:type="character" w:styleId="Appelnotedebasdep">
    <w:name w:val="footnote reference"/>
    <w:basedOn w:val="Policepardfaut"/>
    <w:unhideWhenUsed/>
    <w:qFormat/>
    <w:rsid w:val="00805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2162</Words>
  <Characters>11891</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2024-01-15T03:28:00Z</dcterms:created>
  <dcterms:modified xsi:type="dcterms:W3CDTF">2024-01-15T03:34:00Z</dcterms:modified>
</cp:coreProperties>
</file>