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F7" w:rsidRPr="00CC67F5" w:rsidRDefault="00CA7AF7" w:rsidP="00CA7AF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CA7AF7" w:rsidRPr="00CC67F5" w:rsidRDefault="00CA7AF7" w:rsidP="00CA7AF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CA7AF7" w:rsidRPr="00CC67F5" w:rsidRDefault="00CA7AF7" w:rsidP="00CA7AF7">
      <w:pPr>
        <w:spacing w:line="240" w:lineRule="auto"/>
        <w:jc w:val="center"/>
        <w:rPr>
          <w:rFonts w:asciiTheme="majorBidi" w:hAnsiTheme="majorBidi" w:cstheme="majorBidi"/>
          <w:sz w:val="16"/>
          <w:szCs w:val="16"/>
        </w:rPr>
      </w:pPr>
      <w:proofErr w:type="gramStart"/>
      <w:r w:rsidRPr="00CC67F5">
        <w:rPr>
          <w:rFonts w:asciiTheme="majorBidi" w:hAnsiTheme="majorBidi" w:cstheme="majorBidi"/>
          <w:sz w:val="16"/>
          <w:szCs w:val="16"/>
        </w:rPr>
        <w:t>et</w:t>
      </w:r>
      <w:proofErr w:type="gramEnd"/>
      <w:r w:rsidRPr="00CC67F5">
        <w:rPr>
          <w:rFonts w:asciiTheme="majorBidi" w:hAnsiTheme="majorBidi" w:cstheme="majorBidi"/>
          <w:sz w:val="16"/>
          <w:szCs w:val="16"/>
        </w:rPr>
        <w:t xml:space="preserve"> de la recherche scientifique</w:t>
      </w:r>
    </w:p>
    <w:p w:rsidR="00CA7AF7" w:rsidRPr="00CC67F5" w:rsidRDefault="00CA7AF7" w:rsidP="00CA7AF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CA7AF7" w:rsidRPr="00CC67F5" w:rsidRDefault="00CA7AF7" w:rsidP="00CA7AF7">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CA7AF7" w:rsidRPr="00AD0DD5" w:rsidRDefault="00CA7AF7" w:rsidP="00CA7AF7">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CA7AF7" w:rsidRDefault="00CA7AF7" w:rsidP="00F90A3D">
      <w:pPr>
        <w:tabs>
          <w:tab w:val="center" w:pos="4153"/>
        </w:tabs>
        <w:spacing w:line="360" w:lineRule="auto"/>
        <w:rPr>
          <w:rFonts w:asciiTheme="majorBidi" w:hAnsiTheme="majorBidi" w:cstheme="majorBidi"/>
          <w:sz w:val="20"/>
          <w:szCs w:val="20"/>
        </w:rPr>
      </w:pPr>
      <w:r>
        <w:rPr>
          <w:rFonts w:asciiTheme="majorBidi" w:hAnsiTheme="majorBidi" w:cstheme="majorBidi"/>
          <w:sz w:val="20"/>
          <w:szCs w:val="20"/>
        </w:rPr>
        <w:t>Matière : Institutions Educatives</w:t>
      </w:r>
      <w:r w:rsidR="00F90A3D">
        <w:rPr>
          <w:rFonts w:asciiTheme="majorBidi" w:hAnsiTheme="majorBidi" w:cstheme="majorBidi"/>
          <w:sz w:val="20"/>
          <w:szCs w:val="20"/>
        </w:rPr>
        <w:tab/>
      </w:r>
    </w:p>
    <w:p w:rsidR="00CA7AF7" w:rsidRDefault="00CA7AF7" w:rsidP="00CA7AF7">
      <w:pPr>
        <w:spacing w:line="360" w:lineRule="auto"/>
        <w:rPr>
          <w:rFonts w:asciiTheme="majorBidi" w:hAnsiTheme="majorBidi" w:cstheme="majorBidi"/>
          <w:sz w:val="20"/>
          <w:szCs w:val="20"/>
        </w:rPr>
      </w:pPr>
      <w:r>
        <w:rPr>
          <w:rFonts w:asciiTheme="majorBidi" w:hAnsiTheme="majorBidi" w:cstheme="majorBidi"/>
          <w:sz w:val="20"/>
          <w:szCs w:val="20"/>
        </w:rPr>
        <w:t>Spécialité : Didactique des langues étrangères</w:t>
      </w:r>
    </w:p>
    <w:p w:rsidR="00CA7AF7" w:rsidRDefault="00CA7AF7" w:rsidP="00CA7AF7">
      <w:pPr>
        <w:spacing w:line="360" w:lineRule="auto"/>
        <w:rPr>
          <w:rFonts w:asciiTheme="majorBidi" w:hAnsiTheme="majorBidi" w:cstheme="majorBidi"/>
          <w:sz w:val="20"/>
          <w:szCs w:val="20"/>
        </w:rPr>
      </w:pPr>
      <w:r>
        <w:rPr>
          <w:rFonts w:asciiTheme="majorBidi" w:hAnsiTheme="majorBidi" w:cstheme="majorBidi"/>
          <w:sz w:val="20"/>
          <w:szCs w:val="20"/>
        </w:rPr>
        <w:t xml:space="preserve">Niveau : M1                                                                                                                                                                                                        </w:t>
      </w:r>
    </w:p>
    <w:p w:rsidR="00CA7AF7" w:rsidRDefault="00CA7AF7" w:rsidP="00CA7AF7">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KAÏM Nora</w:t>
      </w:r>
    </w:p>
    <w:p w:rsidR="00CA7AF7" w:rsidRDefault="00CA7AF7" w:rsidP="00CA7AF7">
      <w:pPr>
        <w:spacing w:line="360" w:lineRule="auto"/>
        <w:rPr>
          <w:rFonts w:asciiTheme="majorBidi" w:hAnsiTheme="majorBidi" w:cstheme="majorBidi"/>
          <w:sz w:val="20"/>
          <w:szCs w:val="20"/>
        </w:rPr>
      </w:pPr>
    </w:p>
    <w:p w:rsidR="00CA7AF7" w:rsidRPr="009F6B9E" w:rsidRDefault="00CA7AF7" w:rsidP="00CA7AF7">
      <w:pPr>
        <w:rPr>
          <w:rFonts w:asciiTheme="majorBidi" w:hAnsiTheme="majorBidi" w:cstheme="majorBidi"/>
          <w:b/>
          <w:bCs/>
          <w:sz w:val="24"/>
          <w:szCs w:val="24"/>
        </w:rPr>
      </w:pPr>
      <w:r>
        <w:rPr>
          <w:rFonts w:asciiTheme="majorBidi" w:hAnsiTheme="majorBidi" w:cstheme="majorBidi"/>
          <w:b/>
          <w:bCs/>
          <w:sz w:val="24"/>
          <w:szCs w:val="24"/>
        </w:rPr>
        <w:t>Chapitre 03</w:t>
      </w:r>
    </w:p>
    <w:p w:rsidR="00000000" w:rsidRDefault="00CA7AF7">
      <w:pPr>
        <w:rPr>
          <w:rFonts w:asciiTheme="majorBidi" w:hAnsiTheme="majorBidi" w:cstheme="majorBidi"/>
          <w:b/>
          <w:bCs/>
          <w:sz w:val="24"/>
          <w:szCs w:val="24"/>
        </w:rPr>
      </w:pPr>
      <w:r>
        <w:rPr>
          <w:rFonts w:asciiTheme="majorBidi" w:hAnsiTheme="majorBidi" w:cstheme="majorBidi"/>
          <w:b/>
          <w:bCs/>
          <w:sz w:val="24"/>
          <w:szCs w:val="24"/>
        </w:rPr>
        <w:t>Les représentations interculturelles des langues</w:t>
      </w:r>
    </w:p>
    <w:p w:rsidR="001862AD" w:rsidRDefault="001862AD" w:rsidP="00871AE9">
      <w:pPr>
        <w:spacing w:line="360" w:lineRule="auto"/>
        <w:rPr>
          <w:rFonts w:asciiTheme="majorBidi" w:hAnsiTheme="majorBidi" w:cstheme="majorBidi"/>
          <w:b/>
          <w:bCs/>
          <w:sz w:val="24"/>
          <w:szCs w:val="24"/>
        </w:rPr>
      </w:pPr>
    </w:p>
    <w:p w:rsidR="00CA7AF7" w:rsidRDefault="003F6673" w:rsidP="00871AE9">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Les représentations interculturelles des langues font référence aux perceptions et aux stéréotypes associés à différentes langues et cultures. </w:t>
      </w:r>
      <w:r w:rsidR="00322B02">
        <w:rPr>
          <w:rFonts w:asciiTheme="majorBidi" w:hAnsiTheme="majorBidi" w:cstheme="majorBidi"/>
          <w:sz w:val="24"/>
          <w:szCs w:val="24"/>
        </w:rPr>
        <w:t>Ces représentations peuvent être positives, négatives ou neutres et sont souvent influencées par des facteurs tels que l’histoire, la politique</w:t>
      </w:r>
      <w:r w:rsidR="001862AD">
        <w:rPr>
          <w:rFonts w:asciiTheme="majorBidi" w:hAnsiTheme="majorBidi" w:cstheme="majorBidi"/>
          <w:sz w:val="24"/>
          <w:szCs w:val="24"/>
        </w:rPr>
        <w:t xml:space="preserve">, </w:t>
      </w:r>
      <w:r w:rsidR="00322B02">
        <w:rPr>
          <w:rFonts w:asciiTheme="majorBidi" w:hAnsiTheme="majorBidi" w:cstheme="majorBidi"/>
          <w:sz w:val="24"/>
          <w:szCs w:val="24"/>
        </w:rPr>
        <w:t>les médias et les expériences personnelles.</w:t>
      </w:r>
    </w:p>
    <w:p w:rsidR="001862AD" w:rsidRDefault="001862AD" w:rsidP="00871AE9">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Certaines langues sont souvent perçues comme étant plus prestigieuses ou plus utiles que d’autres. Par exemple, l’anglais est souvent considéré comme une langue internationale de communication et est donc valorisée dans de nombreux contextes. D’autres langues peuvent être perçues comme moins importantes ou moins développées, ce qui peut entraîner une dévalorisation de ces langues et de leurs cultures.</w:t>
      </w:r>
    </w:p>
    <w:p w:rsidR="001862AD" w:rsidRDefault="001862AD" w:rsidP="00871AE9">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Les représentations interculturelles des langues peuvent également être influencées par des stéréotypes culturels. Par exemple, certaines langues peuvent être associées à des traits spécifiques tels que la passion (espagnol), la rigueur (allemand) ou le romantisme (français). Ces stéréotypes peuvent avoir un impact sur la façon dont les locuteurs de </w:t>
      </w:r>
      <w:r w:rsidR="000B3BCA">
        <w:rPr>
          <w:rFonts w:asciiTheme="majorBidi" w:hAnsiTheme="majorBidi" w:cstheme="majorBidi"/>
          <w:sz w:val="24"/>
          <w:szCs w:val="24"/>
        </w:rPr>
        <w:t>différentes langues sont perçus dans différents contextes.</w:t>
      </w:r>
    </w:p>
    <w:p w:rsidR="007002F2" w:rsidRDefault="007002F2" w:rsidP="00871AE9">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lastRenderedPageBreak/>
        <w:t>Il est important de noter que ces représentations interculturelles ne sont pas nécessairement basées sur des faits réels, mais plutôt sur des perceptions subjectives. Il est donc essentiel d’être conscient de ces représentations et de ne pas les utiliser pour juger ou discriminer les autres.</w:t>
      </w:r>
    </w:p>
    <w:p w:rsidR="007002F2" w:rsidRDefault="007002F2" w:rsidP="00871AE9">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En conclusion, les représentations interculturelles des langues véhiculent la façon dont nous percevons et interagissons avec différentes cultures et de ce fait il est évident d’être conscient de ces </w:t>
      </w:r>
      <w:r w:rsidR="00B57D8B">
        <w:rPr>
          <w:rFonts w:asciiTheme="majorBidi" w:hAnsiTheme="majorBidi" w:cstheme="majorBidi"/>
          <w:sz w:val="24"/>
          <w:szCs w:val="24"/>
        </w:rPr>
        <w:t>représentations afin de promouvoir une compréhension et une acceptation mutuelle de l’autre avec ses différences et ses spécificités, et un respect entre les différentes communautés linguistiques.</w:t>
      </w:r>
    </w:p>
    <w:p w:rsidR="001862AD" w:rsidRDefault="001862AD">
      <w:pPr>
        <w:rPr>
          <w:rFonts w:asciiTheme="majorBidi" w:hAnsiTheme="majorBidi" w:cstheme="majorBidi"/>
          <w:sz w:val="24"/>
          <w:szCs w:val="24"/>
        </w:rPr>
      </w:pPr>
    </w:p>
    <w:p w:rsidR="00322B02" w:rsidRPr="00CA7AF7" w:rsidRDefault="00322B02">
      <w:pPr>
        <w:rPr>
          <w:rFonts w:asciiTheme="majorBidi" w:hAnsiTheme="majorBidi" w:cstheme="majorBidi"/>
          <w:sz w:val="24"/>
          <w:szCs w:val="24"/>
        </w:rPr>
      </w:pPr>
    </w:p>
    <w:sectPr w:rsidR="00322B02" w:rsidRPr="00CA7A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CA7AF7"/>
    <w:rsid w:val="000B3BCA"/>
    <w:rsid w:val="00151636"/>
    <w:rsid w:val="001862AD"/>
    <w:rsid w:val="00322B02"/>
    <w:rsid w:val="003D7C88"/>
    <w:rsid w:val="003F6673"/>
    <w:rsid w:val="007002F2"/>
    <w:rsid w:val="00871AE9"/>
    <w:rsid w:val="00B57D8B"/>
    <w:rsid w:val="00CA7AF7"/>
    <w:rsid w:val="00F90A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376</Words>
  <Characters>2073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17</cp:revision>
  <dcterms:created xsi:type="dcterms:W3CDTF">2024-01-14T13:56:00Z</dcterms:created>
  <dcterms:modified xsi:type="dcterms:W3CDTF">2024-01-14T14:42:00Z</dcterms:modified>
</cp:coreProperties>
</file>