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81" w:rsidRPr="00CC67F5" w:rsidRDefault="001F2D81" w:rsidP="001F2D81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République Démocratique et Populaire</w:t>
      </w:r>
    </w:p>
    <w:p w:rsidR="001F2D81" w:rsidRPr="00CC67F5" w:rsidRDefault="001F2D81" w:rsidP="001F2D81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 xml:space="preserve">Ministère des études supérieures </w:t>
      </w:r>
    </w:p>
    <w:p w:rsidR="001F2D81" w:rsidRPr="00CC67F5" w:rsidRDefault="001F2D81" w:rsidP="001F2D81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proofErr w:type="gramStart"/>
      <w:r w:rsidRPr="00CC67F5">
        <w:rPr>
          <w:rFonts w:asciiTheme="majorBidi" w:hAnsiTheme="majorBidi" w:cstheme="majorBidi"/>
          <w:sz w:val="16"/>
          <w:szCs w:val="16"/>
        </w:rPr>
        <w:t>et</w:t>
      </w:r>
      <w:proofErr w:type="gramEnd"/>
      <w:r w:rsidRPr="00CC67F5">
        <w:rPr>
          <w:rFonts w:asciiTheme="majorBidi" w:hAnsiTheme="majorBidi" w:cstheme="majorBidi"/>
          <w:sz w:val="16"/>
          <w:szCs w:val="16"/>
        </w:rPr>
        <w:t xml:space="preserve"> de la recherche scientifique</w:t>
      </w:r>
    </w:p>
    <w:p w:rsidR="001F2D81" w:rsidRPr="00CC67F5" w:rsidRDefault="001F2D81" w:rsidP="001F2D81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Université Mohamed Lamine DEBAGHINE- Sétif 2</w:t>
      </w:r>
    </w:p>
    <w:p w:rsidR="001F2D81" w:rsidRPr="00CC67F5" w:rsidRDefault="001F2D81" w:rsidP="001F2D81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Facultés des Lettres et des Langues</w:t>
      </w:r>
    </w:p>
    <w:p w:rsidR="001F2D81" w:rsidRPr="00AD0DD5" w:rsidRDefault="001F2D81" w:rsidP="001F2D81">
      <w:pPr>
        <w:spacing w:line="240" w:lineRule="auto"/>
        <w:jc w:val="center"/>
        <w:rPr>
          <w:rFonts w:asciiTheme="majorBidi" w:hAnsiTheme="majorBidi" w:cstheme="majorBidi"/>
        </w:rPr>
      </w:pPr>
      <w:r w:rsidRPr="00CC67F5">
        <w:rPr>
          <w:rFonts w:asciiTheme="majorBidi" w:hAnsiTheme="majorBidi" w:cstheme="majorBidi"/>
          <w:sz w:val="16"/>
          <w:szCs w:val="16"/>
        </w:rPr>
        <w:t>Département de Français</w:t>
      </w:r>
    </w:p>
    <w:p w:rsidR="001F2D81" w:rsidRDefault="001F2D81" w:rsidP="001F2D81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</w:t>
      </w:r>
      <w:r w:rsidR="006173A4">
        <w:rPr>
          <w:rFonts w:asciiTheme="majorBidi" w:hAnsiTheme="majorBidi" w:cstheme="majorBidi"/>
          <w:sz w:val="20"/>
          <w:szCs w:val="20"/>
        </w:rPr>
        <w:t>: MRU</w:t>
      </w:r>
    </w:p>
    <w:p w:rsidR="001F2D81" w:rsidRDefault="006173A4" w:rsidP="001F2D81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Linguistique</w:t>
      </w:r>
    </w:p>
    <w:p w:rsidR="001F2D81" w:rsidRDefault="001F2D81" w:rsidP="001F2D81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Niveau : M2                                                                                                                                                                                                        </w:t>
      </w:r>
    </w:p>
    <w:p w:rsidR="001F2D81" w:rsidRDefault="001F2D81" w:rsidP="001F2D81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Responsable de la matière :  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KAÏM Nora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20C5" w:rsidRDefault="00F120C5" w:rsidP="001F2D81">
      <w:pPr>
        <w:spacing w:line="48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1F2D81" w:rsidRDefault="00FD3AA9" w:rsidP="001F2D81">
      <w:pPr>
        <w:spacing w:line="480" w:lineRule="auto"/>
        <w:ind w:firstLine="708"/>
        <w:jc w:val="both"/>
        <w:rPr>
          <w:rFonts w:asciiTheme="majorBidi" w:hAnsiTheme="majorBidi" w:cstheme="majorBidi"/>
        </w:rPr>
      </w:pPr>
      <w:r w:rsidRPr="007F5445">
        <w:rPr>
          <w:rFonts w:asciiTheme="majorBidi" w:hAnsiTheme="majorBidi" w:cstheme="majorBidi"/>
          <w:sz w:val="28"/>
          <w:szCs w:val="28"/>
        </w:rPr>
        <w:t>Chapitre 01</w:t>
      </w:r>
    </w:p>
    <w:p w:rsidR="00F120C5" w:rsidRDefault="00F120C5" w:rsidP="00BA796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A7964" w:rsidRDefault="00BA7964" w:rsidP="00BA796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D3AA9">
        <w:rPr>
          <w:rFonts w:asciiTheme="majorBidi" w:hAnsiTheme="majorBidi" w:cstheme="majorBidi"/>
          <w:b/>
          <w:bCs/>
          <w:sz w:val="24"/>
          <w:szCs w:val="24"/>
        </w:rPr>
        <w:t>Outils d’investigation scientifique en linguistique :</w:t>
      </w:r>
    </w:p>
    <w:p w:rsidR="00F120C5" w:rsidRDefault="00F120C5" w:rsidP="00F120C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D3AA9" w:rsidRPr="001D46A6" w:rsidRDefault="001D46A6" w:rsidP="00F120C5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sciences du langage des outils bien définis doivent être pris en charge, en effet, les outils d’investigation et de cueillette de données doivent être rigoureusement </w:t>
      </w:r>
      <w:proofErr w:type="gramStart"/>
      <w:r>
        <w:rPr>
          <w:rFonts w:asciiTheme="majorBidi" w:hAnsiTheme="majorBidi" w:cstheme="majorBidi"/>
          <w:sz w:val="24"/>
          <w:szCs w:val="24"/>
        </w:rPr>
        <w:t>choisis</w:t>
      </w:r>
      <w:proofErr w:type="gramEnd"/>
      <w:r w:rsidR="00F120C5">
        <w:rPr>
          <w:rFonts w:asciiTheme="majorBidi" w:hAnsiTheme="majorBidi" w:cstheme="majorBidi"/>
          <w:sz w:val="24"/>
          <w:szCs w:val="24"/>
        </w:rPr>
        <w:t xml:space="preserve"> selon le sujet de recherche. Voici les différents outils exploitables dans une recherche scientifique dans le domaine de la science du langage :</w:t>
      </w:r>
    </w:p>
    <w:p w:rsidR="00BA7964" w:rsidRDefault="00BA7964" w:rsidP="00F120C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7964">
        <w:rPr>
          <w:rFonts w:asciiTheme="majorBidi" w:hAnsiTheme="majorBidi" w:cstheme="majorBidi"/>
          <w:sz w:val="24"/>
          <w:szCs w:val="24"/>
        </w:rPr>
        <w:t>Logiciels d’analyse de corpus : ces outils permettent d’analyser de grands ensembles de données linguistiques pour identifier des modèles et des tendances dans l’utilisation de la langue.</w:t>
      </w:r>
    </w:p>
    <w:p w:rsidR="00273776" w:rsidRDefault="00273776" w:rsidP="00F120C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Enregistreurs audio et vidéo : ces outils sont utilisés pour enregistrer des interactions linguistiques naturelles, telles que des conversations, des interviews ou des discours, afin d’analyser des caractéristiques linguistiques et les schémas de communication.</w:t>
      </w:r>
    </w:p>
    <w:p w:rsidR="00273776" w:rsidRDefault="004A4A23" w:rsidP="00F120C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Logiciels de transcription : ces outils permettent de transcrire rapidement et efficacement des enregistrements audio en texte écrit, ce qui facilite l’analyse linguistique.</w:t>
      </w:r>
    </w:p>
    <w:p w:rsidR="004A4A23" w:rsidRPr="00BA7964" w:rsidRDefault="004A4A23" w:rsidP="00F120C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Logiciels</w:t>
      </w:r>
      <w:r w:rsidR="00AC3651">
        <w:rPr>
          <w:rFonts w:asciiTheme="majorBidi" w:hAnsiTheme="majorBidi" w:cstheme="majorBidi"/>
          <w:sz w:val="24"/>
          <w:szCs w:val="24"/>
        </w:rPr>
        <w:t xml:space="preserve"> d’analyse acoustique : ces outils sont utilisés pour analyser les caractéristiques acoustiques </w:t>
      </w:r>
      <w:r w:rsidR="00C260FE">
        <w:rPr>
          <w:rFonts w:asciiTheme="majorBidi" w:hAnsiTheme="majorBidi" w:cstheme="majorBidi"/>
          <w:sz w:val="24"/>
          <w:szCs w:val="24"/>
        </w:rPr>
        <w:t>du langage parlé, telles que la fréquence, l’intensité et la durée des sons, afin de comprendre les variations linguistiques et les modèles prosodiques.</w:t>
      </w:r>
    </w:p>
    <w:sectPr w:rsidR="004A4A23" w:rsidRPr="00BA7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24A"/>
    <w:multiLevelType w:val="hybridMultilevel"/>
    <w:tmpl w:val="1A323994"/>
    <w:lvl w:ilvl="0" w:tplc="B652FF7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BA7964"/>
    <w:rsid w:val="001D46A6"/>
    <w:rsid w:val="001F2D81"/>
    <w:rsid w:val="00273776"/>
    <w:rsid w:val="004A4A23"/>
    <w:rsid w:val="006173A4"/>
    <w:rsid w:val="007F5445"/>
    <w:rsid w:val="009948B5"/>
    <w:rsid w:val="00AC3651"/>
    <w:rsid w:val="00BA7964"/>
    <w:rsid w:val="00C260FE"/>
    <w:rsid w:val="00F120C5"/>
    <w:rsid w:val="00F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15</cp:revision>
  <dcterms:created xsi:type="dcterms:W3CDTF">2024-01-07T08:01:00Z</dcterms:created>
  <dcterms:modified xsi:type="dcterms:W3CDTF">2024-01-09T10:08:00Z</dcterms:modified>
</cp:coreProperties>
</file>