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E80" w:rsidRPr="00703325" w:rsidRDefault="00E13AFC" w:rsidP="00E13AFC">
      <w:pPr>
        <w:bidi/>
        <w:rPr>
          <w:rFonts w:hint="cs"/>
          <w:b/>
          <w:bCs/>
          <w:sz w:val="32"/>
          <w:szCs w:val="32"/>
          <w:rtl/>
          <w:lang w:bidi="ar-DZ"/>
        </w:rPr>
      </w:pPr>
      <w:proofErr w:type="gramStart"/>
      <w:r w:rsidRPr="00703325">
        <w:rPr>
          <w:rFonts w:hint="cs"/>
          <w:b/>
          <w:bCs/>
          <w:sz w:val="32"/>
          <w:szCs w:val="32"/>
          <w:rtl/>
          <w:lang w:bidi="ar-DZ"/>
        </w:rPr>
        <w:t>المحور</w:t>
      </w:r>
      <w:proofErr w:type="gramEnd"/>
      <w:r w:rsidRPr="00703325">
        <w:rPr>
          <w:rFonts w:hint="cs"/>
          <w:b/>
          <w:bCs/>
          <w:sz w:val="32"/>
          <w:szCs w:val="32"/>
          <w:rtl/>
          <w:lang w:bidi="ar-DZ"/>
        </w:rPr>
        <w:t xml:space="preserve"> الثالث: </w:t>
      </w:r>
      <w:r w:rsidR="00703325" w:rsidRPr="00703325">
        <w:rPr>
          <w:rFonts w:hint="cs"/>
          <w:b/>
          <w:bCs/>
          <w:sz w:val="32"/>
          <w:szCs w:val="32"/>
          <w:rtl/>
          <w:lang w:bidi="ar-DZ"/>
        </w:rPr>
        <w:t>أنساق التواصل</w:t>
      </w:r>
    </w:p>
    <w:p w:rsidR="00FC665E" w:rsidRDefault="00FC665E" w:rsidP="00FC665E">
      <w:pPr>
        <w:bidi/>
        <w:jc w:val="both"/>
        <w:rPr>
          <w:rFonts w:hint="cs"/>
          <w:sz w:val="28"/>
          <w:szCs w:val="28"/>
          <w:rtl/>
          <w:lang w:bidi="ar-DZ"/>
        </w:rPr>
      </w:pPr>
      <w:r>
        <w:rPr>
          <w:rFonts w:hint="cs"/>
          <w:sz w:val="28"/>
          <w:szCs w:val="28"/>
          <w:rtl/>
          <w:lang w:bidi="ar-DZ"/>
        </w:rPr>
        <w:t xml:space="preserve">    </w:t>
      </w:r>
      <w:r w:rsidR="00D159B8" w:rsidRPr="00D159B8">
        <w:rPr>
          <w:rFonts w:hint="cs"/>
          <w:sz w:val="28"/>
          <w:szCs w:val="28"/>
          <w:rtl/>
          <w:lang w:bidi="ar-DZ"/>
        </w:rPr>
        <w:t>يت</w:t>
      </w:r>
      <w:r w:rsidR="00D159B8">
        <w:rPr>
          <w:rFonts w:hint="cs"/>
          <w:sz w:val="28"/>
          <w:szCs w:val="28"/>
          <w:rtl/>
          <w:lang w:bidi="ar-DZ"/>
        </w:rPr>
        <w:t xml:space="preserve">أسس خطاب التواصل في بناء خطابه انطلاقا من سياقات سيكولوجية، فالتواصل يقتضي تبادل الأحاسيس والمقاصد والأفكار والوحدات الثقافية، فما يتم تمريره داخل السيرورة التواصلية هو </w:t>
      </w:r>
      <w:proofErr w:type="spellStart"/>
      <w:r w:rsidR="00D159B8">
        <w:rPr>
          <w:rFonts w:hint="cs"/>
          <w:sz w:val="28"/>
          <w:szCs w:val="28"/>
          <w:rtl/>
          <w:lang w:bidi="ar-DZ"/>
        </w:rPr>
        <w:t>التمثلات</w:t>
      </w:r>
      <w:proofErr w:type="spellEnd"/>
      <w:r w:rsidR="00D159B8">
        <w:rPr>
          <w:rFonts w:hint="cs"/>
          <w:sz w:val="28"/>
          <w:szCs w:val="28"/>
          <w:rtl/>
          <w:lang w:bidi="ar-DZ"/>
        </w:rPr>
        <w:t xml:space="preserve"> وليس الرسائل بحكم أن العملية التواصلية لا تنفك عن الوضع الاجتماعي والثقافي الذي أنجزها لسانيا أو عبر أشكال لغوية مصاحبة. </w:t>
      </w:r>
    </w:p>
    <w:p w:rsidR="009A51CB" w:rsidRDefault="00FC665E" w:rsidP="00FC665E">
      <w:pPr>
        <w:bidi/>
        <w:jc w:val="both"/>
        <w:rPr>
          <w:sz w:val="28"/>
          <w:szCs w:val="28"/>
          <w:lang w:bidi="ar-DZ"/>
        </w:rPr>
      </w:pPr>
      <w:r w:rsidRPr="00FC665E">
        <w:rPr>
          <w:rFonts w:hint="cs"/>
          <w:b/>
          <w:bCs/>
          <w:sz w:val="28"/>
          <w:szCs w:val="28"/>
          <w:rtl/>
          <w:lang w:bidi="ar-DZ"/>
        </w:rPr>
        <w:t>1</w:t>
      </w:r>
      <w:r>
        <w:rPr>
          <w:rFonts w:hint="cs"/>
          <w:sz w:val="28"/>
          <w:szCs w:val="28"/>
          <w:rtl/>
          <w:lang w:bidi="ar-DZ"/>
        </w:rPr>
        <w:t xml:space="preserve">. </w:t>
      </w:r>
      <w:r w:rsidR="00D159B8" w:rsidRPr="00FC665E">
        <w:rPr>
          <w:rFonts w:hint="cs"/>
          <w:b/>
          <w:bCs/>
          <w:sz w:val="28"/>
          <w:szCs w:val="28"/>
          <w:rtl/>
          <w:lang w:bidi="ar-DZ"/>
        </w:rPr>
        <w:t xml:space="preserve">مفهوم النسق: </w:t>
      </w:r>
      <w:r w:rsidR="00F37F70" w:rsidRPr="00FC665E">
        <w:rPr>
          <w:rFonts w:hint="cs"/>
          <w:sz w:val="28"/>
          <w:szCs w:val="28"/>
          <w:rtl/>
          <w:lang w:bidi="ar-DZ"/>
        </w:rPr>
        <w:t>مجموعة من العلامات</w:t>
      </w:r>
      <w:r w:rsidRPr="00FC665E">
        <w:rPr>
          <w:rFonts w:hint="cs"/>
          <w:sz w:val="28"/>
          <w:szCs w:val="28"/>
          <w:rtl/>
          <w:lang w:bidi="ar-DZ"/>
        </w:rPr>
        <w:t xml:space="preserve"> اللسانية والأ</w:t>
      </w:r>
      <w:r w:rsidR="00F37F70" w:rsidRPr="00FC665E">
        <w:rPr>
          <w:rFonts w:hint="cs"/>
          <w:sz w:val="28"/>
          <w:szCs w:val="28"/>
          <w:rtl/>
          <w:lang w:bidi="ar-DZ"/>
        </w:rPr>
        <w:t xml:space="preserve">دبية والثقافية، أو مجموعة من العناصر والبنيات التي تتفاعل فيما بينها، وفق مجموعة من المبادئ والقواعد والمعايير، ويتحدد النسق أيضا بواسطة مكوناته وعناصره وبنياته التي يتضمنها، ومن خلال مختلف التفاعلات التي تقيمها العناصر فيما بينها، وعبر الحدود التي تفصل بين العنصر الذي ينتمي إلى النسق الداخلي، أو الذي ينتمي إلى محيطه الخارجي، مع تبيان آليات التفاعل التي تتحكم في النسق في ارتباطه الوثيق بمحيطه </w:t>
      </w:r>
      <w:proofErr w:type="spellStart"/>
      <w:r w:rsidR="00F37F70" w:rsidRPr="00FC665E">
        <w:rPr>
          <w:rFonts w:hint="cs"/>
          <w:sz w:val="28"/>
          <w:szCs w:val="28"/>
          <w:rtl/>
          <w:lang w:bidi="ar-DZ"/>
        </w:rPr>
        <w:t>السياقي</w:t>
      </w:r>
      <w:proofErr w:type="spellEnd"/>
      <w:r w:rsidR="00F37F70" w:rsidRPr="00FC665E">
        <w:rPr>
          <w:rFonts w:hint="cs"/>
          <w:sz w:val="28"/>
          <w:szCs w:val="28"/>
          <w:rtl/>
          <w:lang w:bidi="ar-DZ"/>
        </w:rPr>
        <w:t xml:space="preserve"> المجتمعي والثقافي.</w:t>
      </w:r>
      <w:r w:rsidRPr="00FC665E">
        <w:rPr>
          <w:rFonts w:hint="cs"/>
          <w:sz w:val="28"/>
          <w:szCs w:val="28"/>
          <w:rtl/>
          <w:lang w:bidi="ar-DZ"/>
        </w:rPr>
        <w:t xml:space="preserve"> والنسق نظام بنيوي عضوي كلي وجامع.</w:t>
      </w:r>
    </w:p>
    <w:p w:rsidR="009A51CB" w:rsidRDefault="009A51CB" w:rsidP="00BC6301">
      <w:pPr>
        <w:bidi/>
        <w:jc w:val="both"/>
        <w:rPr>
          <w:rFonts w:hint="cs"/>
          <w:sz w:val="28"/>
          <w:szCs w:val="28"/>
          <w:rtl/>
          <w:lang w:bidi="ar-DZ"/>
        </w:rPr>
      </w:pPr>
      <w:r w:rsidRPr="009A51CB">
        <w:rPr>
          <w:rFonts w:hint="cs"/>
          <w:b/>
          <w:bCs/>
          <w:sz w:val="28"/>
          <w:szCs w:val="28"/>
          <w:rtl/>
          <w:lang w:bidi="ar-DZ"/>
        </w:rPr>
        <w:t>2. أنساق التواصل:</w:t>
      </w:r>
      <w:r>
        <w:rPr>
          <w:rFonts w:hint="cs"/>
          <w:b/>
          <w:bCs/>
          <w:sz w:val="28"/>
          <w:szCs w:val="28"/>
          <w:rtl/>
          <w:lang w:bidi="ar-DZ"/>
        </w:rPr>
        <w:t xml:space="preserve"> </w:t>
      </w:r>
      <w:r w:rsidRPr="009A51CB">
        <w:rPr>
          <w:rFonts w:hint="cs"/>
          <w:sz w:val="28"/>
          <w:szCs w:val="28"/>
          <w:rtl/>
          <w:lang w:bidi="ar-DZ"/>
        </w:rPr>
        <w:t>تنقسم</w:t>
      </w:r>
      <w:r>
        <w:rPr>
          <w:rFonts w:hint="cs"/>
          <w:sz w:val="28"/>
          <w:szCs w:val="28"/>
          <w:rtl/>
          <w:lang w:bidi="ar-DZ"/>
        </w:rPr>
        <w:t xml:space="preserve"> إلى أنساق لسانية وغير لسانية تشكل </w:t>
      </w:r>
      <w:proofErr w:type="spellStart"/>
      <w:r>
        <w:rPr>
          <w:rFonts w:hint="cs"/>
          <w:sz w:val="28"/>
          <w:szCs w:val="28"/>
          <w:rtl/>
          <w:lang w:bidi="ar-DZ"/>
        </w:rPr>
        <w:t>سيرورات</w:t>
      </w:r>
      <w:proofErr w:type="spellEnd"/>
      <w:r>
        <w:rPr>
          <w:rFonts w:hint="cs"/>
          <w:sz w:val="28"/>
          <w:szCs w:val="28"/>
          <w:rtl/>
          <w:lang w:bidi="ar-DZ"/>
        </w:rPr>
        <w:t xml:space="preserve"> تواصلية تؤسسها مرجعيات سيكولوجية </w:t>
      </w:r>
      <w:proofErr w:type="spellStart"/>
      <w:r>
        <w:rPr>
          <w:rFonts w:hint="cs"/>
          <w:sz w:val="28"/>
          <w:szCs w:val="28"/>
          <w:rtl/>
          <w:lang w:bidi="ar-DZ"/>
        </w:rPr>
        <w:t>وسوسيولوجية</w:t>
      </w:r>
      <w:proofErr w:type="spellEnd"/>
      <w:r>
        <w:rPr>
          <w:rFonts w:hint="cs"/>
          <w:sz w:val="28"/>
          <w:szCs w:val="28"/>
          <w:rtl/>
          <w:lang w:bidi="ar-DZ"/>
        </w:rPr>
        <w:t xml:space="preserve"> </w:t>
      </w:r>
      <w:proofErr w:type="spellStart"/>
      <w:r>
        <w:rPr>
          <w:rFonts w:hint="cs"/>
          <w:sz w:val="28"/>
          <w:szCs w:val="28"/>
          <w:rtl/>
          <w:lang w:bidi="ar-DZ"/>
        </w:rPr>
        <w:t>وأنثروبولوجية</w:t>
      </w:r>
      <w:proofErr w:type="spellEnd"/>
      <w:r>
        <w:rPr>
          <w:rFonts w:hint="cs"/>
          <w:sz w:val="28"/>
          <w:szCs w:val="28"/>
          <w:rtl/>
          <w:lang w:bidi="ar-DZ"/>
        </w:rPr>
        <w:t>، حيث يتمظهر التواصل في كل مظاهر الحياة الإنسانية  كأ</w:t>
      </w:r>
      <w:r w:rsidR="00FE35DE">
        <w:rPr>
          <w:rFonts w:hint="cs"/>
          <w:sz w:val="28"/>
          <w:szCs w:val="28"/>
          <w:rtl/>
          <w:lang w:bidi="ar-DZ"/>
        </w:rPr>
        <w:t>د</w:t>
      </w:r>
      <w:r>
        <w:rPr>
          <w:rFonts w:hint="cs"/>
          <w:sz w:val="28"/>
          <w:szCs w:val="28"/>
          <w:rtl/>
          <w:lang w:bidi="ar-DZ"/>
        </w:rPr>
        <w:t>وار تواصلية بنتها متغيرات وتحولات الواقع وبأشكال متعددة.</w:t>
      </w:r>
    </w:p>
    <w:p w:rsidR="00103916" w:rsidRDefault="009A51CB" w:rsidP="00BC6301">
      <w:pPr>
        <w:bidi/>
        <w:jc w:val="both"/>
        <w:rPr>
          <w:rFonts w:hint="cs"/>
          <w:sz w:val="28"/>
          <w:szCs w:val="28"/>
          <w:rtl/>
          <w:lang w:bidi="ar-DZ"/>
        </w:rPr>
      </w:pPr>
      <w:r>
        <w:rPr>
          <w:rFonts w:hint="cs"/>
          <w:sz w:val="28"/>
          <w:szCs w:val="28"/>
          <w:rtl/>
          <w:lang w:bidi="ar-DZ"/>
        </w:rPr>
        <w:t xml:space="preserve">يتميز اللسان عن </w:t>
      </w:r>
      <w:proofErr w:type="spellStart"/>
      <w:r>
        <w:rPr>
          <w:rFonts w:hint="cs"/>
          <w:sz w:val="28"/>
          <w:szCs w:val="28"/>
          <w:rtl/>
          <w:lang w:bidi="ar-DZ"/>
        </w:rPr>
        <w:t>الأنساق</w:t>
      </w:r>
      <w:proofErr w:type="spellEnd"/>
      <w:r>
        <w:rPr>
          <w:rFonts w:hint="cs"/>
          <w:sz w:val="28"/>
          <w:szCs w:val="28"/>
          <w:rtl/>
          <w:lang w:bidi="ar-DZ"/>
        </w:rPr>
        <w:t xml:space="preserve"> الأخرى بمكونين دلالي </w:t>
      </w:r>
      <w:proofErr w:type="spellStart"/>
      <w:r>
        <w:rPr>
          <w:rFonts w:hint="cs"/>
          <w:sz w:val="28"/>
          <w:szCs w:val="28"/>
          <w:rtl/>
          <w:lang w:bidi="ar-DZ"/>
        </w:rPr>
        <w:t>وسيميوطيقي</w:t>
      </w:r>
      <w:proofErr w:type="spellEnd"/>
      <w:r>
        <w:rPr>
          <w:rFonts w:hint="cs"/>
          <w:sz w:val="28"/>
          <w:szCs w:val="28"/>
          <w:rtl/>
          <w:lang w:bidi="ar-DZ"/>
        </w:rPr>
        <w:t xml:space="preserve">، وهو ما يمنحه السلطة التأويلية </w:t>
      </w:r>
      <w:r w:rsidR="00103916">
        <w:rPr>
          <w:rFonts w:hint="cs"/>
          <w:sz w:val="28"/>
          <w:szCs w:val="28"/>
          <w:rtl/>
          <w:lang w:bidi="ar-DZ"/>
        </w:rPr>
        <w:t>باعتباره مؤسسة اجتماعية لا تخضع لإدارة الفرد بالإضافة إلى خاصية الخطية</w:t>
      </w:r>
      <w:r w:rsidR="00805672">
        <w:rPr>
          <w:rFonts w:hint="cs"/>
          <w:sz w:val="28"/>
          <w:szCs w:val="28"/>
          <w:rtl/>
          <w:lang w:bidi="ar-DZ"/>
        </w:rPr>
        <w:t xml:space="preserve"> </w:t>
      </w:r>
      <w:r w:rsidR="00103916">
        <w:rPr>
          <w:rFonts w:hint="cs"/>
          <w:sz w:val="28"/>
          <w:szCs w:val="28"/>
          <w:rtl/>
          <w:lang w:bidi="ar-DZ"/>
        </w:rPr>
        <w:t xml:space="preserve">التي تميزه عن </w:t>
      </w:r>
      <w:proofErr w:type="spellStart"/>
      <w:r w:rsidR="00103916">
        <w:rPr>
          <w:rFonts w:hint="cs"/>
          <w:sz w:val="28"/>
          <w:szCs w:val="28"/>
          <w:rtl/>
          <w:lang w:bidi="ar-DZ"/>
        </w:rPr>
        <w:t>الأنساق</w:t>
      </w:r>
      <w:proofErr w:type="spellEnd"/>
      <w:r w:rsidR="00103916">
        <w:rPr>
          <w:rFonts w:hint="cs"/>
          <w:sz w:val="28"/>
          <w:szCs w:val="28"/>
          <w:rtl/>
          <w:lang w:bidi="ar-DZ"/>
        </w:rPr>
        <w:t xml:space="preserve"> الخارجية غير اللسانية والتي تعني أن الدليل اللساني ذو طابع متلاحق يرسل ويستقبل ليس في آن واحد وإنما يتم ذلك بصفة متعاقبة على المحور الزمني .</w:t>
      </w:r>
    </w:p>
    <w:p w:rsidR="00D159B8" w:rsidRDefault="00805672" w:rsidP="00BC6301">
      <w:pPr>
        <w:bidi/>
        <w:jc w:val="both"/>
        <w:rPr>
          <w:rFonts w:hint="cs"/>
          <w:sz w:val="28"/>
          <w:szCs w:val="28"/>
          <w:rtl/>
          <w:lang w:bidi="ar-DZ"/>
        </w:rPr>
      </w:pPr>
      <w:r>
        <w:rPr>
          <w:rFonts w:hint="cs"/>
          <w:sz w:val="28"/>
          <w:szCs w:val="28"/>
          <w:rtl/>
          <w:lang w:bidi="ar-DZ"/>
        </w:rPr>
        <w:t xml:space="preserve">  ب</w:t>
      </w:r>
      <w:r w:rsidR="00103916">
        <w:rPr>
          <w:rFonts w:hint="cs"/>
          <w:sz w:val="28"/>
          <w:szCs w:val="28"/>
          <w:rtl/>
          <w:lang w:bidi="ar-DZ"/>
        </w:rPr>
        <w:t xml:space="preserve">ينما </w:t>
      </w:r>
      <w:proofErr w:type="spellStart"/>
      <w:r w:rsidR="00103916">
        <w:rPr>
          <w:rFonts w:hint="cs"/>
          <w:sz w:val="28"/>
          <w:szCs w:val="28"/>
          <w:rtl/>
          <w:lang w:bidi="ar-DZ"/>
        </w:rPr>
        <w:t>الأنساق</w:t>
      </w:r>
      <w:proofErr w:type="spellEnd"/>
      <w:r w:rsidR="00103916">
        <w:rPr>
          <w:rFonts w:hint="cs"/>
          <w:sz w:val="28"/>
          <w:szCs w:val="28"/>
          <w:rtl/>
          <w:lang w:bidi="ar-DZ"/>
        </w:rPr>
        <w:t xml:space="preserve"> غير اللسانية تنظم </w:t>
      </w:r>
      <w:proofErr w:type="spellStart"/>
      <w:r w:rsidR="00103916">
        <w:rPr>
          <w:rFonts w:hint="cs"/>
          <w:sz w:val="28"/>
          <w:szCs w:val="28"/>
          <w:rtl/>
          <w:lang w:bidi="ar-DZ"/>
        </w:rPr>
        <w:t>السلوكات</w:t>
      </w:r>
      <w:proofErr w:type="spellEnd"/>
      <w:r w:rsidR="009A51CB" w:rsidRPr="009A51CB">
        <w:rPr>
          <w:rFonts w:hint="cs"/>
          <w:sz w:val="28"/>
          <w:szCs w:val="28"/>
          <w:rtl/>
          <w:lang w:bidi="ar-DZ"/>
        </w:rPr>
        <w:t xml:space="preserve"> </w:t>
      </w:r>
      <w:r w:rsidR="00103916">
        <w:rPr>
          <w:rFonts w:hint="cs"/>
          <w:sz w:val="28"/>
          <w:szCs w:val="28"/>
          <w:rtl/>
          <w:lang w:bidi="ar-DZ"/>
        </w:rPr>
        <w:t xml:space="preserve">الإنسانية اليومية ، وترتبط بسقف النسق اللغوي على قول رولان بارت، فاللغة ليست هي التي تمدنا بالمعنى فقط ، وإنما العلامات اللسانية وغير اللسانية تتكامل فيما بينها لتحقيق وظائفها، مادام أن أنظمة التواصل اللساني تفترض الحديث عن أشياء المجتمع، والعلامات غير اللسانية تستوجب استحضار اللسان الذي يؤولها لتكتسي </w:t>
      </w:r>
      <w:r>
        <w:rPr>
          <w:rFonts w:hint="cs"/>
          <w:sz w:val="28"/>
          <w:szCs w:val="28"/>
          <w:rtl/>
          <w:lang w:bidi="ar-DZ"/>
        </w:rPr>
        <w:t xml:space="preserve">طابعا </w:t>
      </w:r>
      <w:proofErr w:type="spellStart"/>
      <w:r>
        <w:rPr>
          <w:rFonts w:hint="cs"/>
          <w:sz w:val="28"/>
          <w:szCs w:val="28"/>
          <w:rtl/>
          <w:lang w:bidi="ar-DZ"/>
        </w:rPr>
        <w:t>ترميزيا</w:t>
      </w:r>
      <w:proofErr w:type="spellEnd"/>
      <w:r>
        <w:rPr>
          <w:rFonts w:hint="cs"/>
          <w:sz w:val="28"/>
          <w:szCs w:val="28"/>
          <w:rtl/>
          <w:lang w:bidi="ar-DZ"/>
        </w:rPr>
        <w:t xml:space="preserve"> داخل سنن ثقافي معين.</w:t>
      </w:r>
    </w:p>
    <w:p w:rsidR="00805672" w:rsidRDefault="00805672" w:rsidP="00BC6301">
      <w:pPr>
        <w:bidi/>
        <w:jc w:val="both"/>
        <w:rPr>
          <w:rFonts w:hint="cs"/>
          <w:sz w:val="28"/>
          <w:szCs w:val="28"/>
          <w:rtl/>
          <w:lang w:bidi="ar-DZ"/>
        </w:rPr>
      </w:pPr>
      <w:r w:rsidRPr="00BC6301">
        <w:rPr>
          <w:rFonts w:hint="cs"/>
          <w:b/>
          <w:bCs/>
          <w:sz w:val="28"/>
          <w:szCs w:val="28"/>
          <w:rtl/>
          <w:lang w:bidi="ar-DZ"/>
        </w:rPr>
        <w:t xml:space="preserve">3. أنواع </w:t>
      </w:r>
      <w:proofErr w:type="spellStart"/>
      <w:r w:rsidRPr="00BC6301">
        <w:rPr>
          <w:rFonts w:hint="cs"/>
          <w:b/>
          <w:bCs/>
          <w:sz w:val="28"/>
          <w:szCs w:val="28"/>
          <w:rtl/>
          <w:lang w:bidi="ar-DZ"/>
        </w:rPr>
        <w:t>الأنساق</w:t>
      </w:r>
      <w:proofErr w:type="spellEnd"/>
      <w:r w:rsidRPr="00BC6301">
        <w:rPr>
          <w:rFonts w:hint="cs"/>
          <w:b/>
          <w:bCs/>
          <w:sz w:val="28"/>
          <w:szCs w:val="28"/>
          <w:rtl/>
          <w:lang w:bidi="ar-DZ"/>
        </w:rPr>
        <w:t>:</w:t>
      </w:r>
      <w:r>
        <w:rPr>
          <w:rFonts w:hint="cs"/>
          <w:sz w:val="28"/>
          <w:szCs w:val="28"/>
          <w:rtl/>
          <w:lang w:bidi="ar-DZ"/>
        </w:rPr>
        <w:t xml:space="preserve"> </w:t>
      </w:r>
      <w:r w:rsidR="00FE35DE">
        <w:rPr>
          <w:rFonts w:hint="cs"/>
          <w:sz w:val="28"/>
          <w:szCs w:val="28"/>
          <w:rtl/>
          <w:lang w:bidi="ar-DZ"/>
        </w:rPr>
        <w:t xml:space="preserve">هناك النسق المغلق الذي ينظر للمؤسسة الاجتماعية أنها </w:t>
      </w:r>
      <w:proofErr w:type="spellStart"/>
      <w:r w:rsidR="00FE35DE">
        <w:rPr>
          <w:rFonts w:hint="cs"/>
          <w:sz w:val="28"/>
          <w:szCs w:val="28"/>
          <w:rtl/>
          <w:lang w:bidi="ar-DZ"/>
        </w:rPr>
        <w:t>لاتتفاعل</w:t>
      </w:r>
      <w:proofErr w:type="spellEnd"/>
      <w:r w:rsidR="00FE35DE">
        <w:rPr>
          <w:rFonts w:hint="cs"/>
          <w:sz w:val="28"/>
          <w:szCs w:val="28"/>
          <w:rtl/>
          <w:lang w:bidi="ar-DZ"/>
        </w:rPr>
        <w:t xml:space="preserve"> ولا يحدث بينها وبين المؤسسات الأخرى أي نوع من التفاعل أي لا يوجد بينها علاقة. </w:t>
      </w:r>
      <w:proofErr w:type="gramStart"/>
      <w:r w:rsidR="00FE35DE">
        <w:rPr>
          <w:rFonts w:hint="cs"/>
          <w:sz w:val="28"/>
          <w:szCs w:val="28"/>
          <w:rtl/>
          <w:lang w:bidi="ar-DZ"/>
        </w:rPr>
        <w:t>والنسق</w:t>
      </w:r>
      <w:proofErr w:type="gramEnd"/>
      <w:r w:rsidR="00FE35DE">
        <w:rPr>
          <w:rFonts w:hint="cs"/>
          <w:sz w:val="28"/>
          <w:szCs w:val="28"/>
          <w:rtl/>
          <w:lang w:bidi="ar-DZ"/>
        </w:rPr>
        <w:t xml:space="preserve"> المفتوح الذي يبحث عن إيجاد نوع من قنوات الات</w:t>
      </w:r>
      <w:r w:rsidR="00BC6301">
        <w:rPr>
          <w:rFonts w:hint="cs"/>
          <w:sz w:val="28"/>
          <w:szCs w:val="28"/>
          <w:rtl/>
          <w:lang w:bidi="ar-DZ"/>
        </w:rPr>
        <w:t xml:space="preserve">صال بين النسق العام </w:t>
      </w:r>
      <w:proofErr w:type="spellStart"/>
      <w:r w:rsidR="00BC6301">
        <w:rPr>
          <w:rFonts w:hint="cs"/>
          <w:sz w:val="28"/>
          <w:szCs w:val="28"/>
          <w:rtl/>
          <w:lang w:bidi="ar-DZ"/>
        </w:rPr>
        <w:t>والأنساق</w:t>
      </w:r>
      <w:proofErr w:type="spellEnd"/>
      <w:r w:rsidR="00BC6301">
        <w:rPr>
          <w:rFonts w:hint="cs"/>
          <w:sz w:val="28"/>
          <w:szCs w:val="28"/>
          <w:rtl/>
          <w:lang w:bidi="ar-DZ"/>
        </w:rPr>
        <w:t xml:space="preserve"> الأ</w:t>
      </w:r>
      <w:bookmarkStart w:id="0" w:name="_GoBack"/>
      <w:bookmarkEnd w:id="0"/>
      <w:r w:rsidR="00FE35DE">
        <w:rPr>
          <w:rFonts w:hint="cs"/>
          <w:sz w:val="28"/>
          <w:szCs w:val="28"/>
          <w:rtl/>
          <w:lang w:bidi="ar-DZ"/>
        </w:rPr>
        <w:t>خرى الموجودة في المجتمع.</w:t>
      </w:r>
    </w:p>
    <w:p w:rsidR="00FE35DE" w:rsidRPr="009A51CB" w:rsidRDefault="00FE35DE" w:rsidP="00BC6301">
      <w:pPr>
        <w:bidi/>
        <w:jc w:val="both"/>
        <w:rPr>
          <w:rFonts w:hint="cs"/>
          <w:b/>
          <w:bCs/>
          <w:sz w:val="28"/>
          <w:szCs w:val="28"/>
          <w:lang w:bidi="ar-DZ"/>
        </w:rPr>
      </w:pPr>
      <w:proofErr w:type="gramStart"/>
      <w:r>
        <w:rPr>
          <w:rFonts w:hint="cs"/>
          <w:sz w:val="28"/>
          <w:szCs w:val="28"/>
          <w:rtl/>
          <w:lang w:bidi="ar-DZ"/>
        </w:rPr>
        <w:t>ويمكن</w:t>
      </w:r>
      <w:proofErr w:type="gramEnd"/>
      <w:r>
        <w:rPr>
          <w:rFonts w:hint="cs"/>
          <w:sz w:val="28"/>
          <w:szCs w:val="28"/>
          <w:rtl/>
          <w:lang w:bidi="ar-DZ"/>
        </w:rPr>
        <w:t xml:space="preserve"> الحديث في هذا الإطار عن: النسق الاجتماعي، النسق البيئي في ارتباطه بالعنصر المادي الخاص بالبيئة التي يتحرك فيها الإنسان ويتفاعل مع بني جنسه.</w:t>
      </w:r>
    </w:p>
    <w:sectPr w:rsidR="00FE35DE" w:rsidRPr="009A51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D67C2"/>
    <w:multiLevelType w:val="hybridMultilevel"/>
    <w:tmpl w:val="A942ECA8"/>
    <w:lvl w:ilvl="0" w:tplc="9FBEAE4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AFC"/>
    <w:rsid w:val="00103916"/>
    <w:rsid w:val="00703325"/>
    <w:rsid w:val="00805672"/>
    <w:rsid w:val="009A51CB"/>
    <w:rsid w:val="00BC6301"/>
    <w:rsid w:val="00D159B8"/>
    <w:rsid w:val="00E13AFC"/>
    <w:rsid w:val="00E33E80"/>
    <w:rsid w:val="00F37F70"/>
    <w:rsid w:val="00FC665E"/>
    <w:rsid w:val="00FE35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59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5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336</Words>
  <Characters>1852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2024-01-06T18:31:00Z</dcterms:created>
  <dcterms:modified xsi:type="dcterms:W3CDTF">2024-01-06T20:41:00Z</dcterms:modified>
</cp:coreProperties>
</file>