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8C" w:rsidRPr="005B278C" w:rsidRDefault="005B278C" w:rsidP="005B278C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5B27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5B27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5B278C" w:rsidRPr="005B278C" w:rsidRDefault="005B278C" w:rsidP="005B278C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5B27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r w:rsidRPr="005B27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05</w:t>
      </w:r>
    </w:p>
    <w:p w:rsidR="005B278C" w:rsidRPr="005B278C" w:rsidRDefault="005B278C" w:rsidP="005B278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5B27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الإعداد </w:t>
      </w:r>
      <w:proofErr w:type="spellStart"/>
      <w:r w:rsidRPr="005B27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الخططي</w:t>
      </w:r>
      <w:proofErr w:type="spellEnd"/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أهداف الإعداد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: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يهدف الإعداد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ما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يلي: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تحقيق اعلي درجات الانتباه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مجريات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التنافس.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تحسين مستوى التوقع خلال التنافس.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رفع القدرة على الملاحظة الموضوعية خلال التنافس.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 تحسين كفاءة الإدراك بالمنافسة والمساحة المتاحة واللون والصوت ومعدل تناقص الزمن خلال التنافس.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تحليل المواقف المتغيرة بصورة مستمرة خلال التنافس في ضوء هذه المعلومات والمعارف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الخططية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والظروف المحيطة.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اتخاذ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القرارات  والاستجابة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المتعلقة بالأداء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بأفضل صورة ممكنة في ظل الظروف المحيطة بالتنافس.             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الوصول لدرجة الاستخدام الأمثل لكافة وسائل تنفيذ خطط اللعب وفي الوقت المناسب؟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العمل على خزن اكبر كم ممكن من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الحلول 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المهارية</w:t>
      </w:r>
      <w:proofErr w:type="spellEnd"/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الحركي للاستعانة بها في تنفيذ خطط اللعب.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الاستخدام  الإيجابي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للسمات الإرادية (مثابرة وضبط النفس والشجاعة والجرأة) خلال تنفيذ الخطط وبدرجة عالية من الدافعية وبحالة انفعالية مناسبة.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التفاعل الايجابي والتعايش مع مجريات التنافس.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 </w:t>
      </w: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أنواع الخطط:        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تقسم خطط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اللعب  طبقا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لطبيعة الرياضة التخصصية كما سبق تقسيمها إلى  نوعين رئيسيين هما: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  خطط اللعب.      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 خطط تحقيق أرقام.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                                  </w:t>
      </w: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 </w:t>
      </w: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خطط اللعب:         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                                                                            </w:t>
      </w: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 وتنقسم بدورها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نوعين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رئيسيين هما:</w:t>
      </w:r>
      <w:r w:rsidRPr="005B278C">
        <w:rPr>
          <w:rFonts w:ascii="Times New Roman" w:eastAsia="SimSun" w:hAnsi="Times New Roman" w:cs="Times New Roman"/>
          <w:sz w:val="28"/>
          <w:szCs w:val="28"/>
          <w:lang w:eastAsia="zh-CN" w:bidi="ar-IQ"/>
        </w:rPr>
        <w:t xml:space="preserve">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خطط دفاعية "خطط إحباط هجوم المنافسين":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وتهدف في مجملها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إحباط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محاولة الفريق أو اللاعب في تسجيل هدف أو إحراز نقاط.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خطط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هجومية"خطط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البدء بالهجوم":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وتهدف في مجملها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تسجيل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هدف أو إحراز نقاط.  </w:t>
      </w:r>
      <w:r w:rsidRPr="005B278C">
        <w:rPr>
          <w:rFonts w:ascii="Times New Roman" w:eastAsia="SimSun" w:hAnsi="Times New Roman" w:cs="Times New Roman" w:hint="cs"/>
          <w:sz w:val="28"/>
          <w:szCs w:val="28"/>
          <w:rtl/>
          <w:lang w:eastAsia="zh-CN" w:bidi="ar-IQ"/>
        </w:rPr>
        <w:t xml:space="preserve">                                 </w:t>
      </w: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                          </w:t>
      </w: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                                  </w:t>
      </w: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-IQ"/>
        </w:rPr>
      </w:pPr>
    </w:p>
    <w:p w:rsidR="00E95BB1" w:rsidRPr="005B278C" w:rsidRDefault="00E95BB1" w:rsidP="005B278C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bookmarkStart w:id="0" w:name="_GoBack"/>
      <w:bookmarkEnd w:id="0"/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lastRenderedPageBreak/>
        <w:t xml:space="preserve">خطط تحقيق أرقام:    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تهدف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تحقيق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رقم من خلال مسافة كما هو في رمي الرمح أو دفع الجلة  أو إطاحة المطرقة.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تهدف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تحقيق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زمن معين  كما هو الحال في السباحة والعدو أو الجري  أو الدراجات.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 تهدف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تحقيق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درجة معينة كما هو الحال في الجمباز والغطس والتمرينات الفنية.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أقسام الإعداد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: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الإعداد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 العام: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الإعداد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العام يعني" تلك العمليات التي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تهدف  إلى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إكساب اللاعبين القدرة على التفكير والسلوك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بصورة عامة ومتدرجة في الرياضة بشكل عام".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الإعداد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 الخاص: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الإعداد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الخاص يعني "تلك العمليات التي تهدف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إلى  إكساب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اللاعبين المقدرة على إجادة الخطط الخاصة بالرياضة التخصصية".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مراحل الإعداد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 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مرحلة فهم واكتساب المعارف والمعلومات المرتبطة بالأداء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:</w:t>
      </w:r>
    </w:p>
    <w:p w:rsidR="005B278C" w:rsidRPr="005B278C" w:rsidRDefault="005B278C" w:rsidP="005B278C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يقصد بالمعارف والمعلومات كل من الهدف من الخطة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وكيفية  أدائها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والتحرك فيها والظروف المحيطة بها وتوقيت أدائها والأماكن المفضل تنفيذها فيها وفي أي مرحلة من مراحل  الهجوم أو الدفاع  تنفذ و قواعد  التنافس القانونية.               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المعارف والمعلومات المرتبطة بالأداء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تقدم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للاعب  كافة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التصورات  لتنفيذه وما يجب فعله في كل جزء من أجزائه وتسهم في زيادة المقدرة على تحليل المواقف.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استخدام وسائل الإيضاح من نماذج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مصغرة  للملاعب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وأجهزة العرض  مثل الفيديو والشرائح والرسومات  واللوحات كلها عوامل تساعد في ترسيخ المعلومات في الذاكرة طويلة المدى للاعبين- من الأهمية أن تتاح فرصة للمناقشة وتبادل وجهات النظر بين المدرب واللاعبين حتى يكتسبوا المعارف والمعلومات عن اقتناع ودون لبس فيها.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على المدرب في هذه المرحلة أن يستخدم المرونة في إعطاء المعلومات لتسهيل فهم الهدف من الخطة</w:t>
      </w:r>
      <w:r w:rsidRPr="005B278C">
        <w:rPr>
          <w:rFonts w:ascii="Times New Roman" w:eastAsia="SimSun" w:hAnsi="Times New Roman" w:cs="Times New Roman" w:hint="cs"/>
          <w:sz w:val="28"/>
          <w:szCs w:val="28"/>
          <w:rtl/>
          <w:lang w:eastAsia="zh-CN" w:bidi="ar-IQ"/>
        </w:rPr>
        <w:t xml:space="preserve">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على المدرب أن يمهد لمرحلة تنفيذ وإتقان الأداء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خلال المرحلة الحالية. </w:t>
      </w:r>
      <w:r w:rsidRPr="005B278C">
        <w:rPr>
          <w:rFonts w:ascii="Times New Roman" w:eastAsia="SimSun" w:hAnsi="Times New Roman" w:cs="Times New Roman" w:hint="cs"/>
          <w:sz w:val="28"/>
          <w:szCs w:val="28"/>
          <w:rtl/>
          <w:lang w:eastAsia="zh-CN" w:bidi="ar-IQ"/>
        </w:rPr>
        <w:t xml:space="preserve"> </w:t>
      </w: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مرحة تنفيذ وإتقان الأداء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:                                         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                                                                           </w:t>
      </w:r>
    </w:p>
    <w:p w:rsidR="005B278C" w:rsidRPr="005B278C" w:rsidRDefault="005B278C" w:rsidP="005B278C">
      <w:pPr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تعتبر هذه المرحلة أول تفاعل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بين  اللاعب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والخطة الجديدة ويمكن تحقيق ذلك بمجموعة من الطرق منها: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 أداء نموذج سليم وبسرعة مناسبة.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ربط النموذج بالشرح الوافي والتحليل المنطقي للخطة.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تكرار أداء النموذج في ظروف وأماكن مختلفة من المساحة التدريبية.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لإنجاح هذه المرحلة نتبع مجموعة من الخطوات لتحقيق أهدافها: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lastRenderedPageBreak/>
        <w:t xml:space="preserve">-  تنفيذ الخطط في مواقف سهلة غير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معقدة  حتى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يتمكن اللاعب من تنفيذها دون صعوبة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-  تنفيذ الخطط في عدد من المواقف التي يمكن أن تحدث خلال المنافسة.</w:t>
      </w: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 xml:space="preserve">مرحلة التفاعل مع المواقف </w:t>
      </w:r>
      <w:proofErr w:type="spellStart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الخططية</w:t>
      </w:r>
      <w:proofErr w:type="spellEnd"/>
      <w:r w:rsidRPr="005B278C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: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ليس من المطلوب تعلم اللاعب الاستجابة فقط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للمواقف  بتنفيذ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خطط بعينها، بل المطلوب هو التفاعل مع المواقف بقدر واسع من الابتكار  والإبداع في استخدام  الخطط وهذا احد ادوار المدرب في هذه المرحلة.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على الدرب تشجيع اللاعبين لأقصى مدى من إظهار المقدرة على استخدام الخطط بقدر كبير من الابتكار والتجديد والتركيب والتنوع وعدم الارتباط بالنمطية في الأداء.                                           </w:t>
      </w:r>
    </w:p>
    <w:p w:rsidR="005B278C" w:rsidRPr="005B278C" w:rsidRDefault="005B278C" w:rsidP="005B27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 على المدرب تطوير قدرة اللاعب على الابتكار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من خلال خلق مواقف ميدانية ونظرية للتفكير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.                                                                                                                     </w:t>
      </w:r>
    </w:p>
    <w:p w:rsidR="00D51DF2" w:rsidRDefault="005B278C" w:rsidP="005B278C"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- استخدام الموارد </w:t>
      </w:r>
      <w:proofErr w:type="gram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العلمية  والتعليمية</w:t>
      </w:r>
      <w:proofErr w:type="gram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وعرض الشفافيات  والملاعب الممغنطة والتي توضح المواقف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الخططية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 بصورة واضحة تسهم بشكل كبير في تفاعل اللاعبين  مع المواقف </w:t>
      </w:r>
      <w:proofErr w:type="spellStart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الخططية</w:t>
      </w:r>
      <w:proofErr w:type="spellEnd"/>
      <w:r w:rsidRPr="005B278C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 xml:space="preserve">.                    </w:t>
      </w:r>
    </w:p>
    <w:sectPr w:rsidR="00D5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E"/>
    <w:rsid w:val="0015286E"/>
    <w:rsid w:val="005B278C"/>
    <w:rsid w:val="00D51DF2"/>
    <w:rsid w:val="00E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1F94-C8BC-462B-8DE3-63AD0D0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2024-01-06T17:47:00Z</dcterms:created>
  <dcterms:modified xsi:type="dcterms:W3CDTF">2024-01-06T18:02:00Z</dcterms:modified>
</cp:coreProperties>
</file>