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00" w:rsidRPr="001B2A00" w:rsidRDefault="001B2A00" w:rsidP="001B2A00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التخطيط </w:t>
      </w:r>
      <w:proofErr w:type="gramStart"/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و البرمجة</w:t>
      </w:r>
      <w:proofErr w:type="gramEnd"/>
    </w:p>
    <w:p w:rsidR="001B2A00" w:rsidRPr="001B2A00" w:rsidRDefault="001B2A00" w:rsidP="001B2A00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محاضرة</w:t>
      </w: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رقم 04</w:t>
      </w:r>
    </w:p>
    <w:p w:rsidR="001B2A00" w:rsidRPr="001B2A00" w:rsidRDefault="001B2A00" w:rsidP="001B2A00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الإعداد </w:t>
      </w:r>
      <w:proofErr w:type="spellStart"/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المهاري</w:t>
      </w:r>
      <w:proofErr w:type="spellEnd"/>
    </w:p>
    <w:p w:rsidR="001B2A00" w:rsidRPr="001B2A00" w:rsidRDefault="001B2A00" w:rsidP="001B2A00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الإعداد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</w:t>
      </w:r>
      <w:proofErr w:type="spellStart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المهاري</w:t>
      </w:r>
      <w:proofErr w:type="spellEnd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هو عملية 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إعداد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اللاعب </w:t>
      </w:r>
      <w:proofErr w:type="spellStart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مهاريا</w:t>
      </w:r>
      <w:proofErr w:type="spellEnd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من خلال تعليم </w:t>
      </w:r>
      <w:proofErr w:type="gramStart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تطوير</w:t>
      </w:r>
      <w:proofErr w:type="gramEnd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و تثبيت المهارات الأساسية للرياضة التخصصية و فق لقواعد المنافسة.</w:t>
      </w:r>
    </w:p>
    <w:p w:rsidR="001B2A00" w:rsidRPr="001B2A00" w:rsidRDefault="001B2A00" w:rsidP="001B2A00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مراحل تعلم المهارة</w:t>
      </w:r>
    </w:p>
    <w:p w:rsidR="001B2A00" w:rsidRPr="001B2A00" w:rsidRDefault="001B2A00" w:rsidP="001B2A00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مرحلة اكتساب التوافق الأولي للمهارة الحركية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(عقلي، معرفي، الصورة الذهنية) (مرحلة الناشئين)</w:t>
      </w:r>
    </w:p>
    <w:p w:rsidR="001B2A00" w:rsidRPr="001B2A00" w:rsidRDefault="001B2A00" w:rsidP="001B2A00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خصائص هذه المرحلة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استعمال عضلات كثيرة غير ضرورية أثناء الأداء الحركي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الزيادة في الجهد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الشعور بالتعب بسرعة</w:t>
      </w:r>
    </w:p>
    <w:p w:rsidR="001B2A00" w:rsidRPr="001B2A00" w:rsidRDefault="001B2A00" w:rsidP="001B2A00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الافتقار 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إلى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الدقة </w:t>
      </w:r>
      <w:proofErr w:type="gramStart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كثرة</w:t>
      </w:r>
      <w:proofErr w:type="gramEnd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الحركات المتقطعة</w:t>
      </w:r>
    </w:p>
    <w:p w:rsidR="001B2A00" w:rsidRPr="001B2A00" w:rsidRDefault="001B2A00" w:rsidP="001B2A00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عوامل صحة تعلم المهارة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- 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يجب الاعتناء بالمهارات العقلية (الانتباه، 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الإدراك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، التصور، التنبؤ)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يجب الاعتناء بالنموذج أثناء العرض (خال من الأخطاء)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استعمال طريقة المحاولة </w:t>
      </w:r>
      <w:proofErr w:type="gramStart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الخطأ</w:t>
      </w:r>
      <w:proofErr w:type="gramEnd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(التقويم الذاتي)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إعطاء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أكبر عدد ممكن من فرص 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إعادة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التكرار (الاكتشاف، تطوير 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الإدراك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الحسي حركي)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تح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ظ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ى بعناية خاصة لأن معظم التجارب الأولية لها أثر عميق في نفسية الفرد </w:t>
      </w:r>
      <w:proofErr w:type="gramStart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تحدد</w:t>
      </w:r>
      <w:proofErr w:type="gramEnd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بذلك مشواره التحصيلي في المستقبل.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مرحلة اكتساب التوافق الجيد للمهارة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1B2A00" w:rsidRPr="001B2A00" w:rsidRDefault="001B2A00" w:rsidP="001B2A00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خصائص هذه المرحلة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تنقص فيها الأخطاء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يتباطأ منحنى التعلم تدريجيا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تستغرق وقت أطول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طرق التعلم: (الكلية، الجزئية، المختلطة)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عوامل صحة تعلم المهارة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</w:p>
    <w:p w:rsidR="001B2A00" w:rsidRPr="001B2A00" w:rsidRDefault="001B2A00" w:rsidP="001B2A0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يجب التركيز على تنقيح توقيت </w:t>
      </w:r>
      <w:proofErr w:type="gramStart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توافق</w:t>
      </w:r>
      <w:proofErr w:type="gramEnd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كل وجه من أوجه المهارة بدلا من التركيز على تتابع الحركات</w:t>
      </w:r>
    </w:p>
    <w:p w:rsidR="001B2A00" w:rsidRPr="001B2A00" w:rsidRDefault="001B2A00" w:rsidP="001B2A0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التوقيت المستغرق في تطبيق الأداء وحده لا يكفي لتحقيق التحسين </w:t>
      </w:r>
      <w:proofErr w:type="gramStart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انما</w:t>
      </w:r>
      <w:proofErr w:type="gramEnd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يجب التركيز على نوعية الأداء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.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يجب مراعاة (نوعية التمارين التي تهدف الى تحسين المهارة، الزمن اللازم لتحسين المهارة قبل الانتقال الى مهارة أخرى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.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تناسب الأداء مع مستوى التعب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lastRenderedPageBreak/>
        <w:t xml:space="preserve">- تناسب الأداء مع مستوى الدافعية 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التنويع </w:t>
      </w:r>
      <w:proofErr w:type="gramStart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التغيير</w:t>
      </w:r>
      <w:proofErr w:type="gramEnd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في التماري 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1B2A00" w:rsidRPr="001B2A00" w:rsidRDefault="001B2A00" w:rsidP="001B2A00">
      <w:pPr>
        <w:tabs>
          <w:tab w:val="left" w:pos="942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تصحيح الخطأ</w:t>
      </w:r>
    </w:p>
    <w:p w:rsidR="001B2A00" w:rsidRPr="001B2A00" w:rsidRDefault="001B2A00" w:rsidP="001B2A00">
      <w:pPr>
        <w:tabs>
          <w:tab w:val="left" w:pos="942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عند تصحيح الخطأ يجب:</w:t>
      </w:r>
    </w:p>
    <w:p w:rsidR="001B2A00" w:rsidRPr="001B2A00" w:rsidRDefault="001B2A00" w:rsidP="001B2A00">
      <w:pPr>
        <w:tabs>
          <w:tab w:val="left" w:pos="942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التدخل مباشرة بمظهر الخطأ</w:t>
      </w:r>
    </w:p>
    <w:p w:rsidR="001B2A00" w:rsidRPr="001B2A00" w:rsidRDefault="001B2A00" w:rsidP="001B2A00">
      <w:pPr>
        <w:tabs>
          <w:tab w:val="left" w:pos="942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التدرج في تصحيح الخطأ حسب الأهمية</w:t>
      </w:r>
    </w:p>
    <w:p w:rsidR="001B2A00" w:rsidRPr="001B2A00" w:rsidRDefault="001B2A00" w:rsidP="001B2A00">
      <w:pPr>
        <w:tabs>
          <w:tab w:val="left" w:pos="942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مواجهة الأداء الخاطئ بالأداء الصحيح</w:t>
      </w:r>
    </w:p>
    <w:p w:rsidR="001B2A00" w:rsidRPr="001B2A00" w:rsidRDefault="001B2A00" w:rsidP="001B2A00">
      <w:pPr>
        <w:tabs>
          <w:tab w:val="left" w:pos="942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تصميم التمرين بحيث يصعب الوقوع في الخطأ</w:t>
      </w:r>
    </w:p>
    <w:p w:rsidR="001B2A00" w:rsidRPr="001B2A00" w:rsidRDefault="001B2A00" w:rsidP="001B2A00">
      <w:pPr>
        <w:tabs>
          <w:tab w:val="left" w:pos="942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استعمال كلمات التشجيع </w:t>
      </w:r>
      <w:proofErr w:type="gramStart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التحفيز</w:t>
      </w:r>
      <w:proofErr w:type="gramEnd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عند استمالة الخطأ</w:t>
      </w:r>
    </w:p>
    <w:p w:rsidR="001B2A00" w:rsidRPr="001B2A00" w:rsidRDefault="001B2A00" w:rsidP="001B2A00">
      <w:pPr>
        <w:tabs>
          <w:tab w:val="left" w:pos="942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1B2A00" w:rsidRPr="001B2A00" w:rsidRDefault="001B2A00" w:rsidP="001B2A00">
      <w:pPr>
        <w:tabs>
          <w:tab w:val="left" w:pos="942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مرحلة اتقان المهارة (الآلية)</w:t>
      </w:r>
    </w:p>
    <w:p w:rsidR="001B2A00" w:rsidRPr="001B2A00" w:rsidRDefault="001B2A00" w:rsidP="001B2A00">
      <w:pPr>
        <w:tabs>
          <w:tab w:val="left" w:pos="942"/>
        </w:tabs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خصائص هذه المرحلة</w:t>
      </w: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ab/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استقرار منحنى التعلم 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انجاز المهارة دون الحاجة للمرور من الجانب المعرفي للحركة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عدد التكرارات كبير جدا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قد يؤدي الملل 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إلى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الإرهاق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النفسي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ينقص في هذه المرحلة عمل المهارات العقلية، </w:t>
      </w:r>
      <w:proofErr w:type="gramStart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بالتالي</w:t>
      </w:r>
      <w:proofErr w:type="gramEnd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فان احتمال التعرض 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إلى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إصابة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مرتفع جدا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نسبة الوقوع في الأخطاء الفنية مرت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ف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عة جدا.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1B2A00" w:rsidRPr="001B2A00" w:rsidRDefault="001B2A00" w:rsidP="001B2A00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يجب الأخذ بعين الاعتبار: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تناسب مستوى التمرين مع مستوى المنافسة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تناسب وضعيات التمرين مع وضعيات المنافسة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تلعب شخصية الرياضي دورا في التحكم في النفس اثناء ظهور التعب النفسي، </w:t>
      </w:r>
      <w:proofErr w:type="gramStart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بالتالي</w:t>
      </w:r>
      <w:proofErr w:type="gramEnd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يلجأ المدرب </w:t>
      </w:r>
      <w:r w:rsidRPr="001B2A0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إلى</w:t>
      </w: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تعزيز الثقة في النفس.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1B2A00" w:rsidRPr="001B2A00" w:rsidRDefault="001B2A00" w:rsidP="001B2A00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مبادئ تصميم التمرين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الاختيار الصحيح للتمارين</w:t>
      </w:r>
    </w:p>
    <w:p w:rsidR="001B2A00" w:rsidRPr="001B2A00" w:rsidRDefault="001B2A00" w:rsidP="001B2A0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زيادة عدد التكرارات </w:t>
      </w:r>
      <w:proofErr w:type="gramStart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خفض</w:t>
      </w:r>
      <w:proofErr w:type="gramEnd"/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زمن التمرين</w:t>
      </w:r>
    </w:p>
    <w:p w:rsidR="00D51DF2" w:rsidRDefault="001B2A00" w:rsidP="001B2A00">
      <w:pPr>
        <w:jc w:val="right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1B2A00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استخدام الإمكانيات إلى أقصى درجة</w:t>
      </w:r>
      <w:bookmarkStart w:id="0" w:name="_GoBack"/>
      <w:bookmarkEnd w:id="0"/>
    </w:p>
    <w:p w:rsidR="001B2A00" w:rsidRDefault="001B2A00" w:rsidP="001B2A00"/>
    <w:sectPr w:rsidR="001B2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18"/>
    <w:rsid w:val="001B2A00"/>
    <w:rsid w:val="00C42B18"/>
    <w:rsid w:val="00D5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C3566-A2B6-4A3A-B5DC-F8607CB8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2024-01-06T17:46:00Z</dcterms:created>
  <dcterms:modified xsi:type="dcterms:W3CDTF">2024-01-06T17:47:00Z</dcterms:modified>
</cp:coreProperties>
</file>