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CAE" w:rsidRDefault="00735786" w:rsidP="00F90CAE">
      <w:pPr>
        <w:rPr>
          <w:rFonts w:cs="Traditional Arabic"/>
          <w:b/>
          <w:bCs/>
          <w:sz w:val="32"/>
          <w:szCs w:val="32"/>
          <w:rtl/>
        </w:rPr>
      </w:pPr>
      <w:r>
        <w:rPr>
          <w:rFonts w:cs="Traditional Arabic" w:hint="cs"/>
          <w:b/>
          <w:bCs/>
          <w:sz w:val="32"/>
          <w:szCs w:val="32"/>
          <w:rtl/>
        </w:rPr>
        <w:t xml:space="preserve">المحاضرة الثالثة : </w:t>
      </w:r>
      <w:r w:rsidR="00F90CAE">
        <w:rPr>
          <w:rFonts w:cs="Traditional Arabic"/>
          <w:b/>
          <w:bCs/>
          <w:sz w:val="32"/>
          <w:szCs w:val="32"/>
          <w:rtl/>
        </w:rPr>
        <w:t xml:space="preserve"> تطوير المسار المهني </w:t>
      </w:r>
    </w:p>
    <w:p w:rsidR="00F90CAE" w:rsidRDefault="00F90CAE" w:rsidP="00F90CAE">
      <w:pPr>
        <w:rPr>
          <w:rFonts w:cs="Traditional Arabic"/>
          <w:sz w:val="32"/>
          <w:szCs w:val="32"/>
          <w:rtl/>
        </w:rPr>
      </w:pPr>
      <w:bookmarkStart w:id="0" w:name="_GoBack"/>
      <w:bookmarkEnd w:id="0"/>
      <w:r>
        <w:rPr>
          <w:rFonts w:cs="Traditional Arabic"/>
          <w:sz w:val="32"/>
          <w:szCs w:val="32"/>
          <w:rtl/>
        </w:rPr>
        <w:t xml:space="preserve">    يعد تطوير المسار أحد السبل الضرورية لشحذ همم العاملين وزرع الولاء  لديهم اذ أن من شأنه أن يجعل العاملين يملكون مسارهم وليس فقط وظيفتهم </w:t>
      </w:r>
    </w:p>
    <w:p w:rsidR="00F90CAE" w:rsidRDefault="00F90CAE" w:rsidP="00F90CAE">
      <w:pPr>
        <w:rPr>
          <w:rFonts w:cs="Traditional Arabic"/>
          <w:sz w:val="32"/>
          <w:szCs w:val="32"/>
          <w:rtl/>
        </w:rPr>
      </w:pPr>
      <w:r>
        <w:rPr>
          <w:rFonts w:cs="Traditional Arabic"/>
          <w:sz w:val="32"/>
          <w:szCs w:val="32"/>
          <w:rtl/>
        </w:rPr>
        <w:t xml:space="preserve">     وتتم عملية </w:t>
      </w:r>
      <w:r>
        <w:rPr>
          <w:rFonts w:cs="Traditional Arabic"/>
          <w:b/>
          <w:bCs/>
          <w:sz w:val="32"/>
          <w:szCs w:val="32"/>
          <w:rtl/>
        </w:rPr>
        <w:t>تطوير المسار الوظيفي</w:t>
      </w:r>
      <w:r>
        <w:rPr>
          <w:rFonts w:cs="Traditional Arabic"/>
          <w:sz w:val="32"/>
          <w:szCs w:val="32"/>
          <w:rtl/>
        </w:rPr>
        <w:t xml:space="preserve"> وفق اتجاهيين هما :</w:t>
      </w:r>
    </w:p>
    <w:p w:rsidR="00F90CAE" w:rsidRDefault="00F90CAE" w:rsidP="00F90CAE">
      <w:pPr>
        <w:rPr>
          <w:rFonts w:cs="Traditional Arabic"/>
          <w:sz w:val="32"/>
          <w:szCs w:val="32"/>
          <w:rtl/>
        </w:rPr>
      </w:pPr>
      <w:r>
        <w:rPr>
          <w:rFonts w:cs="Traditional Arabic"/>
          <w:b/>
          <w:bCs/>
          <w:sz w:val="32"/>
          <w:szCs w:val="32"/>
          <w:rtl/>
        </w:rPr>
        <w:t xml:space="preserve">     </w:t>
      </w:r>
      <w:r w:rsidR="0088468A">
        <w:rPr>
          <w:rFonts w:cs="Traditional Arabic" w:hint="cs"/>
          <w:b/>
          <w:bCs/>
          <w:sz w:val="32"/>
          <w:szCs w:val="32"/>
          <w:rtl/>
        </w:rPr>
        <w:t xml:space="preserve">   1 ـ </w:t>
      </w:r>
      <w:r>
        <w:rPr>
          <w:rFonts w:cs="Traditional Arabic"/>
          <w:b/>
          <w:bCs/>
          <w:sz w:val="32"/>
          <w:szCs w:val="32"/>
          <w:rtl/>
        </w:rPr>
        <w:t xml:space="preserve">تخطيط المسارات المهنية </w:t>
      </w:r>
      <w:r>
        <w:rPr>
          <w:rFonts w:cs="Traditional Arabic"/>
          <w:sz w:val="32"/>
          <w:szCs w:val="32"/>
          <w:rtl/>
        </w:rPr>
        <w:t xml:space="preserve">: </w:t>
      </w:r>
    </w:p>
    <w:p w:rsidR="00F90CAE" w:rsidRDefault="00F90CAE" w:rsidP="00F90CAE">
      <w:pPr>
        <w:rPr>
          <w:rFonts w:cs="Traditional Arabic"/>
          <w:sz w:val="32"/>
          <w:szCs w:val="32"/>
          <w:rtl/>
        </w:rPr>
      </w:pPr>
      <w:r>
        <w:rPr>
          <w:rFonts w:cs="Traditional Arabic"/>
          <w:sz w:val="32"/>
          <w:szCs w:val="32"/>
          <w:rtl/>
        </w:rPr>
        <w:t xml:space="preserve"> ويعد الاتجاه الأول على المستوى الفردي للمسار المهني  ويصطلح عليه  بعملية تخطيط المسار ووفق هذا الاتجاه  يكون الفرد مسؤول مسؤولية وفق هذ خصية عن تخطيط مساره بطريقة مرضية و منتجة</w:t>
      </w:r>
    </w:p>
    <w:p w:rsidR="00F90CAE" w:rsidRDefault="00F90CAE" w:rsidP="00F90CAE">
      <w:pPr>
        <w:rPr>
          <w:rFonts w:cs="Traditional Arabic"/>
          <w:sz w:val="32"/>
          <w:szCs w:val="32"/>
          <w:rtl/>
        </w:rPr>
      </w:pPr>
      <w:r>
        <w:rPr>
          <w:rFonts w:cs="Traditional Arabic"/>
          <w:sz w:val="32"/>
          <w:szCs w:val="32"/>
          <w:rtl/>
        </w:rPr>
        <w:t xml:space="preserve">     و يعني تخطيط المسار المهني التحديد المسبق للوظائف والمستويات الادارة  أو المحطات الوظيفية التي يشغلها المدير أو الموظف أو العامل أفقيا أو رأسيا بما تفق مع قدراته وخصائصه الشخصية وطموحاته   وهو تلك العملية التي يقوم بها الفرد دور رئيسي  في تحديد أهدافه المهنية و الطريقة الملائمة لتحقيقها فهو تلك العملية التي تؤديها المنظمة لتساعد الأفراد على تحديد أهدافهم ومساراتهم الوظيفي  </w:t>
      </w:r>
    </w:p>
    <w:p w:rsidR="00F90CAE" w:rsidRDefault="00F90CAE" w:rsidP="00F90CAE">
      <w:pPr>
        <w:rPr>
          <w:rFonts w:cs="Traditional Arabic"/>
          <w:sz w:val="32"/>
          <w:szCs w:val="32"/>
          <w:rtl/>
        </w:rPr>
      </w:pPr>
      <w:r>
        <w:rPr>
          <w:rFonts w:cs="Traditional Arabic"/>
          <w:sz w:val="32"/>
          <w:szCs w:val="32"/>
          <w:rtl/>
        </w:rPr>
        <w:t>كما أنه سلسلة متعاقبة من التغيرات الوظيفية التي تحدث في حياة الفرد العملية عن طريق الترقية والنقل الوظيفي الأفقي أو مجموعة المراكز التي يشغلها الفرد ، وتجارب العمل المترابطة خلال حياته</w:t>
      </w:r>
    </w:p>
    <w:p w:rsidR="00F90CAE" w:rsidRDefault="00F90CAE" w:rsidP="00F90CAE">
      <w:pPr>
        <w:rPr>
          <w:rFonts w:cs="Traditional Arabic"/>
          <w:sz w:val="32"/>
          <w:szCs w:val="32"/>
          <w:rtl/>
        </w:rPr>
      </w:pPr>
      <w:r>
        <w:rPr>
          <w:rFonts w:cs="Traditional Arabic"/>
          <w:sz w:val="32"/>
          <w:szCs w:val="32"/>
          <w:rtl/>
        </w:rPr>
        <w:t xml:space="preserve">  ويتصف تخطيط المسار المهني بأنه عملية استكشاف مستمرة ينمي الفرد من خلالها مفهومه الذاتي  لهويته المهنية التي تحدد بصورة واضحة ماهية مواهبه وقدراته ودوافعه واتجاهاته وقيمه ، وكلما تقدم الفرد في مساره ترسخت لديه بعض الثوابت المرتبطة بهويته الوظيفية وهي محاور يدور حولها مسار الفرد الوظيفي ولا يمكن التخلي عنها</w:t>
      </w:r>
    </w:p>
    <w:p w:rsidR="00F90CAE" w:rsidRDefault="00F90CAE" w:rsidP="00F90CAE">
      <w:pPr>
        <w:rPr>
          <w:rFonts w:cs="Traditional Arabic"/>
          <w:sz w:val="32"/>
          <w:szCs w:val="32"/>
          <w:rtl/>
        </w:rPr>
      </w:pPr>
      <w:r>
        <w:rPr>
          <w:rFonts w:cs="Traditional Arabic"/>
          <w:sz w:val="32"/>
          <w:szCs w:val="32"/>
          <w:rtl/>
        </w:rPr>
        <w:t xml:space="preserve"> ويتألف تخطيط المسار من مجموعة أنشطة متعلقة بتحديد أهداف الفرد وتكوين خياراته مثل : المهنة ، المنظمة ، المستقبل الوظيفي ، التعيين الوظيفي ، تطوير الذات وتقييمها ، تقييم فرص المسار المتاحة ، اعداد </w:t>
      </w:r>
      <w:proofErr w:type="spellStart"/>
      <w:r>
        <w:rPr>
          <w:rFonts w:cs="Traditional Arabic"/>
          <w:sz w:val="32"/>
          <w:szCs w:val="32"/>
          <w:rtl/>
        </w:rPr>
        <w:t>استراتجية</w:t>
      </w:r>
      <w:proofErr w:type="spellEnd"/>
      <w:r>
        <w:rPr>
          <w:rFonts w:cs="Traditional Arabic"/>
          <w:sz w:val="32"/>
          <w:szCs w:val="32"/>
          <w:rtl/>
        </w:rPr>
        <w:t xml:space="preserve">  لمساره مع خطة للتنفيذ ، معرفة الامكانات والقدرات والوسائل اللازمة لتحقيق الأهداف</w:t>
      </w:r>
    </w:p>
    <w:p w:rsidR="00F90CAE" w:rsidRDefault="00F90CAE" w:rsidP="00F90CAE">
      <w:pPr>
        <w:rPr>
          <w:rFonts w:cs="Traditional Arabic"/>
          <w:sz w:val="32"/>
          <w:szCs w:val="32"/>
          <w:rtl/>
        </w:rPr>
      </w:pPr>
      <w:r>
        <w:rPr>
          <w:rFonts w:cs="Traditional Arabic"/>
          <w:sz w:val="32"/>
          <w:szCs w:val="32"/>
          <w:rtl/>
        </w:rPr>
        <w:t xml:space="preserve"> ويصمم المسار لمساعدة الفرد كي يصبح أكثر معرفة بحاجاته وقيمه وأهدافه الشخصية ويمكن أن ينجز من خلال</w:t>
      </w:r>
      <w:r>
        <w:rPr>
          <w:rFonts w:cs="Traditional Arabic"/>
          <w:b/>
          <w:bCs/>
          <w:sz w:val="32"/>
          <w:szCs w:val="32"/>
          <w:rtl/>
        </w:rPr>
        <w:t xml:space="preserve"> الخطوات</w:t>
      </w:r>
      <w:r>
        <w:rPr>
          <w:rFonts w:cs="Traditional Arabic"/>
          <w:sz w:val="32"/>
          <w:szCs w:val="32"/>
          <w:rtl/>
        </w:rPr>
        <w:t xml:space="preserve"> الأتية :</w:t>
      </w:r>
    </w:p>
    <w:p w:rsidR="00F90CAE" w:rsidRDefault="00F90CAE" w:rsidP="00F90CAE">
      <w:pPr>
        <w:rPr>
          <w:rFonts w:cs="Traditional Arabic"/>
          <w:sz w:val="32"/>
          <w:szCs w:val="32"/>
          <w:rtl/>
        </w:rPr>
      </w:pPr>
      <w:r>
        <w:rPr>
          <w:rFonts w:cs="Traditional Arabic"/>
          <w:sz w:val="32"/>
          <w:szCs w:val="32"/>
          <w:rtl/>
        </w:rPr>
        <w:lastRenderedPageBreak/>
        <w:t xml:space="preserve">   تعريف المهارات وتنظيمها ، الاهتمامات ، الحاجات المرتبطة بالعمل ، القيم ، الاتجاهات وتفصيلات العمل  ويتم من خلال عملية التقييم الذاتي ، ومن الأدوات المستخدمة لمساعدة </w:t>
      </w:r>
      <w:proofErr w:type="spellStart"/>
      <w:r>
        <w:rPr>
          <w:rFonts w:cs="Traditional Arabic"/>
          <w:sz w:val="32"/>
          <w:szCs w:val="32"/>
          <w:rtl/>
        </w:rPr>
        <w:t>الأفر</w:t>
      </w:r>
      <w:proofErr w:type="spellEnd"/>
      <w:r w:rsidR="00453F42">
        <w:rPr>
          <w:rFonts w:cs="Traditional Arabic" w:hint="cs"/>
          <w:sz w:val="32"/>
          <w:szCs w:val="32"/>
          <w:rtl/>
          <w:lang w:bidi="ar-DZ"/>
        </w:rPr>
        <w:t>ا</w:t>
      </w:r>
      <w:r>
        <w:rPr>
          <w:rFonts w:cs="Traditional Arabic"/>
          <w:sz w:val="32"/>
          <w:szCs w:val="32"/>
          <w:rtl/>
        </w:rPr>
        <w:t xml:space="preserve">د في تقييم ذاتهم ورش تخطيط المسار وكتب العمل </w:t>
      </w:r>
    </w:p>
    <w:p w:rsidR="00F90CAE" w:rsidRDefault="00F90CAE" w:rsidP="00F90CAE">
      <w:pPr>
        <w:rPr>
          <w:rFonts w:cs="Traditional Arabic"/>
          <w:sz w:val="32"/>
          <w:szCs w:val="32"/>
          <w:rtl/>
        </w:rPr>
      </w:pPr>
      <w:r>
        <w:rPr>
          <w:rFonts w:cs="Traditional Arabic"/>
          <w:sz w:val="32"/>
          <w:szCs w:val="32"/>
          <w:rtl/>
        </w:rPr>
        <w:t>ـ تحويل  هذه المعلومات الى حقول مسارات عامة وأهداف وظيفية محددة قصيرة وطويلة المدى ، وتطوير خطط عمل لمتابعة تلك الأهداف وتحديد أية عقبات أو فرص ربما ترتبط بذلك</w:t>
      </w:r>
    </w:p>
    <w:p w:rsidR="00F90CAE" w:rsidRDefault="00F90CAE" w:rsidP="00F90CAE">
      <w:pPr>
        <w:rPr>
          <w:rFonts w:cs="Traditional Arabic"/>
          <w:sz w:val="32"/>
          <w:szCs w:val="32"/>
          <w:rtl/>
        </w:rPr>
      </w:pPr>
      <w:r>
        <w:rPr>
          <w:rFonts w:cs="Traditional Arabic"/>
          <w:sz w:val="32"/>
          <w:szCs w:val="32"/>
          <w:rtl/>
        </w:rPr>
        <w:t>ـ اختبار امكانات المسار أمام حقائق العمل في المنظمة أو في سوق العمل نفسه</w:t>
      </w:r>
    </w:p>
    <w:p w:rsidR="00F90CAE" w:rsidRDefault="00F90CAE" w:rsidP="00F90CAE">
      <w:pPr>
        <w:rPr>
          <w:rFonts w:cs="Traditional Arabic"/>
          <w:sz w:val="32"/>
          <w:szCs w:val="32"/>
          <w:rtl/>
        </w:rPr>
      </w:pPr>
      <w:r>
        <w:rPr>
          <w:rFonts w:cs="Traditional Arabic"/>
          <w:b/>
          <w:bCs/>
          <w:sz w:val="32"/>
          <w:szCs w:val="32"/>
          <w:rtl/>
        </w:rPr>
        <w:t>2 ـ  ادارة المسارات المهنية  :</w:t>
      </w:r>
    </w:p>
    <w:p w:rsidR="00F90CAE" w:rsidRDefault="00F90CAE" w:rsidP="00F90CAE">
      <w:pPr>
        <w:rPr>
          <w:rFonts w:cs="Traditional Arabic"/>
          <w:sz w:val="32"/>
          <w:szCs w:val="32"/>
          <w:rtl/>
        </w:rPr>
      </w:pPr>
      <w:r>
        <w:rPr>
          <w:rFonts w:cs="Traditional Arabic"/>
          <w:sz w:val="32"/>
          <w:szCs w:val="32"/>
          <w:rtl/>
        </w:rPr>
        <w:t xml:space="preserve"> وتمثل البعد التنظيمي لعملية تطوير المسار الوظيفي ، ويتألف هذا البعد من مجموع النشاطات: عملية الاختيار ، التوجيه ، التدريب ، الترقية ، الاثراء الوظيفي ، التعاقب الوظيفي ، توسيع العمل والتي تقوم بها مصلحة الموارد البشرية لتحقيق التكامل بينة مصالح الفرد وقابليته مع الفرص التنظيمية المتاحة</w:t>
      </w:r>
    </w:p>
    <w:p w:rsidR="00F90CAE" w:rsidRDefault="00F90CAE" w:rsidP="00F90CAE">
      <w:pPr>
        <w:rPr>
          <w:rFonts w:cs="Traditional Arabic"/>
          <w:sz w:val="32"/>
          <w:szCs w:val="32"/>
          <w:rtl/>
        </w:rPr>
      </w:pPr>
      <w:r>
        <w:rPr>
          <w:rFonts w:cs="Traditional Arabic"/>
          <w:sz w:val="32"/>
          <w:szCs w:val="32"/>
          <w:rtl/>
        </w:rPr>
        <w:t xml:space="preserve">   ولعملية </w:t>
      </w:r>
      <w:r>
        <w:rPr>
          <w:rFonts w:cs="Traditional Arabic"/>
          <w:b/>
          <w:bCs/>
          <w:sz w:val="32"/>
          <w:szCs w:val="32"/>
          <w:rtl/>
        </w:rPr>
        <w:t>ادارة المسار</w:t>
      </w:r>
      <w:r>
        <w:rPr>
          <w:rFonts w:cs="Traditional Arabic"/>
          <w:sz w:val="32"/>
          <w:szCs w:val="32"/>
          <w:rtl/>
        </w:rPr>
        <w:t xml:space="preserve"> بعدين أساسين هما:</w:t>
      </w:r>
    </w:p>
    <w:p w:rsidR="00F90CAE" w:rsidRDefault="00F90CAE" w:rsidP="00F90CAE">
      <w:pPr>
        <w:rPr>
          <w:rFonts w:cs="Traditional Arabic"/>
          <w:sz w:val="32"/>
          <w:szCs w:val="32"/>
          <w:rtl/>
        </w:rPr>
      </w:pPr>
      <w:r>
        <w:rPr>
          <w:rFonts w:cs="Traditional Arabic"/>
          <w:sz w:val="32"/>
          <w:szCs w:val="32"/>
          <w:rtl/>
        </w:rPr>
        <w:t>بعد داخلي وهو عملية ذات بعد سيكولوجي وعاطفي ويرتبط بأهداف المسار الفردية</w:t>
      </w:r>
    </w:p>
    <w:p w:rsidR="00F90CAE" w:rsidRDefault="00F90CAE" w:rsidP="00F90CAE">
      <w:pPr>
        <w:rPr>
          <w:rFonts w:cs="Traditional Arabic"/>
          <w:sz w:val="32"/>
          <w:szCs w:val="32"/>
          <w:rtl/>
        </w:rPr>
      </w:pPr>
      <w:r>
        <w:rPr>
          <w:rFonts w:cs="Traditional Arabic"/>
          <w:sz w:val="32"/>
          <w:szCs w:val="32"/>
          <w:rtl/>
        </w:rPr>
        <w:t>بعد خارجي ويرتبط بقابلية استخدام الأفراد من قبل المنظمة</w:t>
      </w:r>
    </w:p>
    <w:p w:rsidR="00F90CAE" w:rsidRDefault="00F90CAE" w:rsidP="00F90CAE">
      <w:pPr>
        <w:rPr>
          <w:rFonts w:cs="Traditional Arabic"/>
          <w:sz w:val="32"/>
          <w:szCs w:val="32"/>
          <w:rtl/>
        </w:rPr>
      </w:pPr>
      <w:r>
        <w:rPr>
          <w:rFonts w:cs="Traditional Arabic"/>
          <w:sz w:val="32"/>
          <w:szCs w:val="32"/>
          <w:rtl/>
        </w:rPr>
        <w:t xml:space="preserve"> وهدف </w:t>
      </w:r>
      <w:r>
        <w:rPr>
          <w:rFonts w:cs="Traditional Arabic"/>
          <w:b/>
          <w:bCs/>
          <w:sz w:val="32"/>
          <w:szCs w:val="32"/>
          <w:rtl/>
        </w:rPr>
        <w:t>ادارة المسار</w:t>
      </w:r>
      <w:r>
        <w:rPr>
          <w:rFonts w:cs="Traditional Arabic"/>
          <w:sz w:val="32"/>
          <w:szCs w:val="32"/>
          <w:rtl/>
        </w:rPr>
        <w:t xml:space="preserve"> احداث التوازن العاطفي مع التطبيقي  لذا تكمن أهمية ادارة المسار في أنها</w:t>
      </w:r>
    </w:p>
    <w:p w:rsidR="00F90CAE" w:rsidRDefault="00F90CAE" w:rsidP="00F90CAE">
      <w:pPr>
        <w:rPr>
          <w:rFonts w:cs="Traditional Arabic"/>
          <w:sz w:val="32"/>
          <w:szCs w:val="32"/>
          <w:rtl/>
        </w:rPr>
      </w:pPr>
      <w:r>
        <w:rPr>
          <w:rFonts w:cs="Traditional Arabic"/>
          <w:sz w:val="32"/>
          <w:szCs w:val="32"/>
          <w:rtl/>
        </w:rPr>
        <w:t>تزويد العاملين بتغذية عكسية تتضمن نظرة المنظمة الى جهودهم وامكانياتهم</w:t>
      </w:r>
    </w:p>
    <w:p w:rsidR="00F90CAE" w:rsidRDefault="00F90CAE" w:rsidP="00F90CAE">
      <w:pPr>
        <w:rPr>
          <w:rFonts w:cs="Traditional Arabic"/>
          <w:sz w:val="32"/>
          <w:szCs w:val="32"/>
          <w:rtl/>
        </w:rPr>
      </w:pPr>
      <w:r>
        <w:rPr>
          <w:rFonts w:cs="Traditional Arabic"/>
          <w:sz w:val="32"/>
          <w:szCs w:val="32"/>
          <w:rtl/>
        </w:rPr>
        <w:t>منحهم فرصة القرب من خبرات وظيفية متقدمة ، فكل وظيفة جديدة هي تقدم وتعلم جديد اضافة الى استخدام المهارات واكتساب لمهارات جديد</w:t>
      </w:r>
    </w:p>
    <w:p w:rsidR="00F90CAE" w:rsidRDefault="00F90CAE" w:rsidP="00F90CAE">
      <w:pPr>
        <w:rPr>
          <w:rFonts w:cs="Traditional Arabic"/>
          <w:sz w:val="32"/>
          <w:szCs w:val="32"/>
          <w:rtl/>
        </w:rPr>
      </w:pPr>
      <w:r>
        <w:rPr>
          <w:rFonts w:cs="Traditional Arabic"/>
          <w:sz w:val="32"/>
          <w:szCs w:val="32"/>
          <w:rtl/>
        </w:rPr>
        <w:t xml:space="preserve">  ولقد صنف الباحثون الجهات المسؤولة عن ادارة وتطوير المسار المهني الى :</w:t>
      </w:r>
    </w:p>
    <w:p w:rsidR="00F90CAE" w:rsidRDefault="00F90CAE" w:rsidP="00F90CAE">
      <w:pPr>
        <w:rPr>
          <w:rFonts w:cs="Traditional Arabic"/>
          <w:b/>
          <w:bCs/>
          <w:sz w:val="32"/>
          <w:szCs w:val="32"/>
          <w:rtl/>
        </w:rPr>
      </w:pPr>
      <w:r>
        <w:rPr>
          <w:rFonts w:cs="Traditional Arabic"/>
          <w:b/>
          <w:bCs/>
          <w:sz w:val="32"/>
          <w:szCs w:val="32"/>
          <w:rtl/>
        </w:rPr>
        <w:t>دور الفرد في ادارة المسار المهني  :</w:t>
      </w:r>
    </w:p>
    <w:p w:rsidR="00F90CAE" w:rsidRDefault="00F90CAE" w:rsidP="00F90CAE">
      <w:pPr>
        <w:rPr>
          <w:rFonts w:cs="Traditional Arabic"/>
          <w:sz w:val="32"/>
          <w:szCs w:val="32"/>
          <w:rtl/>
        </w:rPr>
      </w:pPr>
      <w:r>
        <w:rPr>
          <w:rFonts w:cs="Traditional Arabic"/>
          <w:sz w:val="32"/>
          <w:szCs w:val="32"/>
          <w:rtl/>
        </w:rPr>
        <w:lastRenderedPageBreak/>
        <w:t xml:space="preserve">وتعرف بأنها العملية التي يقوم من خلالها الأفراد بجمع المعلومات عن القيم والاهتمامات والمهارات ونقاط القوة والضعف وتحديد الأهداف </w:t>
      </w:r>
      <w:proofErr w:type="spellStart"/>
      <w:r>
        <w:rPr>
          <w:rFonts w:cs="Traditional Arabic"/>
          <w:sz w:val="32"/>
          <w:szCs w:val="32"/>
          <w:rtl/>
        </w:rPr>
        <w:t>والاستراتجيات</w:t>
      </w:r>
      <w:proofErr w:type="spellEnd"/>
      <w:r>
        <w:rPr>
          <w:rFonts w:cs="Traditional Arabic"/>
          <w:sz w:val="32"/>
          <w:szCs w:val="32"/>
          <w:rtl/>
        </w:rPr>
        <w:t xml:space="preserve"> اللازمة التي تحدد أهداف مساراتهم  الوظيفية  وتتم هذه العملية من خلال :</w:t>
      </w:r>
    </w:p>
    <w:p w:rsidR="00F90CAE" w:rsidRDefault="00F90CAE" w:rsidP="00F90CAE">
      <w:pPr>
        <w:rPr>
          <w:rFonts w:cs="Traditional Arabic"/>
          <w:sz w:val="32"/>
          <w:szCs w:val="32"/>
          <w:rtl/>
        </w:rPr>
      </w:pPr>
      <w:r>
        <w:rPr>
          <w:rFonts w:cs="Traditional Arabic"/>
          <w:sz w:val="32"/>
          <w:szCs w:val="32"/>
          <w:rtl/>
        </w:rPr>
        <w:t xml:space="preserve">  ـ ادراك الفرد لأهمية المسار المهني ومسؤوليته</w:t>
      </w:r>
    </w:p>
    <w:p w:rsidR="00F90CAE" w:rsidRDefault="00F90CAE" w:rsidP="00F90CAE">
      <w:pPr>
        <w:rPr>
          <w:rFonts w:cs="Traditional Arabic"/>
          <w:sz w:val="32"/>
          <w:szCs w:val="32"/>
          <w:rtl/>
        </w:rPr>
      </w:pPr>
      <w:r>
        <w:rPr>
          <w:rFonts w:cs="Traditional Arabic"/>
          <w:sz w:val="32"/>
          <w:szCs w:val="32"/>
          <w:rtl/>
        </w:rPr>
        <w:t xml:space="preserve">  ـ تقييم اهتماماته وحاجاته وقيمه وخبراته ومهاراته</w:t>
      </w:r>
    </w:p>
    <w:p w:rsidR="00F90CAE" w:rsidRDefault="00F90CAE" w:rsidP="00F90CAE">
      <w:pPr>
        <w:rPr>
          <w:rFonts w:cs="Traditional Arabic"/>
          <w:sz w:val="32"/>
          <w:szCs w:val="32"/>
          <w:rtl/>
        </w:rPr>
      </w:pPr>
      <w:r>
        <w:rPr>
          <w:rFonts w:cs="Traditional Arabic"/>
          <w:sz w:val="32"/>
          <w:szCs w:val="32"/>
          <w:rtl/>
        </w:rPr>
        <w:t xml:space="preserve">  ـ البحث عن المعلومات الوظيفية والاستفادة منها</w:t>
      </w:r>
    </w:p>
    <w:p w:rsidR="00F90CAE" w:rsidRDefault="00F90CAE" w:rsidP="00F90CAE">
      <w:pPr>
        <w:rPr>
          <w:rFonts w:cs="Traditional Arabic"/>
          <w:sz w:val="32"/>
          <w:szCs w:val="32"/>
          <w:rtl/>
        </w:rPr>
      </w:pPr>
      <w:r>
        <w:rPr>
          <w:rFonts w:cs="Traditional Arabic"/>
          <w:sz w:val="32"/>
          <w:szCs w:val="32"/>
          <w:rtl/>
        </w:rPr>
        <w:t xml:space="preserve">  ـ صياغة الأهداف  وتطوير الخطط اللازمة لها</w:t>
      </w:r>
    </w:p>
    <w:p w:rsidR="00F90CAE" w:rsidRDefault="00F90CAE" w:rsidP="00F90CAE">
      <w:pPr>
        <w:rPr>
          <w:rFonts w:cs="Traditional Arabic"/>
          <w:sz w:val="32"/>
          <w:szCs w:val="32"/>
          <w:rtl/>
        </w:rPr>
      </w:pPr>
      <w:r>
        <w:rPr>
          <w:rFonts w:cs="Traditional Arabic"/>
          <w:sz w:val="32"/>
          <w:szCs w:val="32"/>
          <w:rtl/>
        </w:rPr>
        <w:t xml:space="preserve">  ـ العمل على استنادا على الخطط السابقة </w:t>
      </w:r>
    </w:p>
    <w:p w:rsidR="00F90CAE" w:rsidRDefault="00F90CAE" w:rsidP="00F90CAE">
      <w:pPr>
        <w:rPr>
          <w:rFonts w:cs="Traditional Arabic"/>
          <w:b/>
          <w:bCs/>
          <w:sz w:val="32"/>
          <w:szCs w:val="32"/>
          <w:rtl/>
        </w:rPr>
      </w:pPr>
      <w:r>
        <w:rPr>
          <w:rFonts w:cs="Traditional Arabic"/>
          <w:b/>
          <w:bCs/>
          <w:sz w:val="32"/>
          <w:szCs w:val="32"/>
          <w:rtl/>
        </w:rPr>
        <w:t>دور المنظمة في ادارة المسار المهني :</w:t>
      </w:r>
    </w:p>
    <w:p w:rsidR="00F90CAE" w:rsidRDefault="00F90CAE" w:rsidP="00F90CAE">
      <w:pPr>
        <w:rPr>
          <w:rFonts w:cs="Traditional Arabic"/>
          <w:sz w:val="32"/>
          <w:szCs w:val="32"/>
          <w:rtl/>
        </w:rPr>
      </w:pPr>
      <w:r>
        <w:rPr>
          <w:rFonts w:cs="Traditional Arabic"/>
          <w:sz w:val="32"/>
          <w:szCs w:val="32"/>
          <w:rtl/>
        </w:rPr>
        <w:t xml:space="preserve"> يتطلب من المنظمة تغيير أساليب ادارتها بما يتناسب  مع خططها </w:t>
      </w:r>
      <w:proofErr w:type="spellStart"/>
      <w:r>
        <w:rPr>
          <w:rFonts w:cs="Traditional Arabic"/>
          <w:sz w:val="32"/>
          <w:szCs w:val="32"/>
          <w:rtl/>
        </w:rPr>
        <w:t>لادارة</w:t>
      </w:r>
      <w:proofErr w:type="spellEnd"/>
      <w:r>
        <w:rPr>
          <w:rFonts w:cs="Traditional Arabic"/>
          <w:sz w:val="32"/>
          <w:szCs w:val="32"/>
          <w:rtl/>
        </w:rPr>
        <w:t xml:space="preserve"> المسارات على مستواها  والتخلي عن  أنماط القيادة والرقابة التقليدية وأساليب الادارة من الأعلى للأسفل ، ويجب تطوير أساليب تكون أكثر دعما وتطويرا  للعاملين مثل الرعاية المهنية </w:t>
      </w:r>
    </w:p>
    <w:p w:rsidR="00F90CAE" w:rsidRDefault="00F90CAE" w:rsidP="00F90CAE">
      <w:pPr>
        <w:rPr>
          <w:rFonts w:cs="Traditional Arabic"/>
          <w:b/>
          <w:bCs/>
          <w:sz w:val="32"/>
          <w:szCs w:val="32"/>
          <w:rtl/>
        </w:rPr>
      </w:pPr>
      <w:r>
        <w:rPr>
          <w:rFonts w:cs="Traditional Arabic"/>
          <w:b/>
          <w:bCs/>
          <w:sz w:val="32"/>
          <w:szCs w:val="32"/>
          <w:rtl/>
        </w:rPr>
        <w:t>دور الديرين في ادارة المسار المهني :</w:t>
      </w:r>
    </w:p>
    <w:p w:rsidR="00F90CAE" w:rsidRDefault="00F90CAE" w:rsidP="00F90CAE">
      <w:pPr>
        <w:rPr>
          <w:rFonts w:cs="Traditional Arabic"/>
          <w:sz w:val="32"/>
          <w:szCs w:val="32"/>
          <w:rtl/>
        </w:rPr>
      </w:pPr>
      <w:r>
        <w:rPr>
          <w:rFonts w:cs="Traditional Arabic"/>
          <w:sz w:val="32"/>
          <w:szCs w:val="32"/>
          <w:rtl/>
        </w:rPr>
        <w:t xml:space="preserve"> ويظهر دور المديرين في ادارة المار المهني  من خلال :</w:t>
      </w:r>
    </w:p>
    <w:p w:rsidR="00F90CAE" w:rsidRDefault="00F90CAE" w:rsidP="00F90CAE">
      <w:pPr>
        <w:rPr>
          <w:rFonts w:cs="Traditional Arabic"/>
          <w:sz w:val="32"/>
          <w:szCs w:val="32"/>
          <w:rtl/>
        </w:rPr>
      </w:pPr>
      <w:r>
        <w:rPr>
          <w:rFonts w:cs="Traditional Arabic"/>
          <w:sz w:val="32"/>
          <w:szCs w:val="32"/>
          <w:rtl/>
        </w:rPr>
        <w:t xml:space="preserve"> ـ تزويد المرؤوسين بنتائج التغذية المرتدة للأعمال التي يقومون بها في الوقت المناسب</w:t>
      </w:r>
    </w:p>
    <w:p w:rsidR="00F90CAE" w:rsidRDefault="00F90CAE" w:rsidP="00F90CAE">
      <w:pPr>
        <w:rPr>
          <w:rFonts w:cs="Traditional Arabic"/>
          <w:sz w:val="32"/>
          <w:szCs w:val="32"/>
          <w:rtl/>
        </w:rPr>
      </w:pPr>
      <w:r>
        <w:rPr>
          <w:rFonts w:cs="Traditional Arabic"/>
          <w:sz w:val="32"/>
          <w:szCs w:val="32"/>
          <w:rtl/>
        </w:rPr>
        <w:t xml:space="preserve"> ـ المساهمة الفعالة في قرارات ادارة المسار المهني من خلال النصح والارشاد</w:t>
      </w:r>
    </w:p>
    <w:p w:rsidR="00F90CAE" w:rsidRDefault="00F90CAE" w:rsidP="00F90CAE">
      <w:pPr>
        <w:rPr>
          <w:rFonts w:cs="Traditional Arabic"/>
          <w:sz w:val="32"/>
          <w:szCs w:val="32"/>
          <w:rtl/>
        </w:rPr>
      </w:pPr>
      <w:r>
        <w:rPr>
          <w:rFonts w:cs="Traditional Arabic"/>
          <w:sz w:val="32"/>
          <w:szCs w:val="32"/>
          <w:rtl/>
        </w:rPr>
        <w:t xml:space="preserve"> ـ تدعيم وتبسيط خطط ادارة و تطوير المسارات الوظيفية للعاملين</w:t>
      </w:r>
    </w:p>
    <w:p w:rsidR="00F90CAE" w:rsidRDefault="00F90CAE" w:rsidP="00F90CAE">
      <w:pPr>
        <w:rPr>
          <w:rFonts w:cs="Traditional Arabic"/>
          <w:sz w:val="32"/>
          <w:szCs w:val="32"/>
          <w:rtl/>
        </w:rPr>
      </w:pPr>
      <w:r>
        <w:rPr>
          <w:rFonts w:cs="Traditional Arabic"/>
          <w:sz w:val="32"/>
          <w:szCs w:val="32"/>
          <w:rtl/>
        </w:rPr>
        <w:t xml:space="preserve"> </w:t>
      </w:r>
    </w:p>
    <w:p w:rsidR="00F90CAE" w:rsidRDefault="00F90CAE" w:rsidP="00F90CAE">
      <w:pPr>
        <w:rPr>
          <w:rFonts w:cs="Traditional Arabic"/>
          <w:sz w:val="32"/>
          <w:szCs w:val="32"/>
          <w:rtl/>
        </w:rPr>
      </w:pPr>
      <w:r>
        <w:rPr>
          <w:rFonts w:cs="Traditional Arabic"/>
          <w:sz w:val="32"/>
          <w:szCs w:val="32"/>
          <w:rtl/>
        </w:rPr>
        <w:t xml:space="preserve">  </w:t>
      </w:r>
    </w:p>
    <w:p w:rsidR="00F90CAE" w:rsidRDefault="00F90CAE" w:rsidP="00F90CAE">
      <w:pPr>
        <w:rPr>
          <w:rFonts w:cs="Traditional Arabic"/>
          <w:sz w:val="32"/>
          <w:szCs w:val="32"/>
          <w:rtl/>
        </w:rPr>
      </w:pPr>
      <w:r>
        <w:rPr>
          <w:rFonts w:cs="Traditional Arabic"/>
          <w:sz w:val="32"/>
          <w:szCs w:val="32"/>
          <w:rtl/>
        </w:rPr>
        <w:t xml:space="preserve">  </w:t>
      </w:r>
    </w:p>
    <w:p w:rsidR="00F90CAE" w:rsidRDefault="00F90CAE" w:rsidP="00F90CAE">
      <w:pPr>
        <w:rPr>
          <w:rFonts w:cs="Traditional Arabic"/>
          <w:b/>
          <w:bCs/>
          <w:sz w:val="32"/>
          <w:szCs w:val="32"/>
          <w:rtl/>
        </w:rPr>
      </w:pPr>
    </w:p>
    <w:p w:rsidR="00F90CAE" w:rsidRDefault="00F90CAE" w:rsidP="00F90CAE">
      <w:pPr>
        <w:rPr>
          <w:rFonts w:cs="Traditional Arabic"/>
          <w:sz w:val="32"/>
          <w:szCs w:val="32"/>
          <w:rtl/>
        </w:rPr>
      </w:pPr>
    </w:p>
    <w:p w:rsidR="00F90CAE" w:rsidRDefault="00F90CAE" w:rsidP="00F90CAE">
      <w:pPr>
        <w:rPr>
          <w:rFonts w:cs="Traditional Arabic"/>
          <w:sz w:val="32"/>
          <w:szCs w:val="32"/>
          <w:rtl/>
        </w:rPr>
      </w:pPr>
    </w:p>
    <w:p w:rsidR="00F90CAE" w:rsidRDefault="00F90CAE" w:rsidP="00F90CAE">
      <w:pPr>
        <w:rPr>
          <w:rFonts w:cs="Traditional Arabic"/>
          <w:sz w:val="32"/>
          <w:szCs w:val="32"/>
          <w:rtl/>
        </w:rPr>
      </w:pPr>
    </w:p>
    <w:p w:rsidR="00F90CAE" w:rsidRDefault="00F90CAE" w:rsidP="00F90CAE">
      <w:pPr>
        <w:rPr>
          <w:rFonts w:cs="Traditional Arabic"/>
          <w:sz w:val="32"/>
          <w:szCs w:val="32"/>
          <w:rtl/>
        </w:rPr>
      </w:pPr>
    </w:p>
    <w:p w:rsidR="00F90CAE" w:rsidRDefault="00F90CAE" w:rsidP="00F90CAE">
      <w:pPr>
        <w:rPr>
          <w:rFonts w:cs="Traditional Arabic"/>
          <w:sz w:val="32"/>
          <w:szCs w:val="32"/>
          <w:rtl/>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2D5656" w:rsidRDefault="002D5656" w:rsidP="00EC7B9E">
      <w:pPr>
        <w:rPr>
          <w:rFonts w:cs="Traditional Arabic"/>
          <w:b/>
          <w:bCs/>
          <w:sz w:val="32"/>
          <w:szCs w:val="32"/>
        </w:rPr>
      </w:pPr>
    </w:p>
    <w:p w:rsidR="00EC7B9E" w:rsidRDefault="00EC7B9E"/>
    <w:sectPr w:rsidR="00EC7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9E"/>
    <w:rsid w:val="002D5656"/>
    <w:rsid w:val="00453F42"/>
    <w:rsid w:val="00735786"/>
    <w:rsid w:val="0088468A"/>
    <w:rsid w:val="0098402C"/>
    <w:rsid w:val="00C27292"/>
    <w:rsid w:val="00C41D0A"/>
    <w:rsid w:val="00EC7B9E"/>
    <w:rsid w:val="00F90C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F78E"/>
  <w15:chartTrackingRefBased/>
  <w15:docId w15:val="{FE31C9B5-0109-42D1-BC7F-BA6C7C81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9E"/>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3653">
      <w:bodyDiv w:val="1"/>
      <w:marLeft w:val="0"/>
      <w:marRight w:val="0"/>
      <w:marTop w:val="0"/>
      <w:marBottom w:val="0"/>
      <w:divBdr>
        <w:top w:val="none" w:sz="0" w:space="0" w:color="auto"/>
        <w:left w:val="none" w:sz="0" w:space="0" w:color="auto"/>
        <w:bottom w:val="none" w:sz="0" w:space="0" w:color="auto"/>
        <w:right w:val="none" w:sz="0" w:space="0" w:color="auto"/>
      </w:divBdr>
    </w:div>
    <w:div w:id="11274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28</cp:revision>
  <dcterms:created xsi:type="dcterms:W3CDTF">2023-09-01T12:59:00Z</dcterms:created>
  <dcterms:modified xsi:type="dcterms:W3CDTF">2023-12-12T09:22:00Z</dcterms:modified>
</cp:coreProperties>
</file>