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0A9" w:rsidRDefault="006440A9" w:rsidP="006440A9">
      <w:pPr>
        <w:rPr>
          <w:rFonts w:cs="Traditional Arabic"/>
          <w:b/>
          <w:bCs/>
          <w:sz w:val="32"/>
          <w:szCs w:val="32"/>
          <w:rtl/>
        </w:rPr>
      </w:pPr>
      <w:r>
        <w:rPr>
          <w:rFonts w:cs="Traditional Arabic" w:hint="cs"/>
          <w:b/>
          <w:bCs/>
          <w:sz w:val="32"/>
          <w:szCs w:val="32"/>
          <w:rtl/>
        </w:rPr>
        <w:t>ملخص :</w:t>
      </w:r>
    </w:p>
    <w:p w:rsidR="006440A9" w:rsidRPr="00EC65D9" w:rsidRDefault="006440A9" w:rsidP="006440A9">
      <w:pPr>
        <w:rPr>
          <w:rFonts w:cs="Traditional Arabic"/>
          <w:sz w:val="32"/>
          <w:szCs w:val="32"/>
          <w:rtl/>
        </w:rPr>
      </w:pPr>
      <w:r>
        <w:rPr>
          <w:rFonts w:cs="Traditional Arabic" w:hint="cs"/>
          <w:sz w:val="32"/>
          <w:szCs w:val="32"/>
          <w:rtl/>
        </w:rPr>
        <w:t xml:space="preserve">يعتبر تخطيط المسار المهني احدى  وظائف ادارة الموارد البشرية الحديثة التي تحدد الكيفية التي بواسطتها تستطيع المؤسسة مساعدة أفرادها لتنمية مسارهم الوظيفي وذلك لتحقيق الرضا والتحفيز لهم نتيجة لمعرفة مسار حياتهم في خطوات متسلسلة تبدأ من أول السلم الوظيفي حتى لسن التقاعد </w:t>
      </w:r>
    </w:p>
    <w:p w:rsidR="006440A9" w:rsidRDefault="006440A9" w:rsidP="006440A9">
      <w:pPr>
        <w:rPr>
          <w:rFonts w:cs="Traditional Arabic"/>
          <w:sz w:val="32"/>
          <w:szCs w:val="32"/>
          <w:rtl/>
        </w:rPr>
      </w:pPr>
      <w:r>
        <w:rPr>
          <w:rFonts w:cs="Traditional Arabic" w:hint="cs"/>
          <w:sz w:val="32"/>
          <w:szCs w:val="32"/>
          <w:rtl/>
        </w:rPr>
        <w:t>وتشمل القرارات المتعلقة بالمسار المهني اختيار مجال مهني معين  واتخاذ قرار بشأن الكيفية التي تريد أن يتطور بها المسار الذي تم  اختاره ،  وتتضمن القرارات الأخرى اختيار الفرص التعليمية و الوظيفية التي سترقى بمهنه الفرد  وستشكل معرفته بقدراته واهتماماته وأهداه قاعدة تؤسس عليها قراراته  بشأن اختيار المسار المهني</w:t>
      </w:r>
    </w:p>
    <w:p w:rsidR="006440A9" w:rsidRDefault="006440A9" w:rsidP="006440A9">
      <w:pPr>
        <w:rPr>
          <w:rFonts w:cs="Traditional Arabic"/>
          <w:sz w:val="32"/>
          <w:szCs w:val="32"/>
          <w:rtl/>
        </w:rPr>
      </w:pPr>
      <w:r>
        <w:rPr>
          <w:rFonts w:cs="Traditional Arabic" w:hint="cs"/>
          <w:sz w:val="32"/>
          <w:szCs w:val="32"/>
          <w:rtl/>
        </w:rPr>
        <w:t>وان هناك مدخلا فرديا لتخطيط وتنمية المسار المهني الذي يركز على مساعدة الأفراد على معرفة أهدافهم ومستقبلهم  ومعرفة امكانياتهم وقدراتهم  وتعريفهم بالوسائل اللازمة لتحقيق هذه الأهداف ، ويتضمن ذلك تخطيط الستقبل الوظيفي للأفراد وتنمية امكانياتهم وتوجيهها بالشكل الذي يحقق أهدافهم  ورضاهم عن عملهم</w:t>
      </w:r>
    </w:p>
    <w:p w:rsidR="006440A9" w:rsidRDefault="006440A9" w:rsidP="006440A9">
      <w:pPr>
        <w:rPr>
          <w:rFonts w:cs="Traditional Arabic"/>
          <w:sz w:val="32"/>
          <w:szCs w:val="32"/>
          <w:rtl/>
        </w:rPr>
      </w:pPr>
      <w:r>
        <w:rPr>
          <w:rFonts w:cs="Traditional Arabic" w:hint="cs"/>
          <w:sz w:val="32"/>
          <w:szCs w:val="32"/>
          <w:rtl/>
        </w:rPr>
        <w:t xml:space="preserve">  ومدخلا تنظيميا لتخطيط وتنمية المسار الوظيفي الذي يركز على اتباع أساليب ادارية ( التدريب ، النقل ، الترقية ) لوضع الفرد المناسب في المكان المناسب ، وذلك لتحقيق أهداف المنظمة في الانتاجية  وأهداف الفرد في الرضا والسعادة عن العمل</w:t>
      </w:r>
    </w:p>
    <w:p w:rsidR="006440A9" w:rsidRDefault="006440A9" w:rsidP="006440A9">
      <w:pPr>
        <w:rPr>
          <w:rFonts w:cs="Traditional Arabic"/>
          <w:sz w:val="32"/>
          <w:szCs w:val="32"/>
          <w:rtl/>
        </w:rPr>
      </w:pPr>
    </w:p>
    <w:p w:rsidR="006440A9" w:rsidRDefault="006440A9">
      <w:pPr>
        <w:rPr>
          <w:rFonts w:hint="cs"/>
          <w:lang w:bidi="ar-DZ"/>
        </w:rPr>
      </w:pPr>
      <w:bookmarkStart w:id="0" w:name="_GoBack"/>
      <w:bookmarkEnd w:id="0"/>
    </w:p>
    <w:sectPr w:rsidR="00644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A9"/>
    <w:rsid w:val="006440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BB45F-6897-4C56-AAD3-904E764F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0A9"/>
    <w:pPr>
      <w:bidi/>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937</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cp:revision>
  <dcterms:created xsi:type="dcterms:W3CDTF">2023-09-01T12:53:00Z</dcterms:created>
  <dcterms:modified xsi:type="dcterms:W3CDTF">2023-09-01T12:55:00Z</dcterms:modified>
</cp:coreProperties>
</file>