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5196" w:rsidRDefault="00C54E85" w:rsidP="00C54E85">
      <w:pPr>
        <w:bidi/>
        <w:jc w:val="both"/>
        <w:rPr>
          <w:rFonts w:ascii="Sakkal Majalla" w:hAnsi="Sakkal Majalla" w:cs="Sakkal Majalla"/>
          <w:sz w:val="32"/>
          <w:szCs w:val="32"/>
          <w:rtl/>
          <w:lang w:bidi="ar-DZ"/>
        </w:rPr>
      </w:pPr>
      <w:r w:rsidRPr="00C54E85">
        <w:rPr>
          <w:rFonts w:ascii="Sakkal Majalla" w:hAnsi="Sakkal Majalla" w:cs="Sakkal Majalla"/>
          <w:sz w:val="32"/>
          <w:szCs w:val="32"/>
          <w:rtl/>
          <w:lang w:bidi="ar-DZ"/>
        </w:rPr>
        <w:t xml:space="preserve">المحاضرة الرابعة: </w:t>
      </w:r>
      <w:r>
        <w:rPr>
          <w:rFonts w:ascii="Sakkal Majalla" w:hAnsi="Sakkal Majalla" w:cs="Sakkal Majalla" w:hint="cs"/>
          <w:sz w:val="32"/>
          <w:szCs w:val="32"/>
          <w:rtl/>
          <w:lang w:bidi="ar-DZ"/>
        </w:rPr>
        <w:t>معايير النصية 2</w:t>
      </w:r>
    </w:p>
    <w:p w:rsidR="00C54E85" w:rsidRDefault="00C54E85" w:rsidP="00C54E85">
      <w:pPr>
        <w:bidi/>
        <w:jc w:val="both"/>
        <w:rPr>
          <w:rFonts w:ascii="Sakkal Majalla" w:hAnsi="Sakkal Majalla" w:cs="Sakkal Majalla"/>
          <w:sz w:val="32"/>
          <w:szCs w:val="32"/>
          <w:rtl/>
          <w:lang w:bidi="ar-DZ"/>
        </w:rPr>
      </w:pPr>
      <w:r>
        <w:rPr>
          <w:rFonts w:ascii="Sakkal Majalla" w:hAnsi="Sakkal Majalla" w:cs="Sakkal Majalla" w:hint="cs"/>
          <w:sz w:val="32"/>
          <w:szCs w:val="32"/>
          <w:rtl/>
          <w:lang w:bidi="ar-DZ"/>
        </w:rPr>
        <w:t>عرضنا في المحاضرة السابقة لبعض معايير النصية (الاتساق، الانسجام، القصدية، المقبولية) ونعمل في هذه المحاضرة على إكمال بقية المعايير</w:t>
      </w:r>
    </w:p>
    <w:p w:rsidR="00C54E85" w:rsidRDefault="00C54E85" w:rsidP="00C54E85">
      <w:pPr>
        <w:bidi/>
        <w:jc w:val="both"/>
        <w:rPr>
          <w:rFonts w:ascii="Sakkal Majalla" w:hAnsi="Sakkal Majalla" w:cs="Sakkal Majalla" w:hint="cs"/>
          <w:sz w:val="32"/>
          <w:szCs w:val="32"/>
          <w:rtl/>
          <w:lang w:bidi="ar-DZ"/>
        </w:rPr>
      </w:pPr>
      <w:r>
        <w:rPr>
          <w:rFonts w:ascii="Sakkal Majalla" w:hAnsi="Sakkal Majalla" w:cs="Sakkal Majalla" w:hint="cs"/>
          <w:sz w:val="32"/>
          <w:szCs w:val="32"/>
          <w:rtl/>
          <w:lang w:bidi="ar-DZ"/>
        </w:rPr>
        <w:t>1- الإعلامية (</w:t>
      </w:r>
      <w:proofErr w:type="spellStart"/>
      <w:r>
        <w:rPr>
          <w:rFonts w:ascii="Sakkal Majalla" w:hAnsi="Sakkal Majalla" w:cs="Sakkal Majalla"/>
          <w:sz w:val="32"/>
          <w:szCs w:val="32"/>
          <w:lang w:bidi="ar-DZ"/>
        </w:rPr>
        <w:t>informativity</w:t>
      </w:r>
      <w:proofErr w:type="spellEnd"/>
      <w:r>
        <w:rPr>
          <w:rFonts w:ascii="Sakkal Majalla" w:hAnsi="Sakkal Majalla" w:cs="Sakkal Majalla" w:hint="cs"/>
          <w:sz w:val="32"/>
          <w:szCs w:val="32"/>
          <w:rtl/>
          <w:lang w:bidi="ar-DZ"/>
        </w:rPr>
        <w:t xml:space="preserve">): حدد علماء لسانيات النص ثلاثة مفاهيم لمصطلح الإعلامية، هي: </w:t>
      </w:r>
    </w:p>
    <w:p w:rsidR="00C54E85" w:rsidRDefault="00C54E85" w:rsidP="00C54E85">
      <w:pPr>
        <w:bidi/>
        <w:jc w:val="both"/>
        <w:rPr>
          <w:rFonts w:ascii="Sakkal Majalla" w:hAnsi="Sakkal Majalla" w:cs="Sakkal Majalla" w:hint="cs"/>
          <w:sz w:val="32"/>
          <w:szCs w:val="32"/>
          <w:rtl/>
          <w:lang w:bidi="ar-DZ"/>
        </w:rPr>
      </w:pPr>
      <w:r>
        <w:rPr>
          <w:rFonts w:ascii="Sakkal Majalla" w:hAnsi="Sakkal Majalla" w:cs="Sakkal Majalla" w:hint="cs"/>
          <w:sz w:val="32"/>
          <w:szCs w:val="32"/>
          <w:rtl/>
          <w:lang w:bidi="ar-DZ"/>
        </w:rPr>
        <w:t>أ- الإعلامية بالمعنى العام، تدل على أن أي نص يجب أن يقدم خبرا ما، فالنصوص كلها تشترك في هذه الوظيفة.</w:t>
      </w:r>
    </w:p>
    <w:p w:rsidR="00C54E85" w:rsidRDefault="00C54E85" w:rsidP="00C54E85">
      <w:pPr>
        <w:bidi/>
        <w:jc w:val="both"/>
        <w:rPr>
          <w:rFonts w:ascii="Sakkal Majalla" w:hAnsi="Sakkal Majalla" w:cs="Sakkal Majalla" w:hint="cs"/>
          <w:sz w:val="32"/>
          <w:szCs w:val="32"/>
          <w:rtl/>
          <w:lang w:bidi="ar-DZ"/>
        </w:rPr>
      </w:pPr>
      <w:r>
        <w:rPr>
          <w:rFonts w:ascii="Sakkal Majalla" w:hAnsi="Sakkal Majalla" w:cs="Sakkal Majalla" w:hint="cs"/>
          <w:sz w:val="32"/>
          <w:szCs w:val="32"/>
          <w:rtl/>
          <w:lang w:bidi="ar-DZ"/>
        </w:rPr>
        <w:t xml:space="preserve">ب- الإعلامية بمعنى الجدة وعدم التوقع، وتدل على ما يجده المتلقي في النص من جدة وإبداع ومخالفة الوقائع على مستوى صياغة النص أو مضمونه، ويحدث هذا في النصوص الأدبية كثيرا. </w:t>
      </w:r>
    </w:p>
    <w:p w:rsidR="00C54E85" w:rsidRDefault="00C54E85" w:rsidP="00C54E85">
      <w:pPr>
        <w:bidi/>
        <w:jc w:val="both"/>
        <w:rPr>
          <w:rFonts w:ascii="Sakkal Majalla" w:hAnsi="Sakkal Majalla" w:cs="Sakkal Majalla"/>
          <w:sz w:val="32"/>
          <w:szCs w:val="32"/>
          <w:rtl/>
          <w:lang w:bidi="ar-DZ"/>
        </w:rPr>
      </w:pPr>
      <w:r>
        <w:rPr>
          <w:rFonts w:ascii="Sakkal Majalla" w:hAnsi="Sakkal Majalla" w:cs="Sakkal Majalla" w:hint="cs"/>
          <w:sz w:val="32"/>
          <w:szCs w:val="32"/>
          <w:rtl/>
          <w:lang w:bidi="ar-DZ"/>
        </w:rPr>
        <w:t>ج- الإعلامية بمعنى الدعاية إيجابا أو سلبا لشخص ما أو فكرة ما، أو لمذهب ما.</w:t>
      </w:r>
    </w:p>
    <w:p w:rsidR="00C54E85" w:rsidRDefault="00C54E85" w:rsidP="00C54E85">
      <w:pPr>
        <w:bidi/>
        <w:jc w:val="both"/>
        <w:rPr>
          <w:rFonts w:ascii="Sakkal Majalla" w:hAnsi="Sakkal Majalla" w:cs="Sakkal Majalla"/>
          <w:sz w:val="32"/>
          <w:szCs w:val="32"/>
          <w:rtl/>
          <w:lang w:bidi="ar-DZ"/>
        </w:rPr>
      </w:pPr>
      <w:r>
        <w:rPr>
          <w:rFonts w:ascii="Sakkal Majalla" w:hAnsi="Sakkal Majalla" w:cs="Sakkal Majalla" w:hint="cs"/>
          <w:sz w:val="32"/>
          <w:szCs w:val="32"/>
          <w:rtl/>
          <w:lang w:bidi="ar-DZ"/>
        </w:rPr>
        <w:t>وقد وصفت الإعلامية بالمفهوم (أ- ج) بأنها إعلامية منخفضة، لأن أثرها في النص يقتصر على الإخبار والدعاية فحسب، أما الإعلامية بالمفهوم (ب) فقد وصفت بأنها إعلامية مرتفعة لأنها تتعامل مع الجانب الإبداعي أو الأدبي في النص.</w:t>
      </w:r>
    </w:p>
    <w:p w:rsidR="00147EB8" w:rsidRDefault="00147EB8" w:rsidP="00147EB8">
      <w:pPr>
        <w:bidi/>
        <w:jc w:val="both"/>
        <w:rPr>
          <w:rFonts w:ascii="Sakkal Majalla" w:hAnsi="Sakkal Majalla" w:cs="Sakkal Majalla"/>
          <w:sz w:val="32"/>
          <w:szCs w:val="32"/>
          <w:rtl/>
          <w:lang w:bidi="ar-DZ"/>
        </w:rPr>
      </w:pPr>
      <w:r>
        <w:rPr>
          <w:rFonts w:ascii="Sakkal Majalla" w:hAnsi="Sakkal Majalla" w:cs="Sakkal Majalla" w:hint="cs"/>
          <w:sz w:val="32"/>
          <w:szCs w:val="32"/>
          <w:rtl/>
          <w:lang w:bidi="ar-DZ"/>
        </w:rPr>
        <w:t>الإعلامية تعني الجدة في الخبر المطروح، وعدم توقع المتلقي استقبال هذا الخبر بهذا الشكل، أو بتلك النسبة، ومن ثم تتشكل درجة الإعلامية وتختلف باختلاف ثقافة المتلقي ومدى استعداده لتوقع الخبر، كما تعتمد على مستوى الغموض التوقع في تفسير النص.</w:t>
      </w:r>
    </w:p>
    <w:p w:rsidR="00147EB8" w:rsidRDefault="00147EB8" w:rsidP="00147EB8">
      <w:pPr>
        <w:bidi/>
        <w:jc w:val="both"/>
        <w:rPr>
          <w:rFonts w:ascii="Sakkal Majalla" w:hAnsi="Sakkal Majalla" w:cs="Sakkal Majalla" w:hint="cs"/>
          <w:sz w:val="32"/>
          <w:szCs w:val="32"/>
          <w:rtl/>
          <w:lang w:bidi="ar-DZ"/>
        </w:rPr>
      </w:pPr>
      <w:r>
        <w:rPr>
          <w:rFonts w:ascii="Sakkal Majalla" w:hAnsi="Sakkal Majalla" w:cs="Sakkal Majalla" w:hint="cs"/>
          <w:sz w:val="32"/>
          <w:szCs w:val="32"/>
          <w:rtl/>
          <w:lang w:bidi="ar-DZ"/>
        </w:rPr>
        <w:t xml:space="preserve">أنواعها: </w:t>
      </w:r>
    </w:p>
    <w:p w:rsidR="00147EB8" w:rsidRDefault="00147EB8" w:rsidP="00147EB8">
      <w:pPr>
        <w:bidi/>
        <w:jc w:val="both"/>
        <w:rPr>
          <w:rFonts w:ascii="Sakkal Majalla" w:hAnsi="Sakkal Majalla" w:cs="Sakkal Majalla"/>
          <w:sz w:val="32"/>
          <w:szCs w:val="32"/>
          <w:rtl/>
          <w:lang w:bidi="ar-DZ"/>
        </w:rPr>
      </w:pPr>
      <w:r>
        <w:rPr>
          <w:rFonts w:ascii="Sakkal Majalla" w:hAnsi="Sakkal Majalla" w:cs="Sakkal Majalla" w:hint="cs"/>
          <w:sz w:val="32"/>
          <w:szCs w:val="32"/>
          <w:rtl/>
          <w:lang w:bidi="ar-DZ"/>
        </w:rPr>
        <w:t>مما سبق يتبين أن هناك ثلاثة أنواع على الأقل من الإعلامية، أو قل ثلاث درجات من الكفاءة الإعلامية: إعلامية من الدرجة الأولى، وإعلامية من الدرجة الثانية، وإعلامية من الدرجة الثالثة، والضابط أنه (كلما كان هناك ابتعاد عن التوقع وكثرة المعتاد والمألوف زادت الكفاءة الإعلامية).</w:t>
      </w:r>
    </w:p>
    <w:p w:rsidR="00147EB8" w:rsidRDefault="00147EB8" w:rsidP="0005207D">
      <w:pPr>
        <w:bidi/>
        <w:jc w:val="both"/>
        <w:rPr>
          <w:rFonts w:ascii="Sakkal Majalla" w:hAnsi="Sakkal Majalla" w:cs="Sakkal Majalla"/>
          <w:sz w:val="32"/>
          <w:szCs w:val="32"/>
          <w:rtl/>
          <w:lang w:bidi="ar-DZ"/>
        </w:rPr>
      </w:pPr>
      <w:r>
        <w:rPr>
          <w:rFonts w:ascii="Sakkal Majalla" w:hAnsi="Sakkal Majalla" w:cs="Sakkal Majalla" w:hint="cs"/>
          <w:sz w:val="32"/>
          <w:szCs w:val="32"/>
          <w:rtl/>
          <w:lang w:bidi="ar-DZ"/>
        </w:rPr>
        <w:t>النوع الأول يتحق</w:t>
      </w:r>
      <w:r w:rsidR="0005207D">
        <w:rPr>
          <w:rFonts w:ascii="Sakkal Majalla" w:hAnsi="Sakkal Majalla" w:cs="Sakkal Majalla" w:hint="cs"/>
          <w:sz w:val="32"/>
          <w:szCs w:val="32"/>
          <w:rtl/>
          <w:lang w:bidi="ar-DZ"/>
        </w:rPr>
        <w:t>ّ</w:t>
      </w:r>
      <w:r>
        <w:rPr>
          <w:rFonts w:ascii="Sakkal Majalla" w:hAnsi="Sakkal Majalla" w:cs="Sakkal Majalla" w:hint="cs"/>
          <w:sz w:val="32"/>
          <w:szCs w:val="32"/>
          <w:rtl/>
          <w:lang w:bidi="ar-DZ"/>
        </w:rPr>
        <w:t>ق في العوالم الواقعي</w:t>
      </w:r>
      <w:r w:rsidR="0005207D">
        <w:rPr>
          <w:rFonts w:ascii="Sakkal Majalla" w:hAnsi="Sakkal Majalla" w:cs="Sakkal Majalla" w:hint="cs"/>
          <w:sz w:val="32"/>
          <w:szCs w:val="32"/>
          <w:rtl/>
          <w:lang w:bidi="ar-DZ"/>
        </w:rPr>
        <w:t>ّ</w:t>
      </w:r>
      <w:r>
        <w:rPr>
          <w:rFonts w:ascii="Sakkal Majalla" w:hAnsi="Sakkal Majalla" w:cs="Sakkal Majalla" w:hint="cs"/>
          <w:sz w:val="32"/>
          <w:szCs w:val="32"/>
          <w:rtl/>
          <w:lang w:bidi="ar-DZ"/>
        </w:rPr>
        <w:t>ة حيث توجد بدائل كثيرة، ويحدث ذلك عند اختيار بديل في الدرجة العليا من الاحتمال، ولنا في كل هذه المجالات قدر ضئيل من الاهتمام يتمثل في درجة المشاركة الإدراكية العقلية التي تأتي من عدم الجزم؛ مثال ذلك: نص (تمهل) المكتوب على إشارة المرور، نص قابل للتنبؤ</w:t>
      </w:r>
      <w:r w:rsidR="00DD6AC2">
        <w:rPr>
          <w:rFonts w:ascii="Sakkal Majalla" w:hAnsi="Sakkal Majalla" w:cs="Sakkal Majalla" w:hint="cs"/>
          <w:sz w:val="32"/>
          <w:szCs w:val="32"/>
          <w:rtl/>
          <w:lang w:bidi="ar-DZ"/>
        </w:rPr>
        <w:t xml:space="preserve"> تماما، ويكون واضحا وضوحا تاما في العادة، بل يضاف من أجل توضيح المراد شكل ولون من أجل استثارة درجة التنبؤ القصوى من أجل إبقاء اهت</w:t>
      </w:r>
      <w:r w:rsidR="0005207D">
        <w:rPr>
          <w:rFonts w:ascii="Sakkal Majalla" w:hAnsi="Sakkal Majalla" w:cs="Sakkal Majalla" w:hint="cs"/>
          <w:sz w:val="32"/>
          <w:szCs w:val="32"/>
          <w:rtl/>
          <w:lang w:bidi="ar-DZ"/>
        </w:rPr>
        <w:t xml:space="preserve">مام السائقين </w:t>
      </w:r>
      <w:proofErr w:type="spellStart"/>
      <w:r w:rsidR="0005207D">
        <w:rPr>
          <w:rFonts w:ascii="Sakkal Majalla" w:hAnsi="Sakkal Majalla" w:cs="Sakkal Majalla" w:hint="cs"/>
          <w:sz w:val="32"/>
          <w:szCs w:val="32"/>
          <w:rtl/>
          <w:lang w:bidi="ar-DZ"/>
        </w:rPr>
        <w:t>مهيئا</w:t>
      </w:r>
      <w:proofErr w:type="spellEnd"/>
      <w:r w:rsidR="0005207D">
        <w:rPr>
          <w:rFonts w:ascii="Sakkal Majalla" w:hAnsi="Sakkal Majalla" w:cs="Sakkal Majalla" w:hint="cs"/>
          <w:sz w:val="32"/>
          <w:szCs w:val="32"/>
          <w:rtl/>
          <w:lang w:bidi="ar-DZ"/>
        </w:rPr>
        <w:t xml:space="preserve"> لأحوال السير المختلفة.</w:t>
      </w:r>
    </w:p>
    <w:p w:rsidR="005D548C" w:rsidRDefault="005D548C" w:rsidP="005D548C">
      <w:pPr>
        <w:bidi/>
        <w:jc w:val="both"/>
        <w:rPr>
          <w:rFonts w:ascii="Sakkal Majalla" w:hAnsi="Sakkal Majalla" w:cs="Sakkal Majalla"/>
          <w:sz w:val="32"/>
          <w:szCs w:val="32"/>
          <w:rtl/>
          <w:lang w:bidi="ar-DZ"/>
        </w:rPr>
      </w:pPr>
      <w:r>
        <w:rPr>
          <w:rFonts w:ascii="Sakkal Majalla" w:hAnsi="Sakkal Majalla" w:cs="Sakkal Majalla" w:hint="cs"/>
          <w:sz w:val="32"/>
          <w:szCs w:val="32"/>
          <w:rtl/>
          <w:lang w:bidi="ar-DZ"/>
        </w:rPr>
        <w:t>تتصف الوقائع من الدرجة الأولى بأنها وقائع مبتذلة، أي انها تكون مستوعبة في مقام ما استيعابا كاملا يجعل حظها من الاهتمام ضئيلا. غير أنه بمقدور منتج النص التدخل بإجراء تغيير أو عكس للأدوار الطبيعية لكلمات المحتوى أو للعلاقات فتصير موضع تنبه واهتمام عند المتلقي، كقول المتنبي: أمضى إرادته فسوف له قدٌ .... واستقرب الأقصى فثم له هنا</w:t>
      </w:r>
    </w:p>
    <w:p w:rsidR="00DF4456" w:rsidRDefault="00DF4456" w:rsidP="00DF4456">
      <w:pPr>
        <w:bidi/>
        <w:jc w:val="both"/>
        <w:rPr>
          <w:rFonts w:ascii="Sakkal Majalla" w:hAnsi="Sakkal Majalla" w:cs="Sakkal Majalla"/>
          <w:sz w:val="32"/>
          <w:szCs w:val="32"/>
          <w:rtl/>
          <w:lang w:bidi="ar-DZ"/>
        </w:rPr>
      </w:pPr>
      <w:r>
        <w:rPr>
          <w:rFonts w:ascii="Sakkal Majalla" w:hAnsi="Sakkal Majalla" w:cs="Sakkal Majalla" w:hint="cs"/>
          <w:sz w:val="32"/>
          <w:szCs w:val="32"/>
          <w:rtl/>
          <w:lang w:bidi="ar-DZ"/>
        </w:rPr>
        <w:lastRenderedPageBreak/>
        <w:t>فصياغة هذه الأدوات</w:t>
      </w:r>
      <w:r w:rsidR="007D17A1">
        <w:rPr>
          <w:rFonts w:ascii="Sakkal Majalla" w:hAnsi="Sakkal Majalla" w:cs="Sakkal Majalla" w:hint="cs"/>
          <w:sz w:val="32"/>
          <w:szCs w:val="32"/>
          <w:rtl/>
          <w:lang w:bidi="ar-DZ"/>
        </w:rPr>
        <w:t xml:space="preserve"> (سوف/ قد. ثم / هنا)</w:t>
      </w:r>
      <w:r>
        <w:rPr>
          <w:rFonts w:ascii="Sakkal Majalla" w:hAnsi="Sakkal Majalla" w:cs="Sakkal Majalla" w:hint="cs"/>
          <w:sz w:val="32"/>
          <w:szCs w:val="32"/>
          <w:rtl/>
          <w:lang w:bidi="ar-DZ"/>
        </w:rPr>
        <w:t xml:space="preserve"> بهذه الطريقة ووفقا لهذا المقصد جعل لها بؤرة اهتمام عند المتلقي، لأنه لم يكن يتوقع هذه الصياغة بهذا الشكل، لكن لو ذكرت ذكرا عاديا فإنها لا تحتاج إلى أن يحتفى بها ويركز عليها الاهتمام كثيرا عند المتلقي.</w:t>
      </w:r>
    </w:p>
    <w:p w:rsidR="00DF4456" w:rsidRDefault="00DF4456" w:rsidP="00DF4456">
      <w:pPr>
        <w:bidi/>
        <w:jc w:val="both"/>
        <w:rPr>
          <w:rFonts w:ascii="Sakkal Majalla" w:hAnsi="Sakkal Majalla" w:cs="Sakkal Majalla"/>
          <w:sz w:val="32"/>
          <w:szCs w:val="32"/>
          <w:rtl/>
          <w:lang w:bidi="ar-DZ"/>
        </w:rPr>
      </w:pPr>
      <w:r>
        <w:rPr>
          <w:rFonts w:ascii="Sakkal Majalla" w:hAnsi="Sakkal Majalla" w:cs="Sakkal Majalla" w:hint="cs"/>
          <w:sz w:val="32"/>
          <w:szCs w:val="32"/>
          <w:rtl/>
          <w:lang w:bidi="ar-DZ"/>
        </w:rPr>
        <w:t>أما وقائع الدرجة الثانية فتبقى الاحتمالات التي تقد</w:t>
      </w:r>
      <w:r w:rsidR="007D17A1">
        <w:rPr>
          <w:rFonts w:ascii="Sakkal Majalla" w:hAnsi="Sakkal Majalla" w:cs="Sakkal Majalla" w:hint="cs"/>
          <w:sz w:val="32"/>
          <w:szCs w:val="32"/>
          <w:rtl/>
          <w:lang w:bidi="ar-DZ"/>
        </w:rPr>
        <w:t>ّ</w:t>
      </w:r>
      <w:r>
        <w:rPr>
          <w:rFonts w:ascii="Sakkal Majalla" w:hAnsi="Sakkal Majalla" w:cs="Sakkal Majalla" w:hint="cs"/>
          <w:sz w:val="32"/>
          <w:szCs w:val="32"/>
          <w:rtl/>
          <w:lang w:bidi="ar-DZ"/>
        </w:rPr>
        <w:t>مها في دائرة خيارات المتلق</w:t>
      </w:r>
      <w:r w:rsidR="007D17A1">
        <w:rPr>
          <w:rFonts w:ascii="Sakkal Majalla" w:hAnsi="Sakkal Majalla" w:cs="Sakkal Majalla" w:hint="cs"/>
          <w:sz w:val="32"/>
          <w:szCs w:val="32"/>
          <w:rtl/>
          <w:lang w:bidi="ar-DZ"/>
        </w:rPr>
        <w:t>ّ</w:t>
      </w:r>
      <w:r>
        <w:rPr>
          <w:rFonts w:ascii="Sakkal Majalla" w:hAnsi="Sakkal Majalla" w:cs="Sakkal Majalla" w:hint="cs"/>
          <w:sz w:val="32"/>
          <w:szCs w:val="32"/>
          <w:rtl/>
          <w:lang w:bidi="ar-DZ"/>
        </w:rPr>
        <w:t>ي، وتتسم بقدر متوسط من الفرادة، والجدة، وعدم التوقع.</w:t>
      </w:r>
    </w:p>
    <w:p w:rsidR="00DF4456" w:rsidRDefault="00DF4456" w:rsidP="00DF4456">
      <w:pPr>
        <w:bidi/>
        <w:jc w:val="both"/>
        <w:rPr>
          <w:rFonts w:ascii="Sakkal Majalla" w:hAnsi="Sakkal Majalla" w:cs="Sakkal Majalla" w:hint="cs"/>
          <w:sz w:val="32"/>
          <w:szCs w:val="32"/>
          <w:rtl/>
          <w:lang w:bidi="ar-DZ"/>
        </w:rPr>
      </w:pPr>
      <w:r>
        <w:rPr>
          <w:rFonts w:ascii="Sakkal Majalla" w:hAnsi="Sakkal Majalla" w:cs="Sakkal Majalla" w:hint="cs"/>
          <w:sz w:val="32"/>
          <w:szCs w:val="32"/>
          <w:rtl/>
          <w:lang w:bidi="ar-DZ"/>
        </w:rPr>
        <w:t>أما وقائع الدرجة الثالثة فهي التي تبدو انها خارجة عن قائمة الخيارات المحتملة، وهي قليلة الحدوث نسبيا وتتطلب قدرا كبيرا من الاهتمام، وتكون أكثر إمتاعا، وصاحبها يعد متميزا</w:t>
      </w:r>
      <w:r w:rsidR="007D17A1">
        <w:rPr>
          <w:rFonts w:ascii="Sakkal Majalla" w:hAnsi="Sakkal Majalla" w:cs="Sakkal Majalla" w:hint="cs"/>
          <w:sz w:val="32"/>
          <w:szCs w:val="32"/>
          <w:rtl/>
          <w:lang w:bidi="ar-DZ"/>
        </w:rPr>
        <w:t xml:space="preserve">. </w:t>
      </w:r>
    </w:p>
    <w:p w:rsidR="007D17A1" w:rsidRDefault="007D17A1" w:rsidP="007D17A1">
      <w:pPr>
        <w:bidi/>
        <w:jc w:val="both"/>
        <w:rPr>
          <w:rFonts w:ascii="Sakkal Majalla" w:hAnsi="Sakkal Majalla" w:cs="Sakkal Majalla"/>
          <w:sz w:val="32"/>
          <w:szCs w:val="32"/>
          <w:rtl/>
          <w:lang w:bidi="ar-DZ"/>
        </w:rPr>
      </w:pPr>
      <w:r>
        <w:rPr>
          <w:rFonts w:ascii="Sakkal Majalla" w:hAnsi="Sakkal Majalla" w:cs="Sakkal Majalla" w:hint="cs"/>
          <w:sz w:val="32"/>
          <w:szCs w:val="32"/>
          <w:rtl/>
          <w:lang w:bidi="ar-DZ"/>
        </w:rPr>
        <w:t>ويمكن ان نقرب المسألة بما تحدث عنه علماء النقد العرب، فعندهم الكلام له مستويان: أ- المستوى الأول وهو الذي يتضمن الحد الأدنى من الإعلامية، وهو الذي يحقق الإفهام ونقل الفائدة المتوخاة من الكلام. ب- المستوى الثاني وهو الذي يكون فيه إبداع وحسن بيان وحسن إفهام</w:t>
      </w:r>
      <w:r w:rsidR="00E277FE">
        <w:rPr>
          <w:rFonts w:ascii="Sakkal Majalla" w:hAnsi="Sakkal Majalla" w:cs="Sakkal Majalla" w:hint="cs"/>
          <w:sz w:val="32"/>
          <w:szCs w:val="32"/>
          <w:rtl/>
          <w:lang w:bidi="ar-DZ"/>
        </w:rPr>
        <w:t>، وهذا لا يتأتى إلا إذا كانت فيه جدة وخروج عن المألوف ومخالفة للمعتاد من التعابير والصياغات.</w:t>
      </w:r>
    </w:p>
    <w:p w:rsidR="005D548C" w:rsidRDefault="00C106E3" w:rsidP="003368A7">
      <w:pPr>
        <w:bidi/>
        <w:jc w:val="both"/>
        <w:rPr>
          <w:rFonts w:ascii="Sakkal Majalla" w:hAnsi="Sakkal Majalla" w:cs="Sakkal Majalla"/>
          <w:sz w:val="32"/>
          <w:szCs w:val="32"/>
          <w:rtl/>
          <w:lang w:bidi="ar-DZ"/>
        </w:rPr>
      </w:pPr>
      <w:r>
        <w:rPr>
          <w:rFonts w:ascii="Sakkal Majalla" w:hAnsi="Sakkal Majalla" w:cs="Sakkal Majalla" w:hint="cs"/>
          <w:sz w:val="32"/>
          <w:szCs w:val="32"/>
          <w:rtl/>
          <w:lang w:bidi="ar-DZ"/>
        </w:rPr>
        <w:t>2</w:t>
      </w:r>
      <w:r w:rsidR="003368A7">
        <w:rPr>
          <w:rFonts w:ascii="Sakkal Majalla" w:hAnsi="Sakkal Majalla" w:cs="Sakkal Majalla" w:hint="cs"/>
          <w:sz w:val="32"/>
          <w:szCs w:val="32"/>
          <w:rtl/>
          <w:lang w:bidi="ar-DZ"/>
        </w:rPr>
        <w:t xml:space="preserve">- المقامية/ </w:t>
      </w:r>
      <w:proofErr w:type="spellStart"/>
      <w:r w:rsidR="003368A7">
        <w:rPr>
          <w:rFonts w:ascii="Sakkal Majalla" w:hAnsi="Sakkal Majalla" w:cs="Sakkal Majalla" w:hint="cs"/>
          <w:sz w:val="32"/>
          <w:szCs w:val="32"/>
          <w:rtl/>
          <w:lang w:bidi="ar-DZ"/>
        </w:rPr>
        <w:t>الموقفية</w:t>
      </w:r>
      <w:proofErr w:type="spellEnd"/>
      <w:r w:rsidR="003368A7">
        <w:rPr>
          <w:rFonts w:ascii="Sakkal Majalla" w:hAnsi="Sakkal Majalla" w:cs="Sakkal Majalla" w:hint="cs"/>
          <w:sz w:val="32"/>
          <w:szCs w:val="32"/>
          <w:rtl/>
          <w:lang w:bidi="ar-DZ"/>
        </w:rPr>
        <w:t>/ مراعاة المقام (</w:t>
      </w:r>
      <w:proofErr w:type="spellStart"/>
      <w:r w:rsidR="003368A7">
        <w:rPr>
          <w:rFonts w:ascii="Sakkal Majalla" w:hAnsi="Sakkal Majalla" w:cs="Sakkal Majalla"/>
          <w:sz w:val="32"/>
          <w:szCs w:val="32"/>
          <w:lang w:bidi="ar-DZ"/>
        </w:rPr>
        <w:t>situationality</w:t>
      </w:r>
      <w:proofErr w:type="spellEnd"/>
      <w:r w:rsidR="003368A7">
        <w:rPr>
          <w:rFonts w:ascii="Sakkal Majalla" w:hAnsi="Sakkal Majalla" w:cs="Sakkal Majalla" w:hint="cs"/>
          <w:sz w:val="32"/>
          <w:szCs w:val="32"/>
          <w:rtl/>
          <w:lang w:bidi="ar-DZ"/>
        </w:rPr>
        <w:t>): وتتضمن العوامل التي تجعل النص مرتبطا بموقف سائد، ومراعاة الموقف تشير دائما إلى دور طرفي الاتصال في إنتاج الرسالة وفهمها، ومعلوم أن دراسة النص لن تكون كافية بالوقوف على بنيته النحوية ودلالته الداخلية بل لابد من دراسته على مستوى المقام.</w:t>
      </w:r>
    </w:p>
    <w:p w:rsidR="003368A7" w:rsidRDefault="00C106E3" w:rsidP="003368A7">
      <w:pPr>
        <w:bidi/>
        <w:jc w:val="both"/>
        <w:rPr>
          <w:rFonts w:ascii="Sakkal Majalla" w:hAnsi="Sakkal Majalla" w:cs="Sakkal Majalla"/>
          <w:sz w:val="32"/>
          <w:szCs w:val="32"/>
          <w:rtl/>
          <w:lang w:bidi="ar-DZ"/>
        </w:rPr>
      </w:pPr>
      <w:r>
        <w:rPr>
          <w:rFonts w:ascii="Sakkal Majalla" w:hAnsi="Sakkal Majalla" w:cs="Sakkal Majalla" w:hint="cs"/>
          <w:sz w:val="32"/>
          <w:szCs w:val="32"/>
          <w:rtl/>
          <w:lang w:bidi="ar-DZ"/>
        </w:rPr>
        <w:t>3</w:t>
      </w:r>
      <w:r w:rsidR="003368A7">
        <w:rPr>
          <w:rFonts w:ascii="Sakkal Majalla" w:hAnsi="Sakkal Majalla" w:cs="Sakkal Majalla" w:hint="cs"/>
          <w:sz w:val="32"/>
          <w:szCs w:val="32"/>
          <w:rtl/>
          <w:lang w:bidi="ar-DZ"/>
        </w:rPr>
        <w:t xml:space="preserve">- </w:t>
      </w:r>
      <w:proofErr w:type="spellStart"/>
      <w:r w:rsidR="003368A7">
        <w:rPr>
          <w:rFonts w:ascii="Sakkal Majalla" w:hAnsi="Sakkal Majalla" w:cs="Sakkal Majalla" w:hint="cs"/>
          <w:sz w:val="32"/>
          <w:szCs w:val="32"/>
          <w:rtl/>
          <w:lang w:bidi="ar-DZ"/>
        </w:rPr>
        <w:t>التناص</w:t>
      </w:r>
      <w:proofErr w:type="spellEnd"/>
      <w:r w:rsidR="003368A7">
        <w:rPr>
          <w:rFonts w:ascii="Sakkal Majalla" w:hAnsi="Sakkal Majalla" w:cs="Sakkal Majalla" w:hint="cs"/>
          <w:sz w:val="32"/>
          <w:szCs w:val="32"/>
          <w:rtl/>
          <w:lang w:bidi="ar-DZ"/>
        </w:rPr>
        <w:t xml:space="preserve"> (</w:t>
      </w:r>
      <w:r w:rsidR="003368A7">
        <w:rPr>
          <w:rFonts w:ascii="Sakkal Majalla" w:hAnsi="Sakkal Majalla" w:cs="Sakkal Majalla"/>
          <w:sz w:val="32"/>
          <w:szCs w:val="32"/>
          <w:lang w:bidi="ar-DZ"/>
        </w:rPr>
        <w:t>intertextuality</w:t>
      </w:r>
      <w:r w:rsidR="003368A7">
        <w:rPr>
          <w:rFonts w:ascii="Sakkal Majalla" w:hAnsi="Sakkal Majalla" w:cs="Sakkal Majalla" w:hint="cs"/>
          <w:sz w:val="32"/>
          <w:szCs w:val="32"/>
          <w:rtl/>
          <w:lang w:bidi="ar-DZ"/>
        </w:rPr>
        <w:t>): وهو ما يعرف بتداخل النصوص، وهو مشتق عند الغربيين من مصطلح (</w:t>
      </w:r>
      <w:proofErr w:type="spellStart"/>
      <w:r w:rsidR="003368A7">
        <w:rPr>
          <w:rFonts w:ascii="Sakkal Majalla" w:hAnsi="Sakkal Majalla" w:cs="Sakkal Majalla"/>
          <w:sz w:val="32"/>
          <w:szCs w:val="32"/>
          <w:lang w:bidi="ar-DZ"/>
        </w:rPr>
        <w:t>texte</w:t>
      </w:r>
      <w:proofErr w:type="spellEnd"/>
      <w:r w:rsidR="003368A7">
        <w:rPr>
          <w:rFonts w:ascii="Sakkal Majalla" w:hAnsi="Sakkal Majalla" w:cs="Sakkal Majalla" w:hint="cs"/>
          <w:sz w:val="32"/>
          <w:szCs w:val="32"/>
          <w:rtl/>
          <w:lang w:bidi="ar-DZ"/>
        </w:rPr>
        <w:t>) بكل ما يحمله من معان، ويعني مجموع علاقات النص (خاصة النص الأدبي) مع نص أو نصوص أخرى بقدر مستوى إبداعه. أو هو حضور فعلي لنص داخل نص آخر.</w:t>
      </w:r>
    </w:p>
    <w:p w:rsidR="00C106E3" w:rsidRDefault="00C106E3" w:rsidP="00C106E3">
      <w:pPr>
        <w:bidi/>
        <w:jc w:val="both"/>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سمّاه ميخائيل </w:t>
      </w:r>
      <w:proofErr w:type="spellStart"/>
      <w:r>
        <w:rPr>
          <w:rFonts w:ascii="Sakkal Majalla" w:hAnsi="Sakkal Majalla" w:cs="Sakkal Majalla" w:hint="cs"/>
          <w:sz w:val="32"/>
          <w:szCs w:val="32"/>
          <w:rtl/>
          <w:lang w:bidi="ar-DZ"/>
        </w:rPr>
        <w:t>باختين</w:t>
      </w:r>
      <w:proofErr w:type="spellEnd"/>
      <w:r>
        <w:rPr>
          <w:rFonts w:ascii="Sakkal Majalla" w:hAnsi="Sakkal Majalla" w:cs="Sakkal Majalla" w:hint="cs"/>
          <w:sz w:val="32"/>
          <w:szCs w:val="32"/>
          <w:rtl/>
          <w:lang w:bidi="ar-DZ"/>
        </w:rPr>
        <w:t xml:space="preserve"> </w:t>
      </w:r>
      <w:r w:rsidR="00FB4F2A">
        <w:rPr>
          <w:rFonts w:ascii="Sakkal Majalla" w:hAnsi="Sakkal Majalla" w:cs="Sakkal Majalla" w:hint="cs"/>
          <w:sz w:val="32"/>
          <w:szCs w:val="32"/>
          <w:rtl/>
          <w:lang w:bidi="ar-DZ"/>
        </w:rPr>
        <w:t>الحوارية (</w:t>
      </w:r>
      <w:proofErr w:type="spellStart"/>
      <w:r w:rsidR="00FB4F2A">
        <w:rPr>
          <w:rFonts w:ascii="Sakkal Majalla" w:hAnsi="Sakkal Majalla" w:cs="Sakkal Majalla"/>
          <w:sz w:val="32"/>
          <w:szCs w:val="32"/>
          <w:lang w:bidi="ar-DZ"/>
        </w:rPr>
        <w:t>dialogisme</w:t>
      </w:r>
      <w:proofErr w:type="spellEnd"/>
      <w:r w:rsidR="00FB4F2A">
        <w:rPr>
          <w:rFonts w:ascii="Sakkal Majalla" w:hAnsi="Sakkal Majalla" w:cs="Sakkal Majalla" w:hint="cs"/>
          <w:sz w:val="32"/>
          <w:szCs w:val="32"/>
          <w:rtl/>
          <w:lang w:bidi="ar-DZ"/>
        </w:rPr>
        <w:t xml:space="preserve">) أي حوار النصوص وصيغ </w:t>
      </w:r>
      <w:proofErr w:type="spellStart"/>
      <w:r w:rsidR="00FB4F2A">
        <w:rPr>
          <w:rFonts w:ascii="Sakkal Majalla" w:hAnsi="Sakkal Majalla" w:cs="Sakkal Majalla" w:hint="cs"/>
          <w:sz w:val="32"/>
          <w:szCs w:val="32"/>
          <w:rtl/>
          <w:lang w:bidi="ar-DZ"/>
        </w:rPr>
        <w:t>تعالق</w:t>
      </w:r>
      <w:proofErr w:type="spellEnd"/>
      <w:r w:rsidR="00FB4F2A">
        <w:rPr>
          <w:rFonts w:ascii="Sakkal Majalla" w:hAnsi="Sakkal Majalla" w:cs="Sakkal Majalla" w:hint="cs"/>
          <w:sz w:val="32"/>
          <w:szCs w:val="32"/>
          <w:rtl/>
          <w:lang w:bidi="ar-DZ"/>
        </w:rPr>
        <w:t xml:space="preserve"> بعضها ببعض، وذهبت جوليا </w:t>
      </w:r>
      <w:proofErr w:type="spellStart"/>
      <w:r w:rsidR="00FB4F2A">
        <w:rPr>
          <w:rFonts w:ascii="Sakkal Majalla" w:hAnsi="Sakkal Majalla" w:cs="Sakkal Majalla" w:hint="cs"/>
          <w:sz w:val="32"/>
          <w:szCs w:val="32"/>
          <w:rtl/>
          <w:lang w:bidi="ar-DZ"/>
        </w:rPr>
        <w:t>كريستيفا</w:t>
      </w:r>
      <w:proofErr w:type="spellEnd"/>
      <w:r w:rsidR="00FB4F2A">
        <w:rPr>
          <w:rFonts w:ascii="Sakkal Majalla" w:hAnsi="Sakkal Majalla" w:cs="Sakkal Majalla" w:hint="cs"/>
          <w:sz w:val="32"/>
          <w:szCs w:val="32"/>
          <w:rtl/>
          <w:lang w:bidi="ar-DZ"/>
        </w:rPr>
        <w:t xml:space="preserve"> أن "النص لا يقوم بذاته وإنما هو مجموعة من تقاطعات لنصوص أخرى يقوم بامتصاصها فتنخرط في بنيته، وبالتالي يكون كل نص </w:t>
      </w:r>
      <w:proofErr w:type="spellStart"/>
      <w:r w:rsidR="00FB4F2A">
        <w:rPr>
          <w:rFonts w:ascii="Sakkal Majalla" w:hAnsi="Sakkal Majalla" w:cs="Sakkal Majalla" w:hint="cs"/>
          <w:sz w:val="32"/>
          <w:szCs w:val="32"/>
          <w:rtl/>
          <w:lang w:bidi="ar-DZ"/>
        </w:rPr>
        <w:t>كموزابيك</w:t>
      </w:r>
      <w:proofErr w:type="spellEnd"/>
      <w:r w:rsidR="00FB4F2A">
        <w:rPr>
          <w:rFonts w:ascii="Sakkal Majalla" w:hAnsi="Sakkal Majalla" w:cs="Sakkal Majalla" w:hint="cs"/>
          <w:sz w:val="32"/>
          <w:szCs w:val="32"/>
          <w:rtl/>
          <w:lang w:bidi="ar-DZ"/>
        </w:rPr>
        <w:t xml:space="preserve"> من </w:t>
      </w:r>
      <w:proofErr w:type="spellStart"/>
      <w:r w:rsidR="00FB4F2A">
        <w:rPr>
          <w:rFonts w:ascii="Sakkal Majalla" w:hAnsi="Sakkal Majalla" w:cs="Sakkal Majalla" w:hint="cs"/>
          <w:sz w:val="32"/>
          <w:szCs w:val="32"/>
          <w:rtl/>
          <w:lang w:bidi="ar-DZ"/>
        </w:rPr>
        <w:t>الاستشهادات</w:t>
      </w:r>
      <w:proofErr w:type="spellEnd"/>
      <w:r w:rsidR="00FB4F2A">
        <w:rPr>
          <w:rFonts w:ascii="Sakkal Majalla" w:hAnsi="Sakkal Majalla" w:cs="Sakkal Majalla" w:hint="cs"/>
          <w:sz w:val="32"/>
          <w:szCs w:val="32"/>
          <w:rtl/>
          <w:lang w:bidi="ar-DZ"/>
        </w:rPr>
        <w:t>، وكل نص هو امتصاص وتحويل لنص آخر"</w:t>
      </w:r>
      <w:r w:rsidR="0050483C">
        <w:rPr>
          <w:rFonts w:ascii="Sakkal Majalla" w:hAnsi="Sakkal Majalla" w:cs="Sakkal Majalla" w:hint="cs"/>
          <w:sz w:val="32"/>
          <w:szCs w:val="32"/>
          <w:rtl/>
          <w:lang w:bidi="ar-DZ"/>
        </w:rPr>
        <w:t xml:space="preserve">، ويقع المبدع في هذا </w:t>
      </w:r>
      <w:proofErr w:type="spellStart"/>
      <w:r w:rsidR="0050483C">
        <w:rPr>
          <w:rFonts w:ascii="Sakkal Majalla" w:hAnsi="Sakkal Majalla" w:cs="Sakkal Majalla" w:hint="cs"/>
          <w:sz w:val="32"/>
          <w:szCs w:val="32"/>
          <w:rtl/>
          <w:lang w:bidi="ar-DZ"/>
        </w:rPr>
        <w:t>التناص</w:t>
      </w:r>
      <w:proofErr w:type="spellEnd"/>
      <w:r w:rsidR="0050483C">
        <w:rPr>
          <w:rFonts w:ascii="Sakkal Majalla" w:hAnsi="Sakkal Majalla" w:cs="Sakkal Majalla" w:hint="cs"/>
          <w:sz w:val="32"/>
          <w:szCs w:val="32"/>
          <w:rtl/>
          <w:lang w:bidi="ar-DZ"/>
        </w:rPr>
        <w:t xml:space="preserve"> بإرادته أو عفويا.</w:t>
      </w:r>
    </w:p>
    <w:p w:rsidR="00147EB8" w:rsidRDefault="0050483C" w:rsidP="0050483C">
      <w:pPr>
        <w:bidi/>
        <w:jc w:val="both"/>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يقسم </w:t>
      </w:r>
      <w:proofErr w:type="spellStart"/>
      <w:r>
        <w:rPr>
          <w:rFonts w:ascii="Sakkal Majalla" w:hAnsi="Sakkal Majalla" w:cs="Sakkal Majalla" w:hint="cs"/>
          <w:sz w:val="32"/>
          <w:szCs w:val="32"/>
          <w:rtl/>
          <w:lang w:bidi="ar-DZ"/>
        </w:rPr>
        <w:t>البحثون</w:t>
      </w:r>
      <w:proofErr w:type="spellEnd"/>
      <w:r>
        <w:rPr>
          <w:rFonts w:ascii="Sakkal Majalla" w:hAnsi="Sakkal Majalla" w:cs="Sakkal Majalla" w:hint="cs"/>
          <w:sz w:val="32"/>
          <w:szCs w:val="32"/>
          <w:rtl/>
          <w:lang w:bidi="ar-DZ"/>
        </w:rPr>
        <w:t xml:space="preserve"> مصادر </w:t>
      </w:r>
      <w:proofErr w:type="spellStart"/>
      <w:r>
        <w:rPr>
          <w:rFonts w:ascii="Sakkal Majalla" w:hAnsi="Sakkal Majalla" w:cs="Sakkal Majalla" w:hint="cs"/>
          <w:sz w:val="32"/>
          <w:szCs w:val="32"/>
          <w:rtl/>
          <w:lang w:bidi="ar-DZ"/>
        </w:rPr>
        <w:t>التناص</w:t>
      </w:r>
      <w:proofErr w:type="spellEnd"/>
      <w:r>
        <w:rPr>
          <w:rFonts w:ascii="Sakkal Majalla" w:hAnsi="Sakkal Majalla" w:cs="Sakkal Majalla" w:hint="cs"/>
          <w:sz w:val="32"/>
          <w:szCs w:val="32"/>
          <w:rtl/>
          <w:lang w:bidi="ar-DZ"/>
        </w:rPr>
        <w:t xml:space="preserve"> إلى ثلاثة جوانب: </w:t>
      </w:r>
    </w:p>
    <w:p w:rsidR="0050483C" w:rsidRDefault="0050483C" w:rsidP="00942B11">
      <w:pPr>
        <w:pStyle w:val="ListParagraph"/>
        <w:numPr>
          <w:ilvl w:val="0"/>
          <w:numId w:val="1"/>
        </w:numPr>
        <w:bidi/>
        <w:jc w:val="both"/>
        <w:rPr>
          <w:rFonts w:ascii="Sakkal Majalla" w:hAnsi="Sakkal Majalla" w:cs="Sakkal Majalla"/>
          <w:sz w:val="32"/>
          <w:szCs w:val="32"/>
          <w:lang w:bidi="ar-DZ"/>
        </w:rPr>
      </w:pPr>
      <w:r>
        <w:rPr>
          <w:rFonts w:ascii="Sakkal Majalla" w:hAnsi="Sakkal Majalla" w:cs="Sakkal Majalla" w:hint="cs"/>
          <w:sz w:val="32"/>
          <w:szCs w:val="32"/>
          <w:rtl/>
          <w:lang w:bidi="ar-DZ"/>
        </w:rPr>
        <w:t xml:space="preserve">مصادر ضرورية: هي المصادر التي يأخذ منها </w:t>
      </w:r>
      <w:r w:rsidR="00942B11">
        <w:rPr>
          <w:rFonts w:ascii="Sakkal Majalla" w:hAnsi="Sakkal Majalla" w:cs="Sakkal Majalla" w:hint="cs"/>
          <w:sz w:val="32"/>
          <w:szCs w:val="32"/>
          <w:rtl/>
          <w:lang w:bidi="ar-DZ"/>
        </w:rPr>
        <w:t>تلقائيا لأنها تشكل</w:t>
      </w:r>
      <w:r>
        <w:rPr>
          <w:rFonts w:ascii="Sakkal Majalla" w:hAnsi="Sakkal Majalla" w:cs="Sakkal Majalla" w:hint="cs"/>
          <w:sz w:val="32"/>
          <w:szCs w:val="32"/>
          <w:rtl/>
          <w:lang w:bidi="ar-DZ"/>
        </w:rPr>
        <w:t xml:space="preserve"> ومخزونه الثقافي والعلمي</w:t>
      </w:r>
      <w:r w:rsidR="00942B11">
        <w:rPr>
          <w:rFonts w:ascii="Sakkal Majalla" w:hAnsi="Sakkal Majalla" w:cs="Sakkal Majalla" w:hint="cs"/>
          <w:sz w:val="32"/>
          <w:szCs w:val="32"/>
          <w:rtl/>
          <w:lang w:bidi="ar-DZ"/>
        </w:rPr>
        <w:t>.</w:t>
      </w:r>
    </w:p>
    <w:p w:rsidR="0050483C" w:rsidRDefault="0050483C" w:rsidP="0050483C">
      <w:pPr>
        <w:pStyle w:val="ListParagraph"/>
        <w:numPr>
          <w:ilvl w:val="0"/>
          <w:numId w:val="1"/>
        </w:numPr>
        <w:bidi/>
        <w:jc w:val="both"/>
        <w:rPr>
          <w:rFonts w:ascii="Sakkal Majalla" w:hAnsi="Sakkal Majalla" w:cs="Sakkal Majalla"/>
          <w:sz w:val="32"/>
          <w:szCs w:val="32"/>
          <w:lang w:bidi="ar-DZ"/>
        </w:rPr>
      </w:pPr>
      <w:r>
        <w:rPr>
          <w:rFonts w:ascii="Sakkal Majalla" w:hAnsi="Sakkal Majalla" w:cs="Sakkal Majalla" w:hint="cs"/>
          <w:sz w:val="32"/>
          <w:szCs w:val="32"/>
          <w:rtl/>
          <w:lang w:bidi="ar-DZ"/>
        </w:rPr>
        <w:t xml:space="preserve">مصادر لازمة: هي مصادر سابقة من إنتاجه، فهو يتناص معها، سماها البعض </w:t>
      </w:r>
      <w:proofErr w:type="spellStart"/>
      <w:r>
        <w:rPr>
          <w:rFonts w:ascii="Sakkal Majalla" w:hAnsi="Sakkal Majalla" w:cs="Sakkal Majalla" w:hint="cs"/>
          <w:sz w:val="32"/>
          <w:szCs w:val="32"/>
          <w:rtl/>
          <w:lang w:bidi="ar-DZ"/>
        </w:rPr>
        <w:t>بالتناص</w:t>
      </w:r>
      <w:proofErr w:type="spellEnd"/>
      <w:r>
        <w:rPr>
          <w:rFonts w:ascii="Sakkal Majalla" w:hAnsi="Sakkal Majalla" w:cs="Sakkal Majalla" w:hint="cs"/>
          <w:sz w:val="32"/>
          <w:szCs w:val="32"/>
          <w:rtl/>
          <w:lang w:bidi="ar-DZ"/>
        </w:rPr>
        <w:t xml:space="preserve"> الداخلي. </w:t>
      </w:r>
    </w:p>
    <w:p w:rsidR="0050483C" w:rsidRDefault="0050483C" w:rsidP="0050483C">
      <w:pPr>
        <w:pStyle w:val="ListParagraph"/>
        <w:numPr>
          <w:ilvl w:val="0"/>
          <w:numId w:val="1"/>
        </w:numPr>
        <w:bidi/>
        <w:jc w:val="both"/>
        <w:rPr>
          <w:rFonts w:ascii="Sakkal Majalla" w:hAnsi="Sakkal Majalla" w:cs="Sakkal Majalla"/>
          <w:sz w:val="32"/>
          <w:szCs w:val="32"/>
          <w:lang w:bidi="ar-DZ"/>
        </w:rPr>
      </w:pPr>
      <w:r>
        <w:rPr>
          <w:rFonts w:ascii="Sakkal Majalla" w:hAnsi="Sakkal Majalla" w:cs="Sakkal Majalla" w:hint="cs"/>
          <w:sz w:val="32"/>
          <w:szCs w:val="32"/>
          <w:rtl/>
          <w:lang w:bidi="ar-DZ"/>
        </w:rPr>
        <w:t xml:space="preserve">مصادر </w:t>
      </w:r>
      <w:r w:rsidR="00942B11">
        <w:rPr>
          <w:rFonts w:ascii="Sakkal Majalla" w:hAnsi="Sakkal Majalla" w:cs="Sakkal Majalla" w:hint="cs"/>
          <w:sz w:val="32"/>
          <w:szCs w:val="32"/>
          <w:rtl/>
          <w:lang w:bidi="ar-DZ"/>
        </w:rPr>
        <w:t>اختيارية أو طوعية وهي مجمل المصادر التي كتبها كتاب معاصرون له فهو يأخذ ما يريد ويترك ما يريد.</w:t>
      </w:r>
    </w:p>
    <w:p w:rsidR="00AC03B5" w:rsidRDefault="00AC03B5" w:rsidP="00AC03B5">
      <w:pPr>
        <w:bidi/>
        <w:jc w:val="both"/>
        <w:rPr>
          <w:rFonts w:ascii="Sakkal Majalla" w:hAnsi="Sakkal Majalla" w:cs="Sakkal Majalla" w:hint="cs"/>
          <w:sz w:val="32"/>
          <w:szCs w:val="32"/>
          <w:rtl/>
          <w:lang w:bidi="ar-DZ"/>
        </w:rPr>
      </w:pPr>
      <w:r>
        <w:rPr>
          <w:rFonts w:ascii="Sakkal Majalla" w:hAnsi="Sakkal Majalla" w:cs="Sakkal Majalla" w:hint="cs"/>
          <w:sz w:val="32"/>
          <w:szCs w:val="32"/>
          <w:rtl/>
          <w:lang w:bidi="ar-DZ"/>
        </w:rPr>
        <w:t xml:space="preserve">وإذا كان النص يتقاطع مع نصوص سابقة له، فهذا معناه أن النص: </w:t>
      </w:r>
    </w:p>
    <w:p w:rsidR="00AC03B5" w:rsidRDefault="00AC03B5" w:rsidP="00AC03B5">
      <w:pPr>
        <w:pStyle w:val="ListParagraph"/>
        <w:numPr>
          <w:ilvl w:val="0"/>
          <w:numId w:val="2"/>
        </w:numPr>
        <w:bidi/>
        <w:jc w:val="both"/>
        <w:rPr>
          <w:rFonts w:ascii="Sakkal Majalla" w:hAnsi="Sakkal Majalla" w:cs="Sakkal Majalla"/>
          <w:sz w:val="32"/>
          <w:szCs w:val="32"/>
          <w:lang w:bidi="ar-DZ"/>
        </w:rPr>
      </w:pPr>
      <w:r>
        <w:rPr>
          <w:rFonts w:ascii="Sakkal Majalla" w:hAnsi="Sakkal Majalla" w:cs="Sakkal Majalla" w:hint="cs"/>
          <w:sz w:val="32"/>
          <w:szCs w:val="32"/>
          <w:rtl/>
          <w:lang w:bidi="ar-DZ"/>
        </w:rPr>
        <w:t>يقدم أرضية لإسماع أصوات خطابات أخرى اجتماعية، تاريخية، دينية ...</w:t>
      </w:r>
    </w:p>
    <w:p w:rsidR="00AC03B5" w:rsidRDefault="00AC03B5" w:rsidP="00AC03B5">
      <w:pPr>
        <w:pStyle w:val="ListParagraph"/>
        <w:numPr>
          <w:ilvl w:val="0"/>
          <w:numId w:val="2"/>
        </w:numPr>
        <w:bidi/>
        <w:jc w:val="both"/>
        <w:rPr>
          <w:rFonts w:ascii="Sakkal Majalla" w:hAnsi="Sakkal Majalla" w:cs="Sakkal Majalla"/>
          <w:sz w:val="32"/>
          <w:szCs w:val="32"/>
          <w:lang w:bidi="ar-DZ"/>
        </w:rPr>
      </w:pPr>
      <w:r>
        <w:rPr>
          <w:rFonts w:ascii="Sakkal Majalla" w:hAnsi="Sakkal Majalla" w:cs="Sakkal Majalla" w:hint="cs"/>
          <w:sz w:val="32"/>
          <w:szCs w:val="32"/>
          <w:rtl/>
          <w:lang w:bidi="ar-DZ"/>
        </w:rPr>
        <w:lastRenderedPageBreak/>
        <w:t>أنه إعادة توزيع للغة، وإعادة توزيع لنظامها، أو هو هدم وإعادة بناء</w:t>
      </w:r>
      <w:r w:rsidR="0083692E">
        <w:rPr>
          <w:rFonts w:ascii="Sakkal Majalla" w:hAnsi="Sakkal Majalla" w:cs="Sakkal Majalla" w:hint="cs"/>
          <w:sz w:val="32"/>
          <w:szCs w:val="32"/>
          <w:rtl/>
          <w:lang w:bidi="ar-DZ"/>
        </w:rPr>
        <w:t xml:space="preserve"> (هدم لغة التواصل الإخبار لبناء لغة مكثفة).</w:t>
      </w:r>
    </w:p>
    <w:p w:rsidR="0083692E" w:rsidRDefault="0083692E" w:rsidP="0083692E">
      <w:pPr>
        <w:pStyle w:val="ListParagraph"/>
        <w:numPr>
          <w:ilvl w:val="0"/>
          <w:numId w:val="2"/>
        </w:numPr>
        <w:bidi/>
        <w:jc w:val="both"/>
        <w:rPr>
          <w:rFonts w:ascii="Sakkal Majalla" w:hAnsi="Sakkal Majalla" w:cs="Sakkal Majalla"/>
          <w:sz w:val="32"/>
          <w:szCs w:val="32"/>
          <w:lang w:bidi="ar-DZ"/>
        </w:rPr>
      </w:pPr>
      <w:r>
        <w:rPr>
          <w:rFonts w:ascii="Sakkal Majalla" w:hAnsi="Sakkal Majalla" w:cs="Sakkal Majalla" w:hint="cs"/>
          <w:sz w:val="32"/>
          <w:szCs w:val="32"/>
          <w:rtl/>
          <w:lang w:bidi="ar-DZ"/>
        </w:rPr>
        <w:t xml:space="preserve">أنه ليس نظاما مغلقا على نفسه كما زعم </w:t>
      </w:r>
      <w:proofErr w:type="spellStart"/>
      <w:r>
        <w:rPr>
          <w:rFonts w:ascii="Sakkal Majalla" w:hAnsi="Sakkal Majalla" w:cs="Sakkal Majalla" w:hint="cs"/>
          <w:sz w:val="32"/>
          <w:szCs w:val="32"/>
          <w:rtl/>
          <w:lang w:bidi="ar-DZ"/>
        </w:rPr>
        <w:t>الشكلانيون</w:t>
      </w:r>
      <w:proofErr w:type="spellEnd"/>
      <w:r>
        <w:rPr>
          <w:rFonts w:ascii="Sakkal Majalla" w:hAnsi="Sakkal Majalla" w:cs="Sakkal Majalla" w:hint="cs"/>
          <w:sz w:val="32"/>
          <w:szCs w:val="32"/>
          <w:rtl/>
          <w:lang w:bidi="ar-DZ"/>
        </w:rPr>
        <w:t xml:space="preserve"> الروس.</w:t>
      </w:r>
    </w:p>
    <w:p w:rsidR="0083692E" w:rsidRDefault="0083692E" w:rsidP="0083692E">
      <w:pPr>
        <w:bidi/>
        <w:jc w:val="both"/>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وإذا كان </w:t>
      </w:r>
      <w:proofErr w:type="spellStart"/>
      <w:r>
        <w:rPr>
          <w:rFonts w:ascii="Sakkal Majalla" w:hAnsi="Sakkal Majalla" w:cs="Sakkal Majalla" w:hint="cs"/>
          <w:sz w:val="32"/>
          <w:szCs w:val="32"/>
          <w:rtl/>
          <w:lang w:bidi="ar-DZ"/>
        </w:rPr>
        <w:t>التناص</w:t>
      </w:r>
      <w:proofErr w:type="spellEnd"/>
      <w:r>
        <w:rPr>
          <w:rFonts w:ascii="Sakkal Majalla" w:hAnsi="Sakkal Majalla" w:cs="Sakkal Majalla" w:hint="cs"/>
          <w:sz w:val="32"/>
          <w:szCs w:val="32"/>
          <w:rtl/>
          <w:lang w:bidi="ar-DZ"/>
        </w:rPr>
        <w:t xml:space="preserve"> فكرة غربية فإن مفهومه موجود في التراث النقدي العربي، فنجد مفهومه حاضرا تحت مصطلح توارد الخواطر، وتحت مصطلح التضمين والاقتباس، والسرقات.</w:t>
      </w:r>
    </w:p>
    <w:p w:rsidR="0083692E" w:rsidRDefault="0083692E" w:rsidP="0083692E">
      <w:pPr>
        <w:bidi/>
        <w:jc w:val="both"/>
        <w:rPr>
          <w:rFonts w:ascii="Sakkal Majalla" w:hAnsi="Sakkal Majalla" w:cs="Sakkal Majalla" w:hint="cs"/>
          <w:sz w:val="32"/>
          <w:szCs w:val="32"/>
          <w:rtl/>
          <w:lang w:bidi="ar-DZ"/>
        </w:rPr>
      </w:pPr>
      <w:proofErr w:type="spellStart"/>
      <w:r>
        <w:rPr>
          <w:rFonts w:ascii="Sakkal Majalla" w:hAnsi="Sakkal Majalla" w:cs="Sakkal Majalla" w:hint="cs"/>
          <w:sz w:val="32"/>
          <w:szCs w:val="32"/>
          <w:rtl/>
          <w:lang w:bidi="ar-DZ"/>
        </w:rPr>
        <w:t>وللتناص</w:t>
      </w:r>
      <w:proofErr w:type="spellEnd"/>
      <w:r>
        <w:rPr>
          <w:rFonts w:ascii="Sakkal Majalla" w:hAnsi="Sakkal Majalla" w:cs="Sakkal Majalla" w:hint="cs"/>
          <w:sz w:val="32"/>
          <w:szCs w:val="32"/>
          <w:rtl/>
          <w:lang w:bidi="ar-DZ"/>
        </w:rPr>
        <w:t xml:space="preserve"> آليات عديدة يوظفها كاتب النص منها: </w:t>
      </w:r>
    </w:p>
    <w:p w:rsidR="0083692E" w:rsidRDefault="0083692E" w:rsidP="0083692E">
      <w:pPr>
        <w:bidi/>
        <w:jc w:val="both"/>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1- التمطيط: لهذه الآلية صور متعددة، منها: - </w:t>
      </w:r>
      <w:r w:rsidR="00FA66FC">
        <w:rPr>
          <w:rFonts w:ascii="Sakkal Majalla" w:hAnsi="Sakkal Majalla" w:cs="Sakkal Majalla" w:hint="cs"/>
          <w:sz w:val="32"/>
          <w:szCs w:val="32"/>
          <w:rtl/>
          <w:lang w:bidi="ar-DZ"/>
        </w:rPr>
        <w:t xml:space="preserve">الشرح: فقد يجعل فكرة أساس كلامه ويقوم </w:t>
      </w:r>
      <w:proofErr w:type="gramStart"/>
      <w:r w:rsidR="00FA66FC">
        <w:rPr>
          <w:rFonts w:ascii="Sakkal Majalla" w:hAnsi="Sakkal Majalla" w:cs="Sakkal Majalla" w:hint="cs"/>
          <w:sz w:val="32"/>
          <w:szCs w:val="32"/>
          <w:rtl/>
          <w:lang w:bidi="ar-DZ"/>
        </w:rPr>
        <w:t>بشرحها .</w:t>
      </w:r>
      <w:proofErr w:type="gramEnd"/>
      <w:r w:rsidR="00FA66FC">
        <w:rPr>
          <w:rFonts w:ascii="Sakkal Majalla" w:hAnsi="Sakkal Majalla" w:cs="Sakkal Majalla" w:hint="cs"/>
          <w:sz w:val="32"/>
          <w:szCs w:val="32"/>
          <w:rtl/>
          <w:lang w:bidi="ar-DZ"/>
        </w:rPr>
        <w:t xml:space="preserve"> الاستعارة: فصياغة العبارة بصورة استعارية يتطلب تمطيطها.</w:t>
      </w:r>
    </w:p>
    <w:p w:rsidR="0098415E" w:rsidRPr="0083692E" w:rsidRDefault="0098415E" w:rsidP="0098415E">
      <w:pPr>
        <w:bidi/>
        <w:jc w:val="both"/>
        <w:rPr>
          <w:rFonts w:ascii="Sakkal Majalla" w:hAnsi="Sakkal Majalla" w:cs="Sakkal Majalla" w:hint="cs"/>
          <w:sz w:val="32"/>
          <w:szCs w:val="32"/>
          <w:rtl/>
          <w:lang w:bidi="ar-DZ"/>
        </w:rPr>
      </w:pPr>
      <w:r>
        <w:rPr>
          <w:rFonts w:ascii="Sakkal Majalla" w:hAnsi="Sakkal Majalla" w:cs="Sakkal Majalla" w:hint="cs"/>
          <w:sz w:val="32"/>
          <w:szCs w:val="32"/>
          <w:rtl/>
          <w:lang w:bidi="ar-DZ"/>
        </w:rPr>
        <w:t xml:space="preserve">2- الإيجاز: قد كون </w:t>
      </w:r>
      <w:proofErr w:type="spellStart"/>
      <w:r>
        <w:rPr>
          <w:rFonts w:ascii="Sakkal Majalla" w:hAnsi="Sakkal Majalla" w:cs="Sakkal Majalla" w:hint="cs"/>
          <w:sz w:val="32"/>
          <w:szCs w:val="32"/>
          <w:rtl/>
          <w:lang w:bidi="ar-DZ"/>
        </w:rPr>
        <w:t>التناص</w:t>
      </w:r>
      <w:proofErr w:type="spellEnd"/>
      <w:r>
        <w:rPr>
          <w:rFonts w:ascii="Sakkal Majalla" w:hAnsi="Sakkal Majalla" w:cs="Sakkal Majalla" w:hint="cs"/>
          <w:sz w:val="32"/>
          <w:szCs w:val="32"/>
          <w:rtl/>
          <w:lang w:bidi="ar-DZ"/>
        </w:rPr>
        <w:t xml:space="preserve"> عن طريق الإيجاز، فيجعلها بمثابة اللمحة الدالة</w:t>
      </w:r>
      <w:r w:rsidR="008E41A1">
        <w:rPr>
          <w:rFonts w:ascii="Sakkal Majalla" w:hAnsi="Sakkal Majalla" w:cs="Sakkal Majalla" w:hint="cs"/>
          <w:sz w:val="32"/>
          <w:szCs w:val="32"/>
          <w:rtl/>
          <w:lang w:bidi="ar-DZ"/>
        </w:rPr>
        <w:t>.</w:t>
      </w:r>
      <w:bookmarkStart w:id="0" w:name="_GoBack"/>
      <w:bookmarkEnd w:id="0"/>
    </w:p>
    <w:sectPr w:rsidR="0098415E" w:rsidRPr="0083692E" w:rsidSect="00C54E8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773ABC"/>
    <w:multiLevelType w:val="hybridMultilevel"/>
    <w:tmpl w:val="1AF0CAE4"/>
    <w:lvl w:ilvl="0" w:tplc="C360C5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79A3372"/>
    <w:multiLevelType w:val="hybridMultilevel"/>
    <w:tmpl w:val="531CAC3E"/>
    <w:lvl w:ilvl="0" w:tplc="C1C2DF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AD8"/>
    <w:rsid w:val="0005207D"/>
    <w:rsid w:val="00147EB8"/>
    <w:rsid w:val="002E5196"/>
    <w:rsid w:val="003368A7"/>
    <w:rsid w:val="004A5AD8"/>
    <w:rsid w:val="0050483C"/>
    <w:rsid w:val="005D548C"/>
    <w:rsid w:val="007D17A1"/>
    <w:rsid w:val="0083692E"/>
    <w:rsid w:val="008E41A1"/>
    <w:rsid w:val="00942B11"/>
    <w:rsid w:val="0098415E"/>
    <w:rsid w:val="00AC03B5"/>
    <w:rsid w:val="00C106E3"/>
    <w:rsid w:val="00C54E85"/>
    <w:rsid w:val="00DD6AC2"/>
    <w:rsid w:val="00DF4456"/>
    <w:rsid w:val="00E06EE6"/>
    <w:rsid w:val="00E277FE"/>
    <w:rsid w:val="00FA66FC"/>
    <w:rsid w:val="00FB4F2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16A38"/>
  <w15:chartTrackingRefBased/>
  <w15:docId w15:val="{E92EEAE9-680A-48AD-B467-1F0BE01E6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4E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1494</TotalTime>
  <Pages>1</Pages>
  <Words>726</Words>
  <Characters>4141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Zaidi</dc:creator>
  <cp:keywords/>
  <dc:description/>
  <cp:lastModifiedBy>Zaidi</cp:lastModifiedBy>
  <cp:revision>11</cp:revision>
  <dcterms:created xsi:type="dcterms:W3CDTF">2023-11-18T05:32:00Z</dcterms:created>
  <dcterms:modified xsi:type="dcterms:W3CDTF">2023-11-19T06:26:00Z</dcterms:modified>
</cp:coreProperties>
</file>