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4B" w:rsidRPr="0057308E" w:rsidRDefault="005C744B" w:rsidP="005C744B">
      <w:pPr>
        <w:rPr>
          <w:b/>
          <w:bCs/>
        </w:rPr>
      </w:pPr>
      <w:r w:rsidRPr="0057308E">
        <w:rPr>
          <w:b/>
          <w:bCs/>
        </w:rPr>
        <w:t xml:space="preserve">APPROACHES IN ESP COURSE </w:t>
      </w:r>
    </w:p>
    <w:p w:rsidR="005C744B" w:rsidRPr="0057308E" w:rsidRDefault="005C744B" w:rsidP="005C744B">
      <w:pPr>
        <w:pStyle w:val="Paragraphedeliste"/>
        <w:numPr>
          <w:ilvl w:val="0"/>
          <w:numId w:val="1"/>
        </w:numPr>
        <w:rPr>
          <w:b/>
          <w:bCs/>
        </w:rPr>
      </w:pPr>
      <w:r w:rsidRPr="0057308E">
        <w:rPr>
          <w:b/>
          <w:bCs/>
        </w:rPr>
        <w:t xml:space="preserve">LANGUAGE-CENTRED APPROACH: (PERFORMANCE) </w:t>
      </w:r>
    </w:p>
    <w:p w:rsidR="005C744B" w:rsidRDefault="005C744B">
      <w:r w:rsidRPr="005C744B">
        <w:drawing>
          <wp:inline distT="0" distB="0" distL="0" distR="0">
            <wp:extent cx="4318552" cy="3681454"/>
            <wp:effectExtent l="19050" t="0" r="579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368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4B" w:rsidRDefault="005C744B" w:rsidP="005C744B"/>
    <w:p w:rsidR="005C744B" w:rsidRDefault="005C744B" w:rsidP="005C744B">
      <w:pPr>
        <w:pStyle w:val="Paragraphedeliste"/>
        <w:numPr>
          <w:ilvl w:val="0"/>
          <w:numId w:val="2"/>
        </w:numPr>
        <w:rPr>
          <w:b/>
          <w:bCs/>
          <w:sz w:val="28"/>
          <w:szCs w:val="26"/>
        </w:rPr>
      </w:pPr>
      <w:r w:rsidRPr="00DC063B">
        <w:rPr>
          <w:b/>
          <w:bCs/>
          <w:sz w:val="28"/>
          <w:szCs w:val="26"/>
        </w:rPr>
        <w:t>SKILLS-CENTRED APPROACH (COMPETENCE)</w:t>
      </w:r>
    </w:p>
    <w:p w:rsidR="005C744B" w:rsidRDefault="005C744B" w:rsidP="005C744B">
      <w:r w:rsidRPr="005C744B">
        <w:lastRenderedPageBreak/>
        <w:drawing>
          <wp:inline distT="0" distB="0" distL="0" distR="0">
            <wp:extent cx="5713841" cy="3323645"/>
            <wp:effectExtent l="19050" t="0" r="115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688" cy="3325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4B" w:rsidRPr="00BC310D" w:rsidRDefault="005C744B" w:rsidP="005C744B">
      <w:pPr>
        <w:rPr>
          <w:b/>
          <w:bCs/>
          <w:sz w:val="28"/>
          <w:szCs w:val="26"/>
        </w:rPr>
      </w:pPr>
      <w:r w:rsidRPr="00BC310D">
        <w:rPr>
          <w:b/>
          <w:bCs/>
          <w:sz w:val="28"/>
          <w:szCs w:val="26"/>
        </w:rPr>
        <w:t xml:space="preserve">3. Learner-centred approach </w:t>
      </w:r>
    </w:p>
    <w:p w:rsidR="00910523" w:rsidRDefault="005C744B" w:rsidP="005C744B">
      <w:r w:rsidRPr="005C744B">
        <w:drawing>
          <wp:inline distT="0" distB="0" distL="0" distR="0">
            <wp:extent cx="5943600" cy="2989286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23" w:rsidRDefault="00910523" w:rsidP="00910523"/>
    <w:p w:rsidR="00910523" w:rsidRDefault="00910523" w:rsidP="00910523">
      <w:pPr>
        <w:jc w:val="center"/>
      </w:pPr>
    </w:p>
    <w:p w:rsidR="00910523" w:rsidRDefault="00910523" w:rsidP="00910523">
      <w:pPr>
        <w:jc w:val="center"/>
      </w:pPr>
    </w:p>
    <w:p w:rsidR="00910523" w:rsidRDefault="00910523" w:rsidP="00910523">
      <w:pPr>
        <w:jc w:val="center"/>
      </w:pPr>
    </w:p>
    <w:p w:rsidR="00910523" w:rsidRDefault="00910523" w:rsidP="00910523">
      <w:pPr>
        <w:jc w:val="center"/>
      </w:pPr>
    </w:p>
    <w:p w:rsidR="00910523" w:rsidRDefault="00910523" w:rsidP="00910523">
      <w:pPr>
        <w:jc w:val="center"/>
        <w:rPr>
          <w:b/>
          <w:bCs/>
        </w:rPr>
      </w:pPr>
      <w:r>
        <w:tab/>
      </w:r>
      <w:r w:rsidRPr="00FF1BAF">
        <w:rPr>
          <w:b/>
          <w:bCs/>
        </w:rPr>
        <w:t>INTEGRATED APPROACH</w:t>
      </w:r>
    </w:p>
    <w:p w:rsidR="00910523" w:rsidRDefault="00910523" w:rsidP="00910523">
      <w:pPr>
        <w:jc w:val="center"/>
        <w:rPr>
          <w:b/>
          <w:bCs/>
        </w:rPr>
      </w:pPr>
      <w:r w:rsidRPr="00910523">
        <w:rPr>
          <w:b/>
          <w:bCs/>
        </w:rPr>
        <w:drawing>
          <wp:inline distT="0" distB="0" distL="0" distR="0">
            <wp:extent cx="5565775" cy="391223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23" w:rsidRPr="00FF1BAF" w:rsidRDefault="00910523" w:rsidP="00910523">
      <w:pPr>
        <w:jc w:val="center"/>
        <w:rPr>
          <w:b/>
          <w:bCs/>
        </w:rPr>
      </w:pPr>
    </w:p>
    <w:p w:rsidR="007A712E" w:rsidRPr="00910523" w:rsidRDefault="007A712E" w:rsidP="00910523">
      <w:pPr>
        <w:tabs>
          <w:tab w:val="left" w:pos="914"/>
        </w:tabs>
      </w:pPr>
    </w:p>
    <w:sectPr w:rsidR="007A712E" w:rsidRPr="00910523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5736"/>
    <w:multiLevelType w:val="hybridMultilevel"/>
    <w:tmpl w:val="BE30A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16664"/>
    <w:multiLevelType w:val="hybridMultilevel"/>
    <w:tmpl w:val="BE30A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C744B"/>
    <w:rsid w:val="00164B9B"/>
    <w:rsid w:val="00530819"/>
    <w:rsid w:val="0055397E"/>
    <w:rsid w:val="005C744B"/>
    <w:rsid w:val="007A712E"/>
    <w:rsid w:val="00875672"/>
    <w:rsid w:val="00910523"/>
    <w:rsid w:val="00A56BBC"/>
    <w:rsid w:val="00B36215"/>
    <w:rsid w:val="00D24739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4B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C74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744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Company>rg-adguard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2023-11-23T15:14:00Z</dcterms:created>
  <dcterms:modified xsi:type="dcterms:W3CDTF">2023-11-23T15:14:00Z</dcterms:modified>
</cp:coreProperties>
</file>