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DE" w:rsidRDefault="008E04DE" w:rsidP="00E27754">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Cours n° 2 :                           Bref aperçu historique</w:t>
      </w:r>
      <w:r w:rsidRPr="00EC486C">
        <w:rPr>
          <w:rFonts w:ascii="Times New Roman" w:hAnsi="Times New Roman" w:cs="Times New Roman"/>
          <w:b/>
          <w:sz w:val="24"/>
          <w:szCs w:val="24"/>
        </w:rPr>
        <w:t xml:space="preserve"> de la linguistique</w:t>
      </w:r>
    </w:p>
    <w:p w:rsidR="008E04DE" w:rsidRPr="00C775CA" w:rsidRDefault="008E04DE" w:rsidP="00C775CA">
      <w:pPr>
        <w:pStyle w:val="Paragraphedeliste"/>
        <w:numPr>
          <w:ilvl w:val="0"/>
          <w:numId w:val="2"/>
        </w:numPr>
        <w:spacing w:after="120" w:line="240" w:lineRule="auto"/>
        <w:jc w:val="both"/>
        <w:rPr>
          <w:rFonts w:ascii="Times New Roman" w:hAnsi="Times New Roman" w:cs="Times New Roman"/>
        </w:rPr>
      </w:pPr>
      <w:r w:rsidRPr="00C775CA">
        <w:rPr>
          <w:rFonts w:ascii="Times New Roman" w:hAnsi="Times New Roman" w:cs="Times New Roman"/>
        </w:rPr>
        <w:t xml:space="preserve">La grammaire traditionnelle </w:t>
      </w:r>
    </w:p>
    <w:p w:rsidR="008E04DE" w:rsidRPr="00C775CA" w:rsidRDefault="008E04DE" w:rsidP="00C775CA">
      <w:pPr>
        <w:pStyle w:val="Paragraphedeliste"/>
        <w:numPr>
          <w:ilvl w:val="0"/>
          <w:numId w:val="2"/>
        </w:numPr>
        <w:spacing w:after="120" w:line="240" w:lineRule="auto"/>
        <w:jc w:val="both"/>
        <w:rPr>
          <w:rFonts w:ascii="Times New Roman" w:hAnsi="Times New Roman" w:cs="Times New Roman"/>
        </w:rPr>
      </w:pPr>
      <w:r w:rsidRPr="00C775CA">
        <w:rPr>
          <w:rFonts w:ascii="Times New Roman" w:hAnsi="Times New Roman" w:cs="Times New Roman"/>
        </w:rPr>
        <w:t xml:space="preserve">La philologie </w:t>
      </w:r>
    </w:p>
    <w:p w:rsidR="008E04DE" w:rsidRPr="00C775CA" w:rsidRDefault="008E04DE" w:rsidP="00C775CA">
      <w:pPr>
        <w:pStyle w:val="Paragraphedeliste"/>
        <w:numPr>
          <w:ilvl w:val="0"/>
          <w:numId w:val="2"/>
        </w:numPr>
        <w:spacing w:after="120" w:line="240" w:lineRule="auto"/>
        <w:jc w:val="both"/>
        <w:rPr>
          <w:rFonts w:ascii="Times New Roman" w:hAnsi="Times New Roman" w:cs="Times New Roman"/>
        </w:rPr>
      </w:pPr>
      <w:r w:rsidRPr="00C775CA">
        <w:rPr>
          <w:rFonts w:ascii="Times New Roman" w:hAnsi="Times New Roman" w:cs="Times New Roman"/>
        </w:rPr>
        <w:t xml:space="preserve">La philologie comparative (grammaire comparée) </w:t>
      </w:r>
    </w:p>
    <w:p w:rsidR="008E04DE" w:rsidRPr="00C775CA" w:rsidRDefault="008E04DE" w:rsidP="00C775CA">
      <w:pPr>
        <w:pStyle w:val="Paragraphedeliste"/>
        <w:numPr>
          <w:ilvl w:val="0"/>
          <w:numId w:val="2"/>
        </w:numPr>
        <w:spacing w:after="120" w:line="240" w:lineRule="auto"/>
        <w:jc w:val="both"/>
        <w:rPr>
          <w:rFonts w:ascii="Times New Roman" w:hAnsi="Times New Roman" w:cs="Times New Roman"/>
        </w:rPr>
      </w:pPr>
      <w:r w:rsidRPr="00C775CA">
        <w:rPr>
          <w:rFonts w:ascii="Times New Roman" w:hAnsi="Times New Roman" w:cs="Times New Roman"/>
        </w:rPr>
        <w:t xml:space="preserve">La linguistique historique (diachronique) </w:t>
      </w:r>
    </w:p>
    <w:p w:rsidR="008E04DE" w:rsidRPr="00C775CA" w:rsidRDefault="008E04DE" w:rsidP="00C775CA">
      <w:pPr>
        <w:spacing w:after="120" w:line="240" w:lineRule="auto"/>
        <w:jc w:val="both"/>
        <w:rPr>
          <w:rFonts w:ascii="Times New Roman" w:hAnsi="Times New Roman" w:cs="Times New Roman"/>
          <w:b/>
        </w:rPr>
      </w:pPr>
      <w:r w:rsidRPr="00C775CA">
        <w:rPr>
          <w:rFonts w:ascii="Times New Roman" w:hAnsi="Times New Roman" w:cs="Times New Roman"/>
          <w:b/>
        </w:rPr>
        <w:t xml:space="preserve">Objectifs : </w:t>
      </w:r>
    </w:p>
    <w:p w:rsidR="008E04DE" w:rsidRPr="00C775CA" w:rsidRDefault="008E04DE" w:rsidP="00C775CA">
      <w:pPr>
        <w:pStyle w:val="Paragraphedeliste"/>
        <w:numPr>
          <w:ilvl w:val="0"/>
          <w:numId w:val="3"/>
        </w:numPr>
        <w:spacing w:after="120" w:line="240" w:lineRule="auto"/>
        <w:jc w:val="both"/>
        <w:rPr>
          <w:rFonts w:ascii="Times New Roman" w:hAnsi="Times New Roman" w:cs="Times New Roman"/>
        </w:rPr>
      </w:pPr>
      <w:r w:rsidRPr="00C775CA">
        <w:rPr>
          <w:rFonts w:ascii="Times New Roman" w:hAnsi="Times New Roman" w:cs="Times New Roman"/>
        </w:rPr>
        <w:t>Initier les étudiants aux différentes périodes qui ont connu des travaux sur la langue et la linguistique ;</w:t>
      </w:r>
    </w:p>
    <w:p w:rsidR="00C775CA" w:rsidRPr="00C775CA" w:rsidRDefault="008E04DE" w:rsidP="00C775CA">
      <w:pPr>
        <w:pStyle w:val="Paragraphedeliste"/>
        <w:numPr>
          <w:ilvl w:val="0"/>
          <w:numId w:val="3"/>
        </w:numPr>
        <w:spacing w:after="120" w:line="240" w:lineRule="auto"/>
        <w:jc w:val="both"/>
        <w:rPr>
          <w:rFonts w:ascii="Times New Roman" w:hAnsi="Times New Roman" w:cs="Times New Roman"/>
        </w:rPr>
      </w:pPr>
      <w:r w:rsidRPr="00C775CA">
        <w:rPr>
          <w:rFonts w:ascii="Times New Roman" w:hAnsi="Times New Roman" w:cs="Times New Roman"/>
        </w:rPr>
        <w:t>Leur permettre à la base de ces connaissances de différencier la linguistique</w:t>
      </w:r>
      <w:r w:rsidR="00211E59" w:rsidRPr="00C775CA">
        <w:rPr>
          <w:rFonts w:ascii="Times New Roman" w:hAnsi="Times New Roman" w:cs="Times New Roman"/>
        </w:rPr>
        <w:t xml:space="preserve"> moderne</w:t>
      </w:r>
      <w:r w:rsidRPr="00C775CA">
        <w:rPr>
          <w:rFonts w:ascii="Times New Roman" w:hAnsi="Times New Roman" w:cs="Times New Roman"/>
        </w:rPr>
        <w:t xml:space="preserve"> des autres disciplines telles la grammaire, la philologie, etc. </w:t>
      </w:r>
    </w:p>
    <w:p w:rsidR="008E04DE" w:rsidRPr="00C775CA" w:rsidRDefault="008E04DE" w:rsidP="00C775CA">
      <w:pPr>
        <w:spacing w:after="120" w:line="360" w:lineRule="auto"/>
        <w:jc w:val="both"/>
        <w:rPr>
          <w:rFonts w:ascii="Times New Roman" w:hAnsi="Times New Roman" w:cs="Times New Roman"/>
        </w:rPr>
      </w:pPr>
      <w:r w:rsidRPr="00C775CA">
        <w:rPr>
          <w:rFonts w:ascii="Times New Roman" w:hAnsi="Times New Roman" w:cs="Times New Roman"/>
        </w:rPr>
        <w:t xml:space="preserve">On s’accorde généralement à reconnaitre que le statut de la linguistique comme étude scientifique du langage est assurée par la publication en 1916 du </w:t>
      </w:r>
      <w:r w:rsidRPr="00C775CA">
        <w:rPr>
          <w:rFonts w:ascii="Times New Roman" w:hAnsi="Times New Roman" w:cs="Times New Roman"/>
          <w:i/>
        </w:rPr>
        <w:t>Cous de linguistique générale</w:t>
      </w:r>
      <w:r w:rsidRPr="00C775CA">
        <w:rPr>
          <w:rFonts w:ascii="Times New Roman" w:hAnsi="Times New Roman" w:cs="Times New Roman"/>
        </w:rPr>
        <w:t xml:space="preserve"> de F</w:t>
      </w:r>
      <w:r w:rsidR="00AF535B" w:rsidRPr="00C775CA">
        <w:rPr>
          <w:rFonts w:ascii="Times New Roman" w:hAnsi="Times New Roman" w:cs="Times New Roman"/>
        </w:rPr>
        <w:t>erdinand</w:t>
      </w:r>
      <w:r w:rsidRPr="00C775CA">
        <w:rPr>
          <w:rFonts w:ascii="Times New Roman" w:hAnsi="Times New Roman" w:cs="Times New Roman"/>
        </w:rPr>
        <w:t xml:space="preserve"> De Saussure. Ce qu’il faut savoir ce qu’il y a un avant et un après Saussure.  </w:t>
      </w:r>
    </w:p>
    <w:p w:rsidR="008E04DE" w:rsidRPr="00C775CA" w:rsidRDefault="008E04DE" w:rsidP="00E27754">
      <w:pPr>
        <w:pStyle w:val="Paragraphedeliste"/>
        <w:numPr>
          <w:ilvl w:val="0"/>
          <w:numId w:val="4"/>
        </w:numPr>
        <w:spacing w:after="120" w:line="360" w:lineRule="auto"/>
        <w:jc w:val="both"/>
        <w:rPr>
          <w:rFonts w:ascii="Times New Roman" w:hAnsi="Times New Roman" w:cs="Times New Roman"/>
          <w:b/>
        </w:rPr>
      </w:pPr>
      <w:r w:rsidRPr="00C775CA">
        <w:rPr>
          <w:rFonts w:ascii="Times New Roman" w:hAnsi="Times New Roman" w:cs="Times New Roman"/>
          <w:b/>
        </w:rPr>
        <w:t xml:space="preserve">La grammaire traditionnelle </w:t>
      </w:r>
    </w:p>
    <w:p w:rsidR="0022455F" w:rsidRPr="00C775CA" w:rsidRDefault="008E04DE" w:rsidP="00E27754">
      <w:pPr>
        <w:spacing w:after="120" w:line="360" w:lineRule="auto"/>
        <w:jc w:val="both"/>
        <w:rPr>
          <w:rFonts w:ascii="Times New Roman" w:hAnsi="Times New Roman" w:cs="Times New Roman"/>
        </w:rPr>
      </w:pPr>
      <w:r w:rsidRPr="00C775CA">
        <w:rPr>
          <w:rFonts w:ascii="Times New Roman" w:hAnsi="Times New Roman" w:cs="Times New Roman"/>
        </w:rPr>
        <w:t>Né au V</w:t>
      </w:r>
      <w:r w:rsidRPr="00C775CA">
        <w:rPr>
          <w:rFonts w:ascii="Times New Roman" w:hAnsi="Times New Roman" w:cs="Times New Roman"/>
          <w:vertAlign w:val="superscript"/>
        </w:rPr>
        <w:t>ème</w:t>
      </w:r>
      <w:r w:rsidRPr="00C775CA">
        <w:rPr>
          <w:rFonts w:ascii="Times New Roman" w:hAnsi="Times New Roman" w:cs="Times New Roman"/>
        </w:rPr>
        <w:t xml:space="preserve"> siècle avant Jésus-Christ, c’est la première discipline qui s’est occupée de l’étude du langage. Inaugurée par les Grecs, continuée principalement par les Français, c’est une étude qui </w:t>
      </w:r>
      <w:r w:rsidRPr="00C775CA">
        <w:rPr>
          <w:rFonts w:ascii="Times New Roman" w:hAnsi="Times New Roman" w:cs="Times New Roman"/>
          <w:u w:val="single"/>
        </w:rPr>
        <w:t xml:space="preserve">vise à fixer, à donner, à imposer </w:t>
      </w:r>
      <w:r w:rsidR="0022455F" w:rsidRPr="00C775CA">
        <w:rPr>
          <w:rFonts w:ascii="Times New Roman" w:hAnsi="Times New Roman" w:cs="Times New Roman"/>
          <w:u w:val="single"/>
        </w:rPr>
        <w:t>les règles d’usage, dicter les formes correctes et incorrectes par rapport à une certaine norme définie</w:t>
      </w:r>
      <w:r w:rsidR="0022455F" w:rsidRPr="00C775CA">
        <w:rPr>
          <w:rFonts w:ascii="Times New Roman" w:hAnsi="Times New Roman" w:cs="Times New Roman"/>
        </w:rPr>
        <w:t xml:space="preserve">. C’est pourquoi elle est une </w:t>
      </w:r>
      <w:r w:rsidR="0022455F" w:rsidRPr="00C775CA">
        <w:rPr>
          <w:rFonts w:ascii="Times New Roman" w:hAnsi="Times New Roman" w:cs="Times New Roman"/>
          <w:b/>
          <w:bCs/>
        </w:rPr>
        <w:t>discipline normative, prescriptive</w:t>
      </w:r>
      <w:r w:rsidR="0022455F" w:rsidRPr="00C775CA">
        <w:rPr>
          <w:rFonts w:ascii="Times New Roman" w:hAnsi="Times New Roman" w:cs="Times New Roman"/>
        </w:rPr>
        <w:t xml:space="preserve"> et éloignée de la pure observation. Elle soutient la pureté de la langue et sanctionne tous les écarts par rapport à la norme (règle préétablie). On peut résumer les caractéristiques de la grammaire traditionnelle dans les points suivants : </w:t>
      </w:r>
    </w:p>
    <w:p w:rsidR="0022455F" w:rsidRPr="00C775CA" w:rsidRDefault="0022455F"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 elle fixe les règles d’utilisation de la langue auxquelles il faut se conformer (le bon usage, la belle écriture) ; </w:t>
      </w:r>
    </w:p>
    <w:p w:rsidR="008E04DE" w:rsidRPr="00C775CA" w:rsidRDefault="0022455F"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 elle s’intéresse, privilégie et fait l’éloge des grands écrivains ; </w:t>
      </w:r>
    </w:p>
    <w:p w:rsidR="0022455F" w:rsidRPr="00C775CA" w:rsidRDefault="0022455F" w:rsidP="00C775CA">
      <w:pPr>
        <w:spacing w:after="120" w:line="240" w:lineRule="auto"/>
        <w:jc w:val="both"/>
        <w:rPr>
          <w:rFonts w:ascii="Times New Roman" w:hAnsi="Times New Roman" w:cs="Times New Roman"/>
        </w:rPr>
      </w:pPr>
      <w:r w:rsidRPr="00C775CA">
        <w:rPr>
          <w:rFonts w:ascii="Times New Roman" w:hAnsi="Times New Roman" w:cs="Times New Roman"/>
        </w:rPr>
        <w:t>- elle se focalise su</w:t>
      </w:r>
      <w:r w:rsidR="008F3AE4">
        <w:rPr>
          <w:rFonts w:ascii="Times New Roman" w:hAnsi="Times New Roman" w:cs="Times New Roman"/>
        </w:rPr>
        <w:t>r</w:t>
      </w:r>
      <w:r w:rsidRPr="00C775CA">
        <w:rPr>
          <w:rFonts w:ascii="Times New Roman" w:hAnsi="Times New Roman" w:cs="Times New Roman"/>
        </w:rPr>
        <w:t xml:space="preserve"> l’écrit ; </w:t>
      </w:r>
    </w:p>
    <w:p w:rsidR="0022455F" w:rsidRPr="00C775CA" w:rsidRDefault="0022455F"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 elle subjugue la langue, le modèle ou la norme à suivre, celle d’une classe sociale dominante (la bourgeoisie) ; </w:t>
      </w:r>
    </w:p>
    <w:p w:rsidR="005460F9" w:rsidRPr="00C775CA" w:rsidRDefault="0022455F"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 elle porte des jugements de valeurs </w:t>
      </w:r>
      <w:r w:rsidR="005460F9" w:rsidRPr="00C775CA">
        <w:rPr>
          <w:rFonts w:ascii="Times New Roman" w:hAnsi="Times New Roman" w:cs="Times New Roman"/>
        </w:rPr>
        <w:t xml:space="preserve">esthétiques et moraux ; </w:t>
      </w:r>
    </w:p>
    <w:p w:rsidR="00C775CA" w:rsidRPr="00C775CA" w:rsidRDefault="005460F9"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 elle distingue entre les langues « prestigieuses », « académiques »   et les langues « populaires », langues de la communication de tous les jours.  </w:t>
      </w:r>
    </w:p>
    <w:p w:rsidR="005460F9" w:rsidRPr="00C775CA" w:rsidRDefault="005460F9" w:rsidP="00E27754">
      <w:pPr>
        <w:spacing w:after="120" w:line="360" w:lineRule="auto"/>
        <w:jc w:val="both"/>
        <w:rPr>
          <w:rFonts w:ascii="Times New Roman" w:hAnsi="Times New Roman" w:cs="Times New Roman"/>
          <w:u w:val="single"/>
        </w:rPr>
      </w:pPr>
      <w:r w:rsidRPr="00C775CA">
        <w:rPr>
          <w:rFonts w:ascii="Times New Roman" w:hAnsi="Times New Roman" w:cs="Times New Roman"/>
          <w:u w:val="single"/>
        </w:rPr>
        <w:t>Exemple sur la « norme » ou l’attitude grammairienne</w:t>
      </w:r>
      <w:r w:rsidR="00E27754" w:rsidRPr="00C775CA">
        <w:rPr>
          <w:rFonts w:ascii="Times New Roman" w:hAnsi="Times New Roman" w:cs="Times New Roman"/>
          <w:u w:val="single"/>
        </w:rPr>
        <w:t> :</w:t>
      </w:r>
    </w:p>
    <w:p w:rsidR="00C775CA" w:rsidRPr="00C775CA" w:rsidRDefault="00E27754" w:rsidP="00C775CA">
      <w:pPr>
        <w:spacing w:after="120" w:line="360" w:lineRule="auto"/>
        <w:jc w:val="both"/>
        <w:rPr>
          <w:rFonts w:ascii="Times New Roman" w:hAnsi="Times New Roman" w:cs="Times New Roman"/>
        </w:rPr>
      </w:pPr>
      <w:r w:rsidRPr="00C775CA">
        <w:rPr>
          <w:rFonts w:ascii="Times New Roman" w:hAnsi="Times New Roman" w:cs="Times New Roman"/>
        </w:rPr>
        <w:t xml:space="preserve">- </w:t>
      </w:r>
      <w:r w:rsidR="005460F9" w:rsidRPr="00C775CA">
        <w:rPr>
          <w:rFonts w:ascii="Times New Roman" w:hAnsi="Times New Roman" w:cs="Times New Roman"/>
        </w:rPr>
        <w:t>L’arabe classique définit la norme en référence à l’état de la langue arabe à un certain âge (dans les livres de grammaire arabe du 3</w:t>
      </w:r>
      <w:r w:rsidR="005460F9" w:rsidRPr="00C775CA">
        <w:rPr>
          <w:rFonts w:ascii="Times New Roman" w:hAnsi="Times New Roman" w:cs="Times New Roman"/>
          <w:vertAlign w:val="superscript"/>
        </w:rPr>
        <w:t>ème</w:t>
      </w:r>
      <w:r w:rsidR="005460F9" w:rsidRPr="00C775CA">
        <w:rPr>
          <w:rFonts w:ascii="Times New Roman" w:hAnsi="Times New Roman" w:cs="Times New Roman"/>
        </w:rPr>
        <w:t xml:space="preserve"> au 4</w:t>
      </w:r>
      <w:r w:rsidR="005460F9" w:rsidRPr="00C775CA">
        <w:rPr>
          <w:rFonts w:ascii="Times New Roman" w:hAnsi="Times New Roman" w:cs="Times New Roman"/>
          <w:vertAlign w:val="superscript"/>
        </w:rPr>
        <w:t>ème</w:t>
      </w:r>
      <w:r w:rsidR="005460F9" w:rsidRPr="00C775CA">
        <w:rPr>
          <w:rFonts w:ascii="Times New Roman" w:hAnsi="Times New Roman" w:cs="Times New Roman"/>
        </w:rPr>
        <w:t xml:space="preserve"> siècle de l’hégire et dictionnaires du 5</w:t>
      </w:r>
      <w:r w:rsidR="005460F9" w:rsidRPr="00C775CA">
        <w:rPr>
          <w:rFonts w:ascii="Times New Roman" w:hAnsi="Times New Roman" w:cs="Times New Roman"/>
          <w:vertAlign w:val="superscript"/>
        </w:rPr>
        <w:t>ème</w:t>
      </w:r>
      <w:r w:rsidR="005460F9" w:rsidRPr="00C775CA">
        <w:rPr>
          <w:rFonts w:ascii="Times New Roman" w:hAnsi="Times New Roman" w:cs="Times New Roman"/>
        </w:rPr>
        <w:t xml:space="preserve"> et 6</w:t>
      </w:r>
      <w:r w:rsidR="005460F9" w:rsidRPr="00C775CA">
        <w:rPr>
          <w:rFonts w:ascii="Times New Roman" w:hAnsi="Times New Roman" w:cs="Times New Roman"/>
          <w:vertAlign w:val="superscript"/>
        </w:rPr>
        <w:t>ème</w:t>
      </w:r>
      <w:r w:rsidR="005460F9" w:rsidRPr="00C775CA">
        <w:rPr>
          <w:rFonts w:ascii="Times New Roman" w:hAnsi="Times New Roman" w:cs="Times New Roman"/>
        </w:rPr>
        <w:t xml:space="preserve"> siècle) et de certains poètes et écrivains de renom et langue du Coran. </w:t>
      </w:r>
      <w:r w:rsidR="00C775CA">
        <w:rPr>
          <w:rFonts w:ascii="Times New Roman" w:hAnsi="Times New Roman" w:cs="Times New Roman"/>
        </w:rPr>
        <w:t xml:space="preserve"> </w:t>
      </w:r>
      <w:r w:rsidR="005460F9" w:rsidRPr="00C775CA">
        <w:rPr>
          <w:rFonts w:ascii="Times New Roman" w:hAnsi="Times New Roman" w:cs="Times New Roman"/>
        </w:rPr>
        <w:t xml:space="preserve">A l’école, on enseigne cette norme et on exclut tous les autres usages : arabe dialectal algérien par exemple (voir le débat suscité par </w:t>
      </w:r>
      <w:proofErr w:type="spellStart"/>
      <w:r w:rsidR="005460F9" w:rsidRPr="00C775CA">
        <w:rPr>
          <w:rFonts w:ascii="Times New Roman" w:hAnsi="Times New Roman" w:cs="Times New Roman"/>
        </w:rPr>
        <w:t>Benghebrit</w:t>
      </w:r>
      <w:proofErr w:type="spellEnd"/>
      <w:r w:rsidR="005460F9" w:rsidRPr="00C775CA">
        <w:rPr>
          <w:rFonts w:ascii="Times New Roman" w:hAnsi="Times New Roman" w:cs="Times New Roman"/>
        </w:rPr>
        <w:t xml:space="preserve">, l’ancienne ministre de l’éducation quand elle a proposé d’enseigner aux élèves du primaire en arabe dialectal algérien).    </w:t>
      </w:r>
    </w:p>
    <w:p w:rsidR="00E27754" w:rsidRPr="00C775CA" w:rsidRDefault="00E27754" w:rsidP="00C775CA">
      <w:pPr>
        <w:spacing w:after="120" w:line="360" w:lineRule="auto"/>
        <w:jc w:val="both"/>
        <w:rPr>
          <w:rFonts w:ascii="Times New Roman" w:hAnsi="Times New Roman" w:cs="Times New Roman"/>
        </w:rPr>
      </w:pPr>
      <w:r w:rsidRPr="00C775CA">
        <w:rPr>
          <w:rFonts w:ascii="Times New Roman" w:hAnsi="Times New Roman" w:cs="Times New Roman"/>
        </w:rPr>
        <w:t xml:space="preserve">- </w:t>
      </w:r>
      <w:r w:rsidR="001A0A24" w:rsidRPr="00C775CA">
        <w:rPr>
          <w:rFonts w:ascii="Times New Roman" w:hAnsi="Times New Roman" w:cs="Times New Roman"/>
        </w:rPr>
        <w:t xml:space="preserve">A l’académie française, on remarque une attitude de rejet contre la suppression du temps l’imparfait du subjonctif et la réticence affichée contre l’utilisation de certains mots d’origine anglaise (anglicisme) comme week-end, shoping, etc. c’est une attitude qui défend la pureté de la langue en se basant sur une norme définie.  </w:t>
      </w:r>
    </w:p>
    <w:p w:rsidR="008E04DE" w:rsidRPr="00C775CA" w:rsidRDefault="008E04DE" w:rsidP="00E27754">
      <w:pPr>
        <w:pStyle w:val="Paragraphedeliste"/>
        <w:numPr>
          <w:ilvl w:val="0"/>
          <w:numId w:val="4"/>
        </w:numPr>
        <w:spacing w:after="120" w:line="360" w:lineRule="auto"/>
        <w:jc w:val="both"/>
        <w:rPr>
          <w:rFonts w:ascii="Times New Roman" w:hAnsi="Times New Roman" w:cs="Times New Roman"/>
          <w:b/>
        </w:rPr>
      </w:pPr>
      <w:r w:rsidRPr="00C775CA">
        <w:rPr>
          <w:rFonts w:ascii="Times New Roman" w:hAnsi="Times New Roman" w:cs="Times New Roman"/>
          <w:b/>
        </w:rPr>
        <w:t>L</w:t>
      </w:r>
      <w:r w:rsidR="00361E82" w:rsidRPr="00C775CA">
        <w:rPr>
          <w:rFonts w:ascii="Times New Roman" w:hAnsi="Times New Roman" w:cs="Times New Roman"/>
          <w:b/>
        </w:rPr>
        <w:t xml:space="preserve">a philologie </w:t>
      </w:r>
    </w:p>
    <w:p w:rsidR="00DD4115" w:rsidRPr="00C775CA" w:rsidRDefault="00361E82" w:rsidP="00C775CA">
      <w:pPr>
        <w:spacing w:after="120" w:line="360" w:lineRule="auto"/>
        <w:jc w:val="both"/>
        <w:rPr>
          <w:rFonts w:ascii="Times New Roman" w:hAnsi="Times New Roman" w:cs="Times New Roman"/>
        </w:rPr>
      </w:pPr>
      <w:r w:rsidRPr="00C775CA">
        <w:rPr>
          <w:rFonts w:ascii="Times New Roman" w:hAnsi="Times New Roman" w:cs="Times New Roman"/>
        </w:rPr>
        <w:t>C’est une autre discipline distinguée de la grammaire qui s’occupe de la langue notamment ancienne. Née à Alexandrie au III</w:t>
      </w:r>
      <w:r w:rsidRPr="00C775CA">
        <w:rPr>
          <w:rFonts w:ascii="Times New Roman" w:hAnsi="Times New Roman" w:cs="Times New Roman"/>
          <w:vertAlign w:val="superscript"/>
        </w:rPr>
        <w:t xml:space="preserve">ème  </w:t>
      </w:r>
      <w:r w:rsidRPr="00C775CA">
        <w:rPr>
          <w:rFonts w:ascii="Times New Roman" w:hAnsi="Times New Roman" w:cs="Times New Roman"/>
        </w:rPr>
        <w:t xml:space="preserve">siècle avant Jésus-Christ et </w:t>
      </w:r>
      <w:r w:rsidRPr="00C775CA">
        <w:rPr>
          <w:rFonts w:ascii="Times New Roman" w:hAnsi="Times New Roman" w:cs="Times New Roman"/>
          <w:u w:val="single"/>
        </w:rPr>
        <w:t xml:space="preserve">avait pour but l’étude des textes anciens, notamment littéraires </w:t>
      </w:r>
      <w:r w:rsidRPr="00C775CA">
        <w:rPr>
          <w:rFonts w:ascii="Times New Roman" w:hAnsi="Times New Roman" w:cs="Times New Roman"/>
          <w:u w:val="single"/>
        </w:rPr>
        <w:lastRenderedPageBreak/>
        <w:t>et religieux, ce qui l’amène à aborder le langage</w:t>
      </w:r>
      <w:r w:rsidRPr="00C775CA">
        <w:rPr>
          <w:rFonts w:ascii="Times New Roman" w:hAnsi="Times New Roman" w:cs="Times New Roman"/>
        </w:rPr>
        <w:t xml:space="preserve">. C’est dire que la langue est étudiée pour atteindre un autre objectif : celui de lire, d’interpréter </w:t>
      </w:r>
      <w:r w:rsidR="006B0B95" w:rsidRPr="00C775CA">
        <w:rPr>
          <w:rFonts w:ascii="Times New Roman" w:hAnsi="Times New Roman" w:cs="Times New Roman"/>
        </w:rPr>
        <w:t xml:space="preserve">un texte. La philologie tâche avant tout d’interpréter, commenter les textes, s’occuper de l’histoire littéraire, culturelle et institutionnelle. On peut la considérer en conséquence comme une sorte de critique. Lorsqu’elle aborde les problèmes du langage, c’est surtout pour comparer des textes de différentes époques, déterminer la langue particulière à chaque auteur, déchiffrer des inscriptions rédigées dans une langue archaïque. </w:t>
      </w:r>
    </w:p>
    <w:p w:rsidR="00361E82" w:rsidRPr="00C775CA" w:rsidRDefault="00DD4115" w:rsidP="00E27754">
      <w:pPr>
        <w:spacing w:after="120" w:line="360" w:lineRule="auto"/>
        <w:jc w:val="both"/>
        <w:rPr>
          <w:rFonts w:ascii="Times New Roman" w:hAnsi="Times New Roman" w:cs="Times New Roman"/>
        </w:rPr>
      </w:pPr>
      <w:r w:rsidRPr="00C775CA">
        <w:rPr>
          <w:rFonts w:ascii="Times New Roman" w:hAnsi="Times New Roman" w:cs="Times New Roman"/>
        </w:rPr>
        <w:t xml:space="preserve">La critique philologique s’attache donc exclusivement à la langue écrite et oublie la langue dans sa manifestation authentique (l’oral). </w:t>
      </w:r>
      <w:r w:rsidRPr="00C775CA">
        <w:rPr>
          <w:rFonts w:ascii="Times New Roman" w:hAnsi="Times New Roman" w:cs="Times New Roman"/>
          <w:u w:val="single"/>
        </w:rPr>
        <w:t>L’étude de la langue n’est pas une fin en soi mais un moyen pour atteindre d’autres objectifs</w:t>
      </w:r>
      <w:r w:rsidRPr="00C775CA">
        <w:rPr>
          <w:rFonts w:ascii="Times New Roman" w:hAnsi="Times New Roman" w:cs="Times New Roman"/>
        </w:rPr>
        <w:t xml:space="preserve">.   </w:t>
      </w:r>
      <w:r w:rsidR="00361E82" w:rsidRPr="00C775CA">
        <w:rPr>
          <w:rFonts w:ascii="Times New Roman" w:hAnsi="Times New Roman" w:cs="Times New Roman"/>
        </w:rPr>
        <w:t xml:space="preserve">    </w:t>
      </w:r>
    </w:p>
    <w:p w:rsidR="004A33C1" w:rsidRPr="00C775CA" w:rsidRDefault="004A33C1" w:rsidP="00E27754">
      <w:pPr>
        <w:spacing w:after="120" w:line="360" w:lineRule="auto"/>
        <w:jc w:val="both"/>
        <w:rPr>
          <w:rFonts w:ascii="Times New Roman" w:hAnsi="Times New Roman" w:cs="Times New Roman"/>
          <w:b/>
        </w:rPr>
      </w:pPr>
      <w:r w:rsidRPr="00C775CA">
        <w:rPr>
          <w:rFonts w:ascii="Times New Roman" w:hAnsi="Times New Roman" w:cs="Times New Roman"/>
          <w:b/>
        </w:rPr>
        <w:t xml:space="preserve">     3. </w:t>
      </w:r>
      <w:r w:rsidR="008E04DE" w:rsidRPr="00C775CA">
        <w:rPr>
          <w:rFonts w:ascii="Times New Roman" w:hAnsi="Times New Roman" w:cs="Times New Roman"/>
          <w:b/>
        </w:rPr>
        <w:t>L</w:t>
      </w:r>
      <w:r w:rsidRPr="00C775CA">
        <w:rPr>
          <w:rFonts w:ascii="Times New Roman" w:hAnsi="Times New Roman" w:cs="Times New Roman"/>
          <w:b/>
        </w:rPr>
        <w:t xml:space="preserve">a philologie comparative (grammaire comparée) </w:t>
      </w:r>
    </w:p>
    <w:p w:rsidR="004A33C1" w:rsidRPr="00C775CA" w:rsidRDefault="004A33C1" w:rsidP="00C775CA">
      <w:pPr>
        <w:spacing w:after="120" w:line="360" w:lineRule="auto"/>
        <w:jc w:val="both"/>
        <w:rPr>
          <w:rFonts w:ascii="Times New Roman" w:hAnsi="Times New Roman" w:cs="Times New Roman"/>
        </w:rPr>
      </w:pPr>
      <w:r w:rsidRPr="00C775CA">
        <w:rPr>
          <w:rFonts w:ascii="Times New Roman" w:hAnsi="Times New Roman" w:cs="Times New Roman"/>
        </w:rPr>
        <w:t xml:space="preserve">Née à la fin du </w:t>
      </w:r>
      <w:r w:rsidR="00F602D2" w:rsidRPr="00C775CA">
        <w:rPr>
          <w:rFonts w:ascii="Times New Roman" w:hAnsi="Times New Roman" w:cs="Times New Roman"/>
        </w:rPr>
        <w:t>XVIII</w:t>
      </w:r>
      <w:r w:rsidR="00F602D2" w:rsidRPr="00C775CA">
        <w:rPr>
          <w:rFonts w:ascii="Times New Roman" w:hAnsi="Times New Roman" w:cs="Times New Roman"/>
          <w:vertAlign w:val="superscript"/>
        </w:rPr>
        <w:t>ème</w:t>
      </w:r>
      <w:r w:rsidRPr="00C775CA">
        <w:rPr>
          <w:rFonts w:ascii="Times New Roman" w:hAnsi="Times New Roman" w:cs="Times New Roman"/>
        </w:rPr>
        <w:t xml:space="preserve"> lorsqu’on a découvert qu’on peut comparer les langues entre elles. En effet, en 1816, dans son ouvrage « </w:t>
      </w:r>
      <w:r w:rsidRPr="00C775CA">
        <w:rPr>
          <w:rFonts w:ascii="Times New Roman" w:hAnsi="Times New Roman" w:cs="Times New Roman"/>
          <w:i/>
          <w:iCs/>
        </w:rPr>
        <w:t>système de la conjugaison du sanscrit</w:t>
      </w:r>
      <w:r w:rsidRPr="00C775CA">
        <w:rPr>
          <w:rFonts w:ascii="Times New Roman" w:hAnsi="Times New Roman" w:cs="Times New Roman"/>
        </w:rPr>
        <w:t xml:space="preserve"> », Frantz Bopp étudie les rapports entre le sanscrit, le grec, le latin, etc. l’auteur a cherché à remonter à l’origine des langues en expliquant les relations de  similitudes, de parenté entre le sanscrit et les autres langues d’Europe et d’Asie. Il en conclut que toutes les langues appartiennent à la même famille (hypothèse de la mono-genèse/langue-mère). </w:t>
      </w:r>
      <w:r w:rsidR="00C775CA">
        <w:rPr>
          <w:rFonts w:ascii="Times New Roman" w:hAnsi="Times New Roman" w:cs="Times New Roman"/>
        </w:rPr>
        <w:t xml:space="preserve"> </w:t>
      </w:r>
      <w:r w:rsidRPr="00C775CA">
        <w:rPr>
          <w:rFonts w:ascii="Times New Roman" w:hAnsi="Times New Roman" w:cs="Times New Roman"/>
        </w:rPr>
        <w:t xml:space="preserve">A partir de là, les relations entre les langues deviennent l’objet d’une discipline comparée. Une  comparaison  </w:t>
      </w:r>
      <w:r w:rsidR="00494258" w:rsidRPr="00C775CA">
        <w:rPr>
          <w:rFonts w:ascii="Times New Roman" w:hAnsi="Times New Roman" w:cs="Times New Roman"/>
        </w:rPr>
        <w:t>systématique des langues s’ensuit dans une perspective évolutive (diachronique)   où l’on tente d’expliquer une langue par une autre. Cette comparaison a donné lieu au classement des langues en famille et sous-famille</w:t>
      </w:r>
      <w:r w:rsidR="00DF7CBC" w:rsidRPr="00C775CA">
        <w:rPr>
          <w:rFonts w:ascii="Times New Roman" w:hAnsi="Times New Roman" w:cs="Times New Roman"/>
        </w:rPr>
        <w:t xml:space="preserve">. </w:t>
      </w:r>
    </w:p>
    <w:p w:rsidR="00790277" w:rsidRPr="00C775CA" w:rsidRDefault="00DF7CBC" w:rsidP="00C775CA">
      <w:pPr>
        <w:spacing w:after="120" w:line="240" w:lineRule="auto"/>
        <w:jc w:val="both"/>
        <w:rPr>
          <w:rFonts w:ascii="Times New Roman" w:hAnsi="Times New Roman" w:cs="Times New Roman"/>
        </w:rPr>
      </w:pPr>
      <w:r w:rsidRPr="00C775CA">
        <w:rPr>
          <w:rFonts w:ascii="Times New Roman" w:hAnsi="Times New Roman" w:cs="Times New Roman"/>
        </w:rPr>
        <w:t xml:space="preserve">Exemple </w:t>
      </w:r>
      <w:r w:rsidR="000845C1" w:rsidRPr="00C775CA">
        <w:rPr>
          <w:rFonts w:ascii="Times New Roman" w:hAnsi="Times New Roman" w:cs="Times New Roman"/>
        </w:rPr>
        <w:t>de l’analyse comparée : dans « </w:t>
      </w:r>
      <w:proofErr w:type="spellStart"/>
      <w:r w:rsidR="000845C1" w:rsidRPr="00C775CA">
        <w:rPr>
          <w:rFonts w:ascii="Times New Roman" w:hAnsi="Times New Roman" w:cs="Times New Roman"/>
        </w:rPr>
        <w:t>brother</w:t>
      </w:r>
      <w:proofErr w:type="spellEnd"/>
      <w:r w:rsidR="000845C1" w:rsidRPr="00C775CA">
        <w:rPr>
          <w:rFonts w:ascii="Times New Roman" w:hAnsi="Times New Roman" w:cs="Times New Roman"/>
        </w:rPr>
        <w:t> » et « </w:t>
      </w:r>
      <w:proofErr w:type="spellStart"/>
      <w:r w:rsidR="000845C1" w:rsidRPr="00C775CA">
        <w:rPr>
          <w:rFonts w:ascii="Times New Roman" w:hAnsi="Times New Roman" w:cs="Times New Roman"/>
        </w:rPr>
        <w:t>bruder</w:t>
      </w:r>
      <w:proofErr w:type="spellEnd"/>
      <w:r w:rsidR="000845C1" w:rsidRPr="00C775CA">
        <w:rPr>
          <w:rFonts w:ascii="Times New Roman" w:hAnsi="Times New Roman" w:cs="Times New Roman"/>
        </w:rPr>
        <w:t xml:space="preserve"> » il y a ressemblance sur le plan de la forme et de la prononciation et on pose comme hypothèse que ces deux mots avaient à l’origine une forme unique qui a évolué différemment en anglais et en allemand. </w:t>
      </w:r>
    </w:p>
    <w:p w:rsidR="000845C1" w:rsidRPr="00C775CA" w:rsidRDefault="000845C1" w:rsidP="00E27754">
      <w:pPr>
        <w:spacing w:after="120" w:line="360" w:lineRule="auto"/>
        <w:jc w:val="both"/>
        <w:rPr>
          <w:rFonts w:ascii="Times New Roman" w:hAnsi="Times New Roman" w:cs="Times New Roman"/>
          <w:b/>
        </w:rPr>
      </w:pPr>
      <w:r w:rsidRPr="00C775CA">
        <w:rPr>
          <w:rFonts w:ascii="Times New Roman" w:hAnsi="Times New Roman" w:cs="Times New Roman"/>
        </w:rPr>
        <w:t xml:space="preserve"> </w:t>
      </w:r>
      <w:r w:rsidRPr="00C775CA">
        <w:rPr>
          <w:rFonts w:ascii="Times New Roman" w:hAnsi="Times New Roman" w:cs="Times New Roman"/>
          <w:b/>
        </w:rPr>
        <w:t xml:space="preserve">     4. La linguistique historique /diachronique </w:t>
      </w:r>
    </w:p>
    <w:p w:rsidR="007873F5" w:rsidRPr="00C775CA" w:rsidRDefault="000845C1" w:rsidP="00E27754">
      <w:pPr>
        <w:spacing w:after="120" w:line="360" w:lineRule="auto"/>
        <w:jc w:val="both"/>
        <w:rPr>
          <w:rFonts w:ascii="Times New Roman" w:hAnsi="Times New Roman" w:cs="Times New Roman"/>
        </w:rPr>
      </w:pPr>
      <w:r w:rsidRPr="00C775CA">
        <w:rPr>
          <w:rFonts w:ascii="Times New Roman" w:hAnsi="Times New Roman" w:cs="Times New Roman"/>
        </w:rPr>
        <w:t xml:space="preserve">C’est l’autre tendance ou étape importante dans l’étude des langues </w:t>
      </w:r>
      <w:r w:rsidR="00F602D2" w:rsidRPr="00C775CA">
        <w:rPr>
          <w:rFonts w:ascii="Times New Roman" w:hAnsi="Times New Roman" w:cs="Times New Roman"/>
        </w:rPr>
        <w:t>q</w:t>
      </w:r>
      <w:r w:rsidRPr="00C775CA">
        <w:rPr>
          <w:rFonts w:ascii="Times New Roman" w:hAnsi="Times New Roman" w:cs="Times New Roman"/>
        </w:rPr>
        <w:t xml:space="preserve">ui a dominé </w:t>
      </w:r>
      <w:r w:rsidR="00F602D2" w:rsidRPr="00C775CA">
        <w:rPr>
          <w:rFonts w:ascii="Times New Roman" w:hAnsi="Times New Roman" w:cs="Times New Roman"/>
        </w:rPr>
        <w:t>pendant le XIX</w:t>
      </w:r>
      <w:r w:rsidR="00F602D2" w:rsidRPr="00C775CA">
        <w:rPr>
          <w:rFonts w:ascii="Times New Roman" w:hAnsi="Times New Roman" w:cs="Times New Roman"/>
          <w:vertAlign w:val="superscript"/>
        </w:rPr>
        <w:t>ème</w:t>
      </w:r>
      <w:r w:rsidR="00F602D2" w:rsidRPr="00C775CA">
        <w:rPr>
          <w:rFonts w:ascii="Times New Roman" w:hAnsi="Times New Roman" w:cs="Times New Roman"/>
        </w:rPr>
        <w:t xml:space="preserve"> siècle. Elle se veut une analyse diachronique qui étudie la filiation et l’évolution des langues à travers plusieurs étapes historique dont l’objectif est de classifier les langues en familles dans l’espoir de remonter à une langue-mère (</w:t>
      </w:r>
      <w:proofErr w:type="spellStart"/>
      <w:r w:rsidR="00F602D2" w:rsidRPr="00C775CA">
        <w:rPr>
          <w:rFonts w:ascii="Times New Roman" w:hAnsi="Times New Roman" w:cs="Times New Roman"/>
        </w:rPr>
        <w:t>monogenèse</w:t>
      </w:r>
      <w:proofErr w:type="spellEnd"/>
      <w:r w:rsidR="00F602D2" w:rsidRPr="00C775CA">
        <w:rPr>
          <w:rFonts w:ascii="Times New Roman" w:hAnsi="Times New Roman" w:cs="Times New Roman"/>
        </w:rPr>
        <w:t xml:space="preserve">). On peut dire que cette linguistique s’apparente à une généalogie des langues : comparer et déterminer les liens de similitude et de parenté entres les langues. Cette comparaison suit le changement linguistique au cours des siècles </w:t>
      </w:r>
      <w:r w:rsidR="007873F5" w:rsidRPr="00C775CA">
        <w:rPr>
          <w:rFonts w:ascii="Times New Roman" w:hAnsi="Times New Roman" w:cs="Times New Roman"/>
        </w:rPr>
        <w:t>et tente de l’expliquer. Elle a connu un essor considérable surtout suite aux recherches sur le sanscrit et les conclusions auxquelles elles ont abouti. Toutes ces recherches débouchent sur la question de l’origine du langage et sur des hypothèses parfois extravagantes…</w:t>
      </w:r>
    </w:p>
    <w:p w:rsidR="007873F5" w:rsidRPr="00C775CA" w:rsidRDefault="007873F5" w:rsidP="00C775CA">
      <w:pPr>
        <w:spacing w:after="120" w:line="240" w:lineRule="auto"/>
        <w:jc w:val="both"/>
        <w:rPr>
          <w:rFonts w:ascii="Times New Roman" w:hAnsi="Times New Roman" w:cs="Times New Roman"/>
        </w:rPr>
      </w:pPr>
      <w:r w:rsidRPr="00C775CA">
        <w:rPr>
          <w:rFonts w:ascii="Times New Roman" w:hAnsi="Times New Roman" w:cs="Times New Roman"/>
        </w:rPr>
        <w:t>Parmi les grandes familles linguistiques regroupées, on distingue :</w:t>
      </w:r>
    </w:p>
    <w:p w:rsidR="007873F5" w:rsidRPr="00C775CA" w:rsidRDefault="007873F5" w:rsidP="00C775CA">
      <w:pPr>
        <w:pStyle w:val="Paragraphedeliste"/>
        <w:numPr>
          <w:ilvl w:val="0"/>
          <w:numId w:val="1"/>
        </w:numPr>
        <w:spacing w:after="120" w:line="240" w:lineRule="auto"/>
        <w:jc w:val="both"/>
        <w:rPr>
          <w:rFonts w:ascii="Times New Roman" w:hAnsi="Times New Roman" w:cs="Times New Roman"/>
        </w:rPr>
      </w:pPr>
      <w:r w:rsidRPr="00C775CA">
        <w:rPr>
          <w:rFonts w:ascii="Times New Roman" w:hAnsi="Times New Roman" w:cs="Times New Roman"/>
        </w:rPr>
        <w:t>Les langues romanes : françai</w:t>
      </w:r>
      <w:r w:rsidR="008F3AE4">
        <w:rPr>
          <w:rFonts w:ascii="Times New Roman" w:hAnsi="Times New Roman" w:cs="Times New Roman"/>
        </w:rPr>
        <w:t>s, italien, portugais, espagnol</w:t>
      </w:r>
      <w:r w:rsidRPr="00C775CA">
        <w:rPr>
          <w:rFonts w:ascii="Times New Roman" w:hAnsi="Times New Roman" w:cs="Times New Roman"/>
        </w:rPr>
        <w:t>, …</w:t>
      </w:r>
    </w:p>
    <w:p w:rsidR="007873F5" w:rsidRPr="00C775CA" w:rsidRDefault="007873F5" w:rsidP="00C775CA">
      <w:pPr>
        <w:pStyle w:val="Paragraphedeliste"/>
        <w:numPr>
          <w:ilvl w:val="0"/>
          <w:numId w:val="1"/>
        </w:numPr>
        <w:spacing w:after="120" w:line="240" w:lineRule="auto"/>
        <w:jc w:val="both"/>
        <w:rPr>
          <w:rFonts w:ascii="Times New Roman" w:hAnsi="Times New Roman" w:cs="Times New Roman"/>
        </w:rPr>
      </w:pPr>
      <w:r w:rsidRPr="00C775CA">
        <w:rPr>
          <w:rFonts w:ascii="Times New Roman" w:hAnsi="Times New Roman" w:cs="Times New Roman"/>
        </w:rPr>
        <w:t>Les langues germaniques : allemand, anglais, néerlandais, danois, …</w:t>
      </w:r>
    </w:p>
    <w:p w:rsidR="007873F5" w:rsidRPr="00C775CA" w:rsidRDefault="007873F5" w:rsidP="00C775CA">
      <w:pPr>
        <w:pStyle w:val="Paragraphedeliste"/>
        <w:numPr>
          <w:ilvl w:val="0"/>
          <w:numId w:val="1"/>
        </w:numPr>
        <w:spacing w:after="120" w:line="240" w:lineRule="auto"/>
        <w:jc w:val="both"/>
        <w:rPr>
          <w:rFonts w:ascii="Times New Roman" w:hAnsi="Times New Roman" w:cs="Times New Roman"/>
        </w:rPr>
      </w:pPr>
      <w:r w:rsidRPr="00C775CA">
        <w:rPr>
          <w:rFonts w:ascii="Times New Roman" w:hAnsi="Times New Roman" w:cs="Times New Roman"/>
        </w:rPr>
        <w:t xml:space="preserve">Les langues celtiques : </w:t>
      </w:r>
      <w:proofErr w:type="gramStart"/>
      <w:r w:rsidRPr="00C775CA">
        <w:rPr>
          <w:rFonts w:ascii="Times New Roman" w:hAnsi="Times New Roman" w:cs="Times New Roman"/>
        </w:rPr>
        <w:t>irlandais</w:t>
      </w:r>
      <w:proofErr w:type="gramEnd"/>
      <w:r w:rsidRPr="00C775CA">
        <w:rPr>
          <w:rFonts w:ascii="Times New Roman" w:hAnsi="Times New Roman" w:cs="Times New Roman"/>
        </w:rPr>
        <w:t>, gallois, …</w:t>
      </w:r>
    </w:p>
    <w:p w:rsidR="007873F5" w:rsidRPr="00C775CA" w:rsidRDefault="007873F5" w:rsidP="00C775CA">
      <w:pPr>
        <w:pStyle w:val="Paragraphedeliste"/>
        <w:numPr>
          <w:ilvl w:val="0"/>
          <w:numId w:val="1"/>
        </w:numPr>
        <w:spacing w:after="120" w:line="240" w:lineRule="auto"/>
        <w:jc w:val="both"/>
        <w:rPr>
          <w:rFonts w:ascii="Times New Roman" w:hAnsi="Times New Roman" w:cs="Times New Roman"/>
        </w:rPr>
      </w:pPr>
      <w:r w:rsidRPr="00C775CA">
        <w:rPr>
          <w:rFonts w:ascii="Times New Roman" w:hAnsi="Times New Roman" w:cs="Times New Roman"/>
        </w:rPr>
        <w:t>Les langues balto-slaves : russe, ukrainien, polonais, tchèque, …</w:t>
      </w:r>
    </w:p>
    <w:p w:rsidR="007873F5" w:rsidRPr="00C775CA" w:rsidRDefault="007873F5" w:rsidP="00E27754">
      <w:pPr>
        <w:pStyle w:val="Paragraphedeliste"/>
        <w:numPr>
          <w:ilvl w:val="0"/>
          <w:numId w:val="1"/>
        </w:numPr>
        <w:spacing w:after="120" w:line="360" w:lineRule="auto"/>
        <w:jc w:val="both"/>
        <w:rPr>
          <w:rFonts w:ascii="Times New Roman" w:hAnsi="Times New Roman" w:cs="Times New Roman"/>
        </w:rPr>
      </w:pPr>
      <w:r w:rsidRPr="00C775CA">
        <w:rPr>
          <w:rFonts w:ascii="Times New Roman" w:hAnsi="Times New Roman" w:cs="Times New Roman"/>
        </w:rPr>
        <w:t>Les langues chamito-sémitiques : arabe, hébreu, berbère, …</w:t>
      </w:r>
    </w:p>
    <w:p w:rsidR="007F09D9" w:rsidRPr="00C775CA" w:rsidRDefault="007873F5" w:rsidP="00C775CA">
      <w:pPr>
        <w:spacing w:after="120" w:line="360" w:lineRule="auto"/>
        <w:jc w:val="both"/>
        <w:rPr>
          <w:rFonts w:ascii="Times New Roman" w:hAnsi="Times New Roman" w:cs="Times New Roman"/>
        </w:rPr>
      </w:pPr>
      <w:r w:rsidRPr="00C775CA">
        <w:rPr>
          <w:rFonts w:ascii="Times New Roman" w:hAnsi="Times New Roman" w:cs="Times New Roman"/>
        </w:rPr>
        <w:t xml:space="preserve">La linguistique moderne (Saussure) a discrédité ce type de recherches non-scientifiques car marquées de subjectivité et de non-systématicité : pour la linguistique moderne, il est impensable d’imaginer l’origine du langage, cette question ne se pose même pas.     </w:t>
      </w:r>
      <w:r w:rsidR="00F602D2" w:rsidRPr="00C775CA">
        <w:rPr>
          <w:rFonts w:ascii="Times New Roman" w:hAnsi="Times New Roman" w:cs="Times New Roman"/>
        </w:rPr>
        <w:t xml:space="preserve"> </w:t>
      </w:r>
    </w:p>
    <w:sectPr w:rsidR="007F09D9" w:rsidRPr="00C775CA" w:rsidSect="00C775CA">
      <w:footerReference w:type="default" r:id="rId7"/>
      <w:pgSz w:w="11906" w:h="16838"/>
      <w:pgMar w:top="709" w:right="991"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260" w:rsidRDefault="00FE7260" w:rsidP="00FE7260">
      <w:pPr>
        <w:spacing w:after="0" w:line="240" w:lineRule="auto"/>
      </w:pPr>
      <w:r>
        <w:separator/>
      </w:r>
    </w:p>
  </w:endnote>
  <w:endnote w:type="continuationSeparator" w:id="1">
    <w:p w:rsidR="00FE7260" w:rsidRDefault="00FE7260" w:rsidP="00FE7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2526"/>
      <w:docPartObj>
        <w:docPartGallery w:val="Page Numbers (Bottom of Page)"/>
        <w:docPartUnique/>
      </w:docPartObj>
    </w:sdtPr>
    <w:sdtContent>
      <w:p w:rsidR="00211E59" w:rsidRDefault="003944D1">
        <w:pPr>
          <w:pStyle w:val="Pieddepage"/>
          <w:jc w:val="center"/>
        </w:pPr>
        <w:r w:rsidRPr="003F3AC4">
          <w:rPr>
            <w:rFonts w:ascii="Times New Roman" w:hAnsi="Times New Roman" w:cs="Times New Roman"/>
          </w:rPr>
          <w:fldChar w:fldCharType="begin"/>
        </w:r>
        <w:r w:rsidR="00211E59" w:rsidRPr="003F3AC4">
          <w:rPr>
            <w:rFonts w:ascii="Times New Roman" w:hAnsi="Times New Roman" w:cs="Times New Roman"/>
          </w:rPr>
          <w:instrText xml:space="preserve"> PAGE   \* MERGEFORMAT </w:instrText>
        </w:r>
        <w:r w:rsidRPr="003F3AC4">
          <w:rPr>
            <w:rFonts w:ascii="Times New Roman" w:hAnsi="Times New Roman" w:cs="Times New Roman"/>
          </w:rPr>
          <w:fldChar w:fldCharType="separate"/>
        </w:r>
        <w:r w:rsidR="008F3AE4">
          <w:rPr>
            <w:rFonts w:ascii="Times New Roman" w:hAnsi="Times New Roman" w:cs="Times New Roman"/>
            <w:noProof/>
          </w:rPr>
          <w:t>1</w:t>
        </w:r>
        <w:r w:rsidRPr="003F3AC4">
          <w:rPr>
            <w:rFonts w:ascii="Times New Roman" w:hAnsi="Times New Roman" w:cs="Times New Roman"/>
          </w:rPr>
          <w:fldChar w:fldCharType="end"/>
        </w:r>
      </w:p>
    </w:sdtContent>
  </w:sdt>
  <w:p w:rsidR="00211E59" w:rsidRDefault="00211E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260" w:rsidRDefault="00FE7260" w:rsidP="00FE7260">
      <w:pPr>
        <w:spacing w:after="0" w:line="240" w:lineRule="auto"/>
      </w:pPr>
      <w:r>
        <w:separator/>
      </w:r>
    </w:p>
  </w:footnote>
  <w:footnote w:type="continuationSeparator" w:id="1">
    <w:p w:rsidR="00FE7260" w:rsidRDefault="00FE7260" w:rsidP="00FE7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BDE"/>
    <w:multiLevelType w:val="hybridMultilevel"/>
    <w:tmpl w:val="0960F7A0"/>
    <w:lvl w:ilvl="0" w:tplc="E2E4E49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8B574D"/>
    <w:multiLevelType w:val="hybridMultilevel"/>
    <w:tmpl w:val="BA920DD4"/>
    <w:lvl w:ilvl="0" w:tplc="D15C446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6D7BEF"/>
    <w:multiLevelType w:val="hybridMultilevel"/>
    <w:tmpl w:val="E626F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8E65EA"/>
    <w:multiLevelType w:val="hybridMultilevel"/>
    <w:tmpl w:val="FA842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8E04DE"/>
    <w:rsid w:val="000845C1"/>
    <w:rsid w:val="000A2F6B"/>
    <w:rsid w:val="001A0A24"/>
    <w:rsid w:val="00211E59"/>
    <w:rsid w:val="0022455F"/>
    <w:rsid w:val="00361E82"/>
    <w:rsid w:val="003944D1"/>
    <w:rsid w:val="00494258"/>
    <w:rsid w:val="004A33C1"/>
    <w:rsid w:val="005460F9"/>
    <w:rsid w:val="006179EE"/>
    <w:rsid w:val="006936B8"/>
    <w:rsid w:val="006B0B95"/>
    <w:rsid w:val="007873F5"/>
    <w:rsid w:val="00790277"/>
    <w:rsid w:val="007F09D9"/>
    <w:rsid w:val="008E04DE"/>
    <w:rsid w:val="008F3AE4"/>
    <w:rsid w:val="00AF535B"/>
    <w:rsid w:val="00C775CA"/>
    <w:rsid w:val="00DD4115"/>
    <w:rsid w:val="00DF7CBC"/>
    <w:rsid w:val="00E27754"/>
    <w:rsid w:val="00F602D2"/>
    <w:rsid w:val="00FE72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4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04DE"/>
    <w:pPr>
      <w:ind w:left="720"/>
      <w:contextualSpacing/>
    </w:pPr>
  </w:style>
  <w:style w:type="paragraph" w:styleId="Pieddepage">
    <w:name w:val="footer"/>
    <w:basedOn w:val="Normal"/>
    <w:link w:val="PieddepageCar"/>
    <w:uiPriority w:val="99"/>
    <w:unhideWhenUsed/>
    <w:rsid w:val="008E04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4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2023-10-14T18:36:00Z</dcterms:created>
  <dcterms:modified xsi:type="dcterms:W3CDTF">2023-10-28T23:06:00Z</dcterms:modified>
</cp:coreProperties>
</file>