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E7D5" w14:textId="0E7AA101" w:rsidR="009E7CDE" w:rsidRPr="009E7CDE" w:rsidRDefault="009E7CDE" w:rsidP="009E7CDE">
      <w:pPr>
        <w:autoSpaceDE w:val="0"/>
        <w:autoSpaceDN w:val="0"/>
        <w:adjustRightInd w:val="0"/>
        <w:spacing w:after="0" w:line="360" w:lineRule="auto"/>
        <w:jc w:val="lowKashida"/>
        <w:rPr>
          <w:rFonts w:ascii="Times New Roman" w:hAnsi="Times New Roman" w:cs="Times New Roman"/>
          <w:b/>
          <w:bCs/>
          <w:kern w:val="0"/>
          <w:sz w:val="24"/>
          <w:szCs w:val="24"/>
        </w:rPr>
      </w:pPr>
      <w:r w:rsidRPr="009E7CDE">
        <w:rPr>
          <w:rFonts w:ascii="Times New Roman" w:hAnsi="Times New Roman" w:cs="Times New Roman"/>
          <w:b/>
          <w:bCs/>
          <w:kern w:val="0"/>
          <w:sz w:val="24"/>
          <w:szCs w:val="24"/>
        </w:rPr>
        <w:t>Le b</w:t>
      </w:r>
      <w:r w:rsidRPr="009E7CDE">
        <w:rPr>
          <w:rFonts w:ascii="Times New Roman" w:hAnsi="Times New Roman" w:cs="Times New Roman"/>
          <w:b/>
          <w:bCs/>
          <w:kern w:val="0"/>
          <w:sz w:val="24"/>
          <w:szCs w:val="24"/>
        </w:rPr>
        <w:t>ilinguisme précoce</w:t>
      </w:r>
    </w:p>
    <w:p w14:paraId="565D0A24" w14:textId="7FC59B64"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On dit d'un bilingue qu'il est précoce</w:t>
      </w:r>
      <w:r w:rsidRPr="009E7CDE">
        <w:rPr>
          <w:rFonts w:ascii="Times New Roman" w:hAnsi="Times New Roman" w:cs="Times New Roman"/>
          <w:kern w:val="0"/>
          <w:sz w:val="24"/>
          <w:szCs w:val="24"/>
        </w:rPr>
        <w:t xml:space="preserve"> ou simultané</w:t>
      </w:r>
      <w:r w:rsidRPr="009E7CDE">
        <w:rPr>
          <w:rFonts w:ascii="Times New Roman" w:hAnsi="Times New Roman" w:cs="Times New Roman"/>
          <w:kern w:val="0"/>
          <w:sz w:val="24"/>
          <w:szCs w:val="24"/>
        </w:rPr>
        <w:t xml:space="preserve"> lorsque deux langues (L1, L2) sont présentes simultanément dans une période d'acquisition du langage (1 à 5 ans). Il s'oppose à d'autres types de bilinguisme. Pourquoi l'intérêt porté à ce genre d'étude ?</w:t>
      </w:r>
      <w:r w:rsidRPr="009E7CDE">
        <w:rPr>
          <w:rFonts w:ascii="Times New Roman" w:hAnsi="Times New Roman" w:cs="Times New Roman"/>
          <w:kern w:val="0"/>
          <w:sz w:val="24"/>
          <w:szCs w:val="24"/>
        </w:rPr>
        <w:t xml:space="preserve"> </w:t>
      </w:r>
      <w:r w:rsidRPr="009E7CDE">
        <w:rPr>
          <w:rFonts w:ascii="Times New Roman" w:hAnsi="Times New Roman" w:cs="Times New Roman"/>
          <w:kern w:val="0"/>
          <w:sz w:val="24"/>
          <w:szCs w:val="24"/>
        </w:rPr>
        <w:t>Nous sommes dans une ère ou l'acquisition de plusieurs langues pour un enfant est fréquente</w:t>
      </w:r>
      <w:r w:rsidRPr="009E7CDE">
        <w:rPr>
          <w:rFonts w:ascii="Times New Roman" w:hAnsi="Times New Roman" w:cs="Times New Roman"/>
          <w:kern w:val="0"/>
          <w:sz w:val="24"/>
          <w:szCs w:val="24"/>
        </w:rPr>
        <w:t xml:space="preserve"> </w:t>
      </w:r>
      <w:r w:rsidRPr="009E7CDE">
        <w:rPr>
          <w:rFonts w:ascii="Times New Roman" w:hAnsi="Times New Roman" w:cs="Times New Roman"/>
          <w:kern w:val="0"/>
          <w:sz w:val="24"/>
          <w:szCs w:val="24"/>
        </w:rPr>
        <w:t>;</w:t>
      </w:r>
      <w:r w:rsidRPr="009E7CDE">
        <w:rPr>
          <w:rFonts w:ascii="Times New Roman" w:hAnsi="Times New Roman" w:cs="Times New Roman"/>
          <w:kern w:val="0"/>
          <w:sz w:val="24"/>
          <w:szCs w:val="24"/>
        </w:rPr>
        <w:t xml:space="preserve"> o</w:t>
      </w:r>
      <w:r w:rsidRPr="009E7CDE">
        <w:rPr>
          <w:rFonts w:ascii="Times New Roman" w:hAnsi="Times New Roman" w:cs="Times New Roman"/>
          <w:kern w:val="0"/>
          <w:sz w:val="24"/>
          <w:szCs w:val="24"/>
        </w:rPr>
        <w:t>n suppose que l'enfant a plus de facilité pour assimiler une langue.</w:t>
      </w:r>
    </w:p>
    <w:p w14:paraId="4A5AE56A"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Quel est l'impact du bilinguisme précoce sur l'enfant ?</w:t>
      </w:r>
    </w:p>
    <w:p w14:paraId="74B70441"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p>
    <w:p w14:paraId="1D40171D" w14:textId="0AA5D62A" w:rsidR="009E7CDE" w:rsidRPr="009E7CDE" w:rsidRDefault="009E7CDE" w:rsidP="009E7CDE">
      <w:pPr>
        <w:pStyle w:val="Paragraphedeliste"/>
        <w:numPr>
          <w:ilvl w:val="0"/>
          <w:numId w:val="1"/>
        </w:numPr>
        <w:autoSpaceDE w:val="0"/>
        <w:autoSpaceDN w:val="0"/>
        <w:adjustRightInd w:val="0"/>
        <w:spacing w:after="0" w:line="360" w:lineRule="auto"/>
        <w:ind w:left="0" w:firstLine="0"/>
        <w:jc w:val="lowKashida"/>
        <w:rPr>
          <w:rFonts w:ascii="Times New Roman" w:hAnsi="Times New Roman" w:cs="Times New Roman"/>
          <w:b/>
          <w:bCs/>
          <w:kern w:val="0"/>
          <w:sz w:val="24"/>
          <w:szCs w:val="24"/>
        </w:rPr>
      </w:pPr>
      <w:r w:rsidRPr="009E7CDE">
        <w:rPr>
          <w:rFonts w:ascii="Times New Roman" w:hAnsi="Times New Roman" w:cs="Times New Roman"/>
          <w:b/>
          <w:bCs/>
          <w:kern w:val="0"/>
          <w:sz w:val="24"/>
          <w:szCs w:val="24"/>
        </w:rPr>
        <w:t xml:space="preserve">L'étude menée par </w:t>
      </w:r>
      <w:proofErr w:type="spellStart"/>
      <w:r w:rsidRPr="009E7CDE">
        <w:rPr>
          <w:rFonts w:ascii="Times New Roman" w:hAnsi="Times New Roman" w:cs="Times New Roman"/>
          <w:b/>
          <w:bCs/>
          <w:kern w:val="0"/>
          <w:sz w:val="24"/>
          <w:szCs w:val="24"/>
        </w:rPr>
        <w:t>Ronjat</w:t>
      </w:r>
      <w:proofErr w:type="spellEnd"/>
    </w:p>
    <w:p w14:paraId="3EC36C08"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Psychologue français, c'est le premier à avoir décrit en 1913 le développement linguistique d'un enfant bilingue en l'occurrence son enfant. Il a essayé de voir l'évolution de son enfant dont la mère est Allemande. Il a abouti à ces constatations :</w:t>
      </w:r>
    </w:p>
    <w:p w14:paraId="6A144718"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u w:val="single"/>
        </w:rPr>
        <w:t>L'aspect phonique :</w:t>
      </w:r>
      <w:r w:rsidRPr="009E7CDE">
        <w:rPr>
          <w:rFonts w:ascii="Times New Roman" w:hAnsi="Times New Roman" w:cs="Times New Roman"/>
          <w:kern w:val="0"/>
          <w:sz w:val="24"/>
          <w:szCs w:val="24"/>
        </w:rPr>
        <w:t xml:space="preserve"> les parents ont constaté que la prononciation de leur enfant était celle d'un unilingue dans les deux langues ;</w:t>
      </w:r>
    </w:p>
    <w:p w14:paraId="20EA943F" w14:textId="35D16AA3"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u w:val="single"/>
        </w:rPr>
        <w:t>Le développement de la morphologie et de la syntaxe</w:t>
      </w:r>
      <w:r w:rsidRPr="009E7CDE">
        <w:rPr>
          <w:rFonts w:ascii="Times New Roman" w:hAnsi="Times New Roman" w:cs="Times New Roman"/>
          <w:kern w:val="0"/>
          <w:sz w:val="24"/>
          <w:szCs w:val="24"/>
        </w:rPr>
        <w:t xml:space="preserve"> des deux langues a lieu de</w:t>
      </w:r>
      <w:r>
        <w:rPr>
          <w:rFonts w:ascii="Times New Roman" w:hAnsi="Times New Roman" w:cs="Times New Roman"/>
          <w:kern w:val="0"/>
          <w:sz w:val="24"/>
          <w:szCs w:val="24"/>
        </w:rPr>
        <w:t xml:space="preserve"> </w:t>
      </w:r>
      <w:r w:rsidRPr="009E7CDE">
        <w:rPr>
          <w:rFonts w:ascii="Times New Roman" w:hAnsi="Times New Roman" w:cs="Times New Roman"/>
          <w:kern w:val="0"/>
          <w:sz w:val="24"/>
          <w:szCs w:val="24"/>
        </w:rPr>
        <w:t>façon parallèle. L'enfant est très vite conscient de l'utilisation de deux codes linguistiques distincts, il est même capable de jouer le rôle de traducteur. Les mélanges entre les deux langues sont rares et tendent à disparaître avec l'âge.</w:t>
      </w:r>
    </w:p>
    <w:p w14:paraId="6245FADE" w14:textId="7A73F888"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u w:val="single"/>
        </w:rPr>
        <w:t>Sur le plan cognitif</w:t>
      </w:r>
      <w:r w:rsidRPr="009E7CDE">
        <w:rPr>
          <w:rFonts w:ascii="Times New Roman" w:hAnsi="Times New Roman" w:cs="Times New Roman"/>
          <w:kern w:val="0"/>
          <w:sz w:val="24"/>
          <w:szCs w:val="24"/>
        </w:rPr>
        <w:t xml:space="preserve"> l'enfant acquiert l'abstraction de la langue sans difficulté.</w:t>
      </w:r>
    </w:p>
    <w:p w14:paraId="31B60984" w14:textId="4E127689" w:rsid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proofErr w:type="spellStart"/>
      <w:r w:rsidRPr="009E7CDE">
        <w:rPr>
          <w:rFonts w:ascii="Times New Roman" w:hAnsi="Times New Roman" w:cs="Times New Roman"/>
          <w:kern w:val="0"/>
          <w:sz w:val="24"/>
          <w:szCs w:val="24"/>
        </w:rPr>
        <w:t>Ronjat</w:t>
      </w:r>
      <w:proofErr w:type="spellEnd"/>
      <w:r w:rsidRPr="009E7CDE">
        <w:rPr>
          <w:rFonts w:ascii="Times New Roman" w:hAnsi="Times New Roman" w:cs="Times New Roman"/>
          <w:kern w:val="0"/>
          <w:sz w:val="24"/>
          <w:szCs w:val="24"/>
        </w:rPr>
        <w:t xml:space="preserve"> affirme que le bilinguisme précoce ne retarde aucunement le développement psychologique général de l'enfant. Cette conclusion est confirmée par une étude suédoise dans des familles mixtes avec </w:t>
      </w:r>
      <w:proofErr w:type="spellStart"/>
      <w:r w:rsidRPr="009E7CDE">
        <w:rPr>
          <w:rFonts w:ascii="Times New Roman" w:hAnsi="Times New Roman" w:cs="Times New Roman"/>
          <w:kern w:val="0"/>
          <w:sz w:val="24"/>
          <w:szCs w:val="24"/>
        </w:rPr>
        <w:t>Arnberg</w:t>
      </w:r>
      <w:proofErr w:type="spellEnd"/>
      <w:r w:rsidRPr="009E7CDE">
        <w:rPr>
          <w:rFonts w:ascii="Times New Roman" w:hAnsi="Times New Roman" w:cs="Times New Roman"/>
          <w:kern w:val="0"/>
          <w:sz w:val="24"/>
          <w:szCs w:val="24"/>
        </w:rPr>
        <w:t xml:space="preserve"> en 1981. </w:t>
      </w:r>
    </w:p>
    <w:p w14:paraId="38ED6E9C"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p>
    <w:p w14:paraId="2F97D1E3" w14:textId="64AD7D55" w:rsidR="009E7CDE" w:rsidRPr="009E7CDE" w:rsidRDefault="009E7CDE" w:rsidP="009E7CDE">
      <w:pPr>
        <w:pStyle w:val="Paragraphedeliste"/>
        <w:numPr>
          <w:ilvl w:val="0"/>
          <w:numId w:val="1"/>
        </w:numPr>
        <w:autoSpaceDE w:val="0"/>
        <w:autoSpaceDN w:val="0"/>
        <w:adjustRightInd w:val="0"/>
        <w:spacing w:after="0" w:line="360" w:lineRule="auto"/>
        <w:ind w:left="0" w:firstLine="0"/>
        <w:jc w:val="lowKashida"/>
        <w:rPr>
          <w:rFonts w:ascii="Times New Roman" w:hAnsi="Times New Roman" w:cs="Times New Roman"/>
          <w:b/>
          <w:bCs/>
          <w:kern w:val="0"/>
          <w:sz w:val="24"/>
          <w:szCs w:val="24"/>
        </w:rPr>
      </w:pPr>
      <w:r w:rsidRPr="009E7CDE">
        <w:rPr>
          <w:rFonts w:ascii="Times New Roman" w:hAnsi="Times New Roman" w:cs="Times New Roman"/>
          <w:b/>
          <w:bCs/>
          <w:kern w:val="0"/>
          <w:sz w:val="24"/>
          <w:szCs w:val="24"/>
        </w:rPr>
        <w:t>L'étude menée par Léopold</w:t>
      </w:r>
    </w:p>
    <w:p w14:paraId="6E5BCF7F"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Il a étudié également le développement linguistique de sa fille par rapport à deux langues en contact à savoir l'allemand - langue du père - et l'anglais - langue de la mère. Les parents ont suivi le développement de leur enfant jusqu'à l'âge de deux ans puis ils se sont contentés d'observer les réactions de leur enfant jusqu'à l'âge de 16 ans.</w:t>
      </w:r>
    </w:p>
    <w:p w14:paraId="533439C4" w14:textId="701B3966"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Pr>
          <w:rFonts w:ascii="Times New Roman" w:hAnsi="Times New Roman" w:cs="Times New Roman"/>
          <w:kern w:val="0"/>
          <w:sz w:val="24"/>
          <w:szCs w:val="24"/>
        </w:rPr>
        <w:t>I</w:t>
      </w:r>
      <w:r w:rsidRPr="009E7CDE">
        <w:rPr>
          <w:rFonts w:ascii="Times New Roman" w:hAnsi="Times New Roman" w:cs="Times New Roman"/>
          <w:kern w:val="0"/>
          <w:sz w:val="24"/>
          <w:szCs w:val="24"/>
        </w:rPr>
        <w:t>ls remarquent un déséquilibre évident du fait que l'enfant vivait aux Etats-Unis d’Amérique où l'anglais se trouvait en situation de supériorité. Comment ce bilingue a-t-il évolué</w:t>
      </w:r>
      <w:r>
        <w:rPr>
          <w:rFonts w:ascii="Times New Roman" w:hAnsi="Times New Roman" w:cs="Times New Roman"/>
          <w:kern w:val="0"/>
          <w:sz w:val="24"/>
          <w:szCs w:val="24"/>
        </w:rPr>
        <w:t xml:space="preserve"> </w:t>
      </w:r>
      <w:r w:rsidRPr="009E7CDE">
        <w:rPr>
          <w:rFonts w:ascii="Times New Roman" w:hAnsi="Times New Roman" w:cs="Times New Roman"/>
          <w:kern w:val="0"/>
          <w:sz w:val="24"/>
          <w:szCs w:val="24"/>
        </w:rPr>
        <w:t>?</w:t>
      </w:r>
    </w:p>
    <w:p w14:paraId="1598ED25" w14:textId="5A2C8E75" w:rsidR="009E7CDE" w:rsidRPr="009E7CDE" w:rsidRDefault="009E7CDE" w:rsidP="009E7CDE">
      <w:pPr>
        <w:pStyle w:val="Paragraphedeliste"/>
        <w:numPr>
          <w:ilvl w:val="0"/>
          <w:numId w:val="2"/>
        </w:numPr>
        <w:autoSpaceDE w:val="0"/>
        <w:autoSpaceDN w:val="0"/>
        <w:adjustRightInd w:val="0"/>
        <w:spacing w:after="0" w:line="360" w:lineRule="auto"/>
        <w:ind w:left="0" w:firstLine="0"/>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Pendant plus d'un an, il s'est servi d'un seul système de communication aggloméré d'éléments anglais et allemands (système linguistique mixte) ;</w:t>
      </w:r>
    </w:p>
    <w:p w14:paraId="26CE6F39" w14:textId="7B6779B5" w:rsidR="009E7CDE" w:rsidRPr="009E7CDE" w:rsidRDefault="009E7CDE" w:rsidP="009E7CDE">
      <w:pPr>
        <w:pStyle w:val="Paragraphedeliste"/>
        <w:numPr>
          <w:ilvl w:val="0"/>
          <w:numId w:val="2"/>
        </w:numPr>
        <w:autoSpaceDE w:val="0"/>
        <w:autoSpaceDN w:val="0"/>
        <w:adjustRightInd w:val="0"/>
        <w:spacing w:after="0" w:line="360" w:lineRule="auto"/>
        <w:ind w:left="0" w:firstLine="0"/>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 xml:space="preserve">Séparation des deux langues à partir de la troisième année de vie : l'enfant a réussi à éliminer quasiment tous les mots d'allemand de son usage de l'anglais ; par contre, il n'a pas pu </w:t>
      </w:r>
      <w:r w:rsidRPr="009E7CDE">
        <w:rPr>
          <w:rFonts w:ascii="Times New Roman" w:hAnsi="Times New Roman" w:cs="Times New Roman"/>
          <w:kern w:val="0"/>
          <w:sz w:val="24"/>
          <w:szCs w:val="24"/>
        </w:rPr>
        <w:lastRenderedPageBreak/>
        <w:t>éliminer les mots anglais de son usage de l'allemand. Le milieu environnant où vit l'enfant est prépondérant.</w:t>
      </w:r>
    </w:p>
    <w:p w14:paraId="588D9BD2" w14:textId="37AFBCBA" w:rsid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 xml:space="preserve">En dépit de tout, Léopold signale que le développement linguistique de son enfant n'a pas été endommagé. Il signale même des avantages. </w:t>
      </w:r>
    </w:p>
    <w:p w14:paraId="409FCDBF"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p>
    <w:p w14:paraId="4B9FB762" w14:textId="58D33344" w:rsidR="009E7CDE" w:rsidRPr="009E7CDE" w:rsidRDefault="009E7CDE" w:rsidP="009E7CDE">
      <w:pPr>
        <w:pStyle w:val="Paragraphedeliste"/>
        <w:numPr>
          <w:ilvl w:val="0"/>
          <w:numId w:val="1"/>
        </w:numPr>
        <w:autoSpaceDE w:val="0"/>
        <w:autoSpaceDN w:val="0"/>
        <w:adjustRightInd w:val="0"/>
        <w:spacing w:after="0" w:line="360" w:lineRule="auto"/>
        <w:ind w:left="0" w:firstLine="0"/>
        <w:jc w:val="lowKashida"/>
        <w:rPr>
          <w:rFonts w:ascii="Times New Roman" w:hAnsi="Times New Roman" w:cs="Times New Roman"/>
          <w:b/>
          <w:bCs/>
          <w:kern w:val="0"/>
          <w:sz w:val="24"/>
          <w:szCs w:val="24"/>
        </w:rPr>
      </w:pPr>
      <w:r w:rsidRPr="009E7CDE">
        <w:rPr>
          <w:rFonts w:ascii="Times New Roman" w:hAnsi="Times New Roman" w:cs="Times New Roman"/>
          <w:b/>
          <w:bCs/>
          <w:kern w:val="0"/>
          <w:sz w:val="24"/>
          <w:szCs w:val="24"/>
        </w:rPr>
        <w:t xml:space="preserve">Etude menée par </w:t>
      </w:r>
      <w:proofErr w:type="spellStart"/>
      <w:r w:rsidRPr="009E7CDE">
        <w:rPr>
          <w:rFonts w:ascii="Times New Roman" w:hAnsi="Times New Roman" w:cs="Times New Roman"/>
          <w:b/>
          <w:bCs/>
          <w:kern w:val="0"/>
          <w:sz w:val="24"/>
          <w:szCs w:val="24"/>
        </w:rPr>
        <w:t>Kenyers</w:t>
      </w:r>
      <w:proofErr w:type="spellEnd"/>
    </w:p>
    <w:p w14:paraId="494AFA40"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 xml:space="preserve">Elle a été menée sur une fille de six ans dont la langue maternelle est </w:t>
      </w:r>
      <w:proofErr w:type="spellStart"/>
      <w:r w:rsidRPr="009E7CDE">
        <w:rPr>
          <w:rFonts w:ascii="Times New Roman" w:hAnsi="Times New Roman" w:cs="Times New Roman"/>
          <w:kern w:val="0"/>
          <w:sz w:val="24"/>
          <w:szCs w:val="24"/>
        </w:rPr>
        <w:t>l'hongrois</w:t>
      </w:r>
      <w:proofErr w:type="spellEnd"/>
      <w:r w:rsidRPr="009E7CDE">
        <w:rPr>
          <w:rFonts w:ascii="Times New Roman" w:hAnsi="Times New Roman" w:cs="Times New Roman"/>
          <w:kern w:val="0"/>
          <w:sz w:val="24"/>
          <w:szCs w:val="24"/>
        </w:rPr>
        <w:t>, installée à Genève d’où le contact avec la langue française. Il constate après dix mois de contact que :</w:t>
      </w:r>
    </w:p>
    <w:p w14:paraId="5C6F464F"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La fillette parlait le français avec la perfection d'un natif ;</w:t>
      </w:r>
    </w:p>
    <w:p w14:paraId="33E93578" w14:textId="77777777"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La langue hongroise est maintenue parce que parlée en famille ;</w:t>
      </w:r>
    </w:p>
    <w:p w14:paraId="14B4FE3C" w14:textId="60834F6F"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L'acquisition de la langue seconde s'est faite d'une manière harmonieuse</w:t>
      </w:r>
      <w:r>
        <w:rPr>
          <w:rFonts w:ascii="Times New Roman" w:hAnsi="Times New Roman" w:cs="Times New Roman"/>
          <w:kern w:val="0"/>
          <w:sz w:val="24"/>
          <w:szCs w:val="24"/>
        </w:rPr>
        <w:t>.</w:t>
      </w:r>
    </w:p>
    <w:p w14:paraId="00F31509" w14:textId="77777777" w:rsid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p>
    <w:p w14:paraId="0E8C8258" w14:textId="2A350F9D" w:rsidR="009E7CDE" w:rsidRPr="009E7CDE" w:rsidRDefault="009E7CDE" w:rsidP="009E7CDE">
      <w:pPr>
        <w:pStyle w:val="Paragraphedeliste"/>
        <w:numPr>
          <w:ilvl w:val="0"/>
          <w:numId w:val="1"/>
        </w:numPr>
        <w:autoSpaceDE w:val="0"/>
        <w:autoSpaceDN w:val="0"/>
        <w:adjustRightInd w:val="0"/>
        <w:spacing w:after="0" w:line="360" w:lineRule="auto"/>
        <w:ind w:left="0" w:firstLine="0"/>
        <w:jc w:val="lowKashida"/>
        <w:rPr>
          <w:rFonts w:ascii="Times New Roman" w:hAnsi="Times New Roman" w:cs="Times New Roman"/>
          <w:b/>
          <w:bCs/>
          <w:kern w:val="0"/>
          <w:sz w:val="24"/>
          <w:szCs w:val="24"/>
        </w:rPr>
      </w:pPr>
      <w:r w:rsidRPr="009E7CDE">
        <w:rPr>
          <w:rFonts w:ascii="Times New Roman" w:hAnsi="Times New Roman" w:cs="Times New Roman"/>
          <w:b/>
          <w:bCs/>
          <w:kern w:val="0"/>
          <w:sz w:val="24"/>
          <w:szCs w:val="24"/>
        </w:rPr>
        <w:t xml:space="preserve">Etude menée par </w:t>
      </w:r>
      <w:proofErr w:type="spellStart"/>
      <w:r w:rsidRPr="009E7CDE">
        <w:rPr>
          <w:rFonts w:ascii="Times New Roman" w:hAnsi="Times New Roman" w:cs="Times New Roman"/>
          <w:b/>
          <w:bCs/>
          <w:kern w:val="0"/>
          <w:sz w:val="24"/>
          <w:szCs w:val="24"/>
        </w:rPr>
        <w:t>Tits</w:t>
      </w:r>
      <w:proofErr w:type="spellEnd"/>
    </w:p>
    <w:p w14:paraId="3F71326D" w14:textId="29F11FE8" w:rsidR="009E7CDE" w:rsidRPr="009E7CDE" w:rsidRDefault="009E7CDE" w:rsidP="009E7CDE">
      <w:pPr>
        <w:autoSpaceDE w:val="0"/>
        <w:autoSpaceDN w:val="0"/>
        <w:adjustRightInd w:val="0"/>
        <w:spacing w:after="0" w:line="360" w:lineRule="auto"/>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Elle s'est faite sur une fillette espagnole de six ans</w:t>
      </w:r>
      <w:r>
        <w:rPr>
          <w:rFonts w:ascii="Times New Roman" w:hAnsi="Times New Roman" w:cs="Times New Roman"/>
          <w:kern w:val="0"/>
          <w:sz w:val="24"/>
          <w:szCs w:val="24"/>
        </w:rPr>
        <w:t>,</w:t>
      </w:r>
      <w:r w:rsidRPr="009E7CDE">
        <w:rPr>
          <w:rFonts w:ascii="Times New Roman" w:hAnsi="Times New Roman" w:cs="Times New Roman"/>
          <w:kern w:val="0"/>
          <w:sz w:val="24"/>
          <w:szCs w:val="24"/>
        </w:rPr>
        <w:t xml:space="preserve"> immigrée en Belgique. Elle quitte un milieu d'origine hispanique pour atterrir dans un milieu francophone. Il constate que :</w:t>
      </w:r>
    </w:p>
    <w:p w14:paraId="74A84BDF" w14:textId="1DD8130C" w:rsidR="009E7CDE" w:rsidRPr="009E7CDE" w:rsidRDefault="009E7CDE" w:rsidP="009E7CDE">
      <w:pPr>
        <w:pStyle w:val="Paragraphedeliste"/>
        <w:numPr>
          <w:ilvl w:val="0"/>
          <w:numId w:val="2"/>
        </w:numPr>
        <w:autoSpaceDE w:val="0"/>
        <w:autoSpaceDN w:val="0"/>
        <w:adjustRightInd w:val="0"/>
        <w:spacing w:after="0" w:line="360" w:lineRule="auto"/>
        <w:ind w:left="0" w:firstLine="0"/>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 xml:space="preserve">L'apprentissage est plus rapide par rapport à l'étude menée par </w:t>
      </w:r>
      <w:proofErr w:type="spellStart"/>
      <w:r w:rsidRPr="009E7CDE">
        <w:rPr>
          <w:rFonts w:ascii="Times New Roman" w:hAnsi="Times New Roman" w:cs="Times New Roman"/>
          <w:kern w:val="0"/>
          <w:sz w:val="24"/>
          <w:szCs w:val="24"/>
        </w:rPr>
        <w:t>Kenyers</w:t>
      </w:r>
      <w:proofErr w:type="spellEnd"/>
      <w:r w:rsidRPr="009E7CDE">
        <w:rPr>
          <w:rFonts w:ascii="Times New Roman" w:hAnsi="Times New Roman" w:cs="Times New Roman"/>
          <w:kern w:val="0"/>
          <w:sz w:val="24"/>
          <w:szCs w:val="24"/>
        </w:rPr>
        <w:t xml:space="preserve"> (moins de dix mois) ;</w:t>
      </w:r>
    </w:p>
    <w:p w14:paraId="7773A6C4" w14:textId="706FA97C" w:rsidR="009E7CDE" w:rsidRPr="009E7CDE" w:rsidRDefault="009E7CDE" w:rsidP="009E7CDE">
      <w:pPr>
        <w:pStyle w:val="Paragraphedeliste"/>
        <w:numPr>
          <w:ilvl w:val="0"/>
          <w:numId w:val="2"/>
        </w:numPr>
        <w:autoSpaceDE w:val="0"/>
        <w:autoSpaceDN w:val="0"/>
        <w:adjustRightInd w:val="0"/>
        <w:spacing w:after="0" w:line="360" w:lineRule="auto"/>
        <w:ind w:left="0" w:firstLine="0"/>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Le résultat d'acquisition est meilleur de celui d'un natif ;</w:t>
      </w:r>
    </w:p>
    <w:p w14:paraId="2AD197AE" w14:textId="662947E2" w:rsidR="009E7CDE" w:rsidRPr="009E7CDE" w:rsidRDefault="009E7CDE" w:rsidP="009E7CDE">
      <w:pPr>
        <w:pStyle w:val="Paragraphedeliste"/>
        <w:numPr>
          <w:ilvl w:val="0"/>
          <w:numId w:val="2"/>
        </w:numPr>
        <w:autoSpaceDE w:val="0"/>
        <w:autoSpaceDN w:val="0"/>
        <w:adjustRightInd w:val="0"/>
        <w:spacing w:after="0" w:line="360" w:lineRule="auto"/>
        <w:ind w:left="0" w:firstLine="0"/>
        <w:jc w:val="lowKashida"/>
        <w:rPr>
          <w:rFonts w:ascii="Times New Roman" w:hAnsi="Times New Roman" w:cs="Times New Roman"/>
          <w:kern w:val="0"/>
          <w:sz w:val="24"/>
          <w:szCs w:val="24"/>
        </w:rPr>
      </w:pPr>
      <w:r w:rsidRPr="009E7CDE">
        <w:rPr>
          <w:rFonts w:ascii="Times New Roman" w:hAnsi="Times New Roman" w:cs="Times New Roman"/>
          <w:kern w:val="0"/>
          <w:sz w:val="24"/>
          <w:szCs w:val="24"/>
        </w:rPr>
        <w:t>Au bout de quelques mois, perte totale de sa langue d'origine ; la langue seconde s'enracine de plus en plus chez l'enfant.</w:t>
      </w:r>
    </w:p>
    <w:p w14:paraId="17FE110A" w14:textId="476402C9" w:rsidR="007022D2" w:rsidRPr="009E7CDE" w:rsidRDefault="007022D2" w:rsidP="009E7CDE">
      <w:pPr>
        <w:spacing w:line="360" w:lineRule="auto"/>
        <w:jc w:val="lowKashida"/>
        <w:rPr>
          <w:sz w:val="24"/>
          <w:szCs w:val="24"/>
        </w:rPr>
      </w:pPr>
    </w:p>
    <w:sectPr w:rsidR="007022D2" w:rsidRPr="009E7C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4B42" w14:textId="77777777" w:rsidR="00FC3C8C" w:rsidRDefault="00FC3C8C" w:rsidP="009E7CDE">
      <w:pPr>
        <w:spacing w:after="0" w:line="240" w:lineRule="auto"/>
      </w:pPr>
      <w:r>
        <w:separator/>
      </w:r>
    </w:p>
  </w:endnote>
  <w:endnote w:type="continuationSeparator" w:id="0">
    <w:p w14:paraId="10FA02AC" w14:textId="77777777" w:rsidR="00FC3C8C" w:rsidRDefault="00FC3C8C" w:rsidP="009E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05319"/>
      <w:docPartObj>
        <w:docPartGallery w:val="Page Numbers (Bottom of Page)"/>
        <w:docPartUnique/>
      </w:docPartObj>
    </w:sdtPr>
    <w:sdtEndPr>
      <w:rPr>
        <w:rFonts w:asciiTheme="majorBidi" w:hAnsiTheme="majorBidi" w:cstheme="majorBidi"/>
        <w:sz w:val="24"/>
        <w:szCs w:val="24"/>
      </w:rPr>
    </w:sdtEndPr>
    <w:sdtContent>
      <w:p w14:paraId="09511CD3" w14:textId="0C450943" w:rsidR="009E7CDE" w:rsidRPr="009E7CDE" w:rsidRDefault="009E7CDE">
        <w:pPr>
          <w:pStyle w:val="Pieddepage"/>
          <w:jc w:val="center"/>
          <w:rPr>
            <w:rFonts w:asciiTheme="majorBidi" w:hAnsiTheme="majorBidi" w:cstheme="majorBidi"/>
            <w:sz w:val="24"/>
            <w:szCs w:val="24"/>
          </w:rPr>
        </w:pPr>
        <w:r w:rsidRPr="009E7CDE">
          <w:rPr>
            <w:rFonts w:asciiTheme="majorBidi" w:hAnsiTheme="majorBidi" w:cstheme="majorBidi"/>
            <w:sz w:val="24"/>
            <w:szCs w:val="24"/>
          </w:rPr>
          <w:fldChar w:fldCharType="begin"/>
        </w:r>
        <w:r w:rsidRPr="009E7CDE">
          <w:rPr>
            <w:rFonts w:asciiTheme="majorBidi" w:hAnsiTheme="majorBidi" w:cstheme="majorBidi"/>
            <w:sz w:val="24"/>
            <w:szCs w:val="24"/>
          </w:rPr>
          <w:instrText>PAGE   \* MERGEFORMAT</w:instrText>
        </w:r>
        <w:r w:rsidRPr="009E7CDE">
          <w:rPr>
            <w:rFonts w:asciiTheme="majorBidi" w:hAnsiTheme="majorBidi" w:cstheme="majorBidi"/>
            <w:sz w:val="24"/>
            <w:szCs w:val="24"/>
          </w:rPr>
          <w:fldChar w:fldCharType="separate"/>
        </w:r>
        <w:r w:rsidRPr="009E7CDE">
          <w:rPr>
            <w:rFonts w:asciiTheme="majorBidi" w:hAnsiTheme="majorBidi" w:cstheme="majorBidi"/>
            <w:sz w:val="24"/>
            <w:szCs w:val="24"/>
          </w:rPr>
          <w:t>2</w:t>
        </w:r>
        <w:r w:rsidRPr="009E7CDE">
          <w:rPr>
            <w:rFonts w:asciiTheme="majorBidi" w:hAnsiTheme="majorBidi" w:cstheme="majorBidi"/>
            <w:sz w:val="24"/>
            <w:szCs w:val="24"/>
          </w:rPr>
          <w:fldChar w:fldCharType="end"/>
        </w:r>
      </w:p>
    </w:sdtContent>
  </w:sdt>
  <w:p w14:paraId="7ECBDB54" w14:textId="77777777" w:rsidR="009E7CDE" w:rsidRDefault="009E7C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FCEF" w14:textId="77777777" w:rsidR="00FC3C8C" w:rsidRDefault="00FC3C8C" w:rsidP="009E7CDE">
      <w:pPr>
        <w:spacing w:after="0" w:line="240" w:lineRule="auto"/>
      </w:pPr>
      <w:r>
        <w:separator/>
      </w:r>
    </w:p>
  </w:footnote>
  <w:footnote w:type="continuationSeparator" w:id="0">
    <w:p w14:paraId="49C947A3" w14:textId="77777777" w:rsidR="00FC3C8C" w:rsidRDefault="00FC3C8C" w:rsidP="009E7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6FB"/>
    <w:multiLevelType w:val="hybridMultilevel"/>
    <w:tmpl w:val="3FD2D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F74A83"/>
    <w:multiLevelType w:val="hybridMultilevel"/>
    <w:tmpl w:val="6896A76E"/>
    <w:lvl w:ilvl="0" w:tplc="D8EA1D2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5555100">
    <w:abstractNumId w:val="0"/>
  </w:num>
  <w:num w:numId="2" w16cid:durableId="166909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DE"/>
    <w:rsid w:val="007022D2"/>
    <w:rsid w:val="008665A3"/>
    <w:rsid w:val="009E7CDE"/>
    <w:rsid w:val="00FC3C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486E"/>
  <w15:chartTrackingRefBased/>
  <w15:docId w15:val="{4223D4B4-D822-4487-B97E-2AFED3AC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7CDE"/>
    <w:pPr>
      <w:ind w:left="720"/>
      <w:contextualSpacing/>
    </w:pPr>
  </w:style>
  <w:style w:type="paragraph" w:styleId="En-tte">
    <w:name w:val="header"/>
    <w:basedOn w:val="Normal"/>
    <w:link w:val="En-tteCar"/>
    <w:uiPriority w:val="99"/>
    <w:unhideWhenUsed/>
    <w:rsid w:val="009E7CDE"/>
    <w:pPr>
      <w:tabs>
        <w:tab w:val="center" w:pos="4536"/>
        <w:tab w:val="right" w:pos="9072"/>
      </w:tabs>
      <w:spacing w:after="0" w:line="240" w:lineRule="auto"/>
    </w:pPr>
  </w:style>
  <w:style w:type="character" w:customStyle="1" w:styleId="En-tteCar">
    <w:name w:val="En-tête Car"/>
    <w:basedOn w:val="Policepardfaut"/>
    <w:link w:val="En-tte"/>
    <w:uiPriority w:val="99"/>
    <w:rsid w:val="009E7CDE"/>
  </w:style>
  <w:style w:type="paragraph" w:styleId="Pieddepage">
    <w:name w:val="footer"/>
    <w:basedOn w:val="Normal"/>
    <w:link w:val="PieddepageCar"/>
    <w:uiPriority w:val="99"/>
    <w:unhideWhenUsed/>
    <w:rsid w:val="009E7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3015</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2023-10-24T10:44:00Z</dcterms:created>
  <dcterms:modified xsi:type="dcterms:W3CDTF">2023-10-24T10:53:00Z</dcterms:modified>
</cp:coreProperties>
</file>