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A7" w:rsidRDefault="005239A7" w:rsidP="005239A7">
      <w:pPr>
        <w:pStyle w:val="NormalWeb"/>
        <w:spacing w:before="0" w:beforeAutospacing="0"/>
        <w:jc w:val="right"/>
        <w:rPr>
          <w:rFonts w:ascii="Segoe UI" w:hAnsi="Segoe UI" w:cs="Segoe UI" w:hint="cs"/>
          <w:color w:val="212529"/>
          <w:rtl/>
          <w:lang w:bidi="ar-DZ"/>
        </w:rPr>
      </w:pPr>
      <w:r>
        <w:rPr>
          <w:rFonts w:ascii="Segoe UI" w:hAnsi="Segoe UI" w:cs="Segoe UI" w:hint="cs"/>
          <w:color w:val="212529"/>
          <w:rtl/>
        </w:rPr>
        <w:t>ي</w:t>
      </w:r>
      <w:r>
        <w:rPr>
          <w:rFonts w:ascii="Segoe UI" w:hAnsi="Segoe UI" w:cs="Segoe UI"/>
          <w:color w:val="212529"/>
          <w:rtl/>
        </w:rPr>
        <w:t>هدف هذا المقياس إلى</w:t>
      </w:r>
      <w:r>
        <w:rPr>
          <w:rFonts w:ascii="Segoe UI" w:hAnsi="Segoe UI" w:cs="Segoe UI" w:hint="cs"/>
          <w:color w:val="212529"/>
          <w:rtl/>
        </w:rPr>
        <w:t>:</w:t>
      </w:r>
    </w:p>
    <w:p w:rsidR="005239A7" w:rsidRDefault="005239A7" w:rsidP="005239A7">
      <w:pPr>
        <w:pStyle w:val="NormalWeb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  <w:rtl/>
        </w:rPr>
        <w:t>تحصيل الطالب لق</w:t>
      </w:r>
      <w:r>
        <w:rPr>
          <w:rFonts w:ascii="Segoe UI" w:hAnsi="Segoe UI" w:cs="Segoe UI" w:hint="cs"/>
          <w:color w:val="212529"/>
          <w:rtl/>
        </w:rPr>
        <w:t>د</w:t>
      </w:r>
      <w:r>
        <w:rPr>
          <w:rFonts w:ascii="Segoe UI" w:hAnsi="Segoe UI" w:cs="Segoe UI"/>
          <w:color w:val="212529"/>
          <w:rtl/>
        </w:rPr>
        <w:t>ر من المعرفة الخاصة بمقياس البلاغة العربية</w:t>
      </w:r>
    </w:p>
    <w:p w:rsidR="005239A7" w:rsidRDefault="005239A7" w:rsidP="005239A7">
      <w:pPr>
        <w:pStyle w:val="NormalWeb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  <w:rtl/>
        </w:rPr>
        <w:t xml:space="preserve">الوصول بالطالب إلى القدرة على انجاز التطبيقات البلاغية </w:t>
      </w:r>
      <w:proofErr w:type="gramStart"/>
      <w:r>
        <w:rPr>
          <w:rFonts w:ascii="Segoe UI" w:hAnsi="Segoe UI" w:cs="Segoe UI"/>
          <w:color w:val="212529"/>
          <w:rtl/>
        </w:rPr>
        <w:t>و</w:t>
      </w:r>
      <w:r>
        <w:rPr>
          <w:rFonts w:ascii="Segoe UI" w:hAnsi="Segoe UI" w:cs="Segoe UI" w:hint="cs"/>
          <w:color w:val="212529"/>
          <w:rtl/>
        </w:rPr>
        <w:t xml:space="preserve"> </w:t>
      </w:r>
      <w:r>
        <w:rPr>
          <w:rFonts w:ascii="Segoe UI" w:hAnsi="Segoe UI" w:cs="Segoe UI"/>
          <w:color w:val="212529"/>
          <w:rtl/>
        </w:rPr>
        <w:t>الت</w:t>
      </w:r>
      <w:r>
        <w:rPr>
          <w:rFonts w:ascii="Segoe UI" w:hAnsi="Segoe UI" w:cs="Segoe UI" w:hint="cs"/>
          <w:color w:val="212529"/>
          <w:rtl/>
        </w:rPr>
        <w:t>د</w:t>
      </w:r>
      <w:r>
        <w:rPr>
          <w:rFonts w:ascii="Segoe UI" w:hAnsi="Segoe UI" w:cs="Segoe UI"/>
          <w:color w:val="212529"/>
          <w:rtl/>
        </w:rPr>
        <w:t>رب</w:t>
      </w:r>
      <w:proofErr w:type="gramEnd"/>
      <w:r>
        <w:rPr>
          <w:rFonts w:ascii="Segoe UI" w:hAnsi="Segoe UI" w:cs="Segoe UI"/>
          <w:color w:val="212529"/>
          <w:rtl/>
        </w:rPr>
        <w:t xml:space="preserve"> عليها</w:t>
      </w:r>
    </w:p>
    <w:p w:rsidR="005239A7" w:rsidRDefault="005239A7" w:rsidP="005239A7">
      <w:pPr>
        <w:pStyle w:val="NormalWeb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  <w:rtl/>
        </w:rPr>
        <w:t>وقوف الطالب على</w:t>
      </w:r>
      <w:r>
        <w:rPr>
          <w:rFonts w:ascii="Segoe UI" w:hAnsi="Segoe UI" w:cs="Segoe UI"/>
          <w:color w:val="212529"/>
          <w:rtl/>
        </w:rPr>
        <w:t xml:space="preserve"> جهود البلاغيين العرب القدامى </w:t>
      </w:r>
      <w:r>
        <w:rPr>
          <w:rFonts w:ascii="Segoe UI" w:hAnsi="Segoe UI" w:cs="Segoe UI" w:hint="cs"/>
          <w:color w:val="212529"/>
          <w:rtl/>
        </w:rPr>
        <w:t>وا</w:t>
      </w:r>
      <w:r>
        <w:rPr>
          <w:rFonts w:ascii="Segoe UI" w:hAnsi="Segoe UI" w:cs="Segoe UI"/>
          <w:color w:val="212529"/>
          <w:rtl/>
        </w:rPr>
        <w:t>لمحدثين والاطلاع على منتجاتهم العلمي</w:t>
      </w:r>
      <w:r>
        <w:rPr>
          <w:rFonts w:ascii="Segoe UI" w:hAnsi="Segoe UI" w:cs="Segoe UI" w:hint="cs"/>
          <w:color w:val="212529"/>
          <w:rtl/>
        </w:rPr>
        <w:t>ة</w:t>
      </w:r>
      <w:bookmarkStart w:id="0" w:name="_GoBack"/>
      <w:bookmarkEnd w:id="0"/>
    </w:p>
    <w:p w:rsidR="004E06C9" w:rsidRPr="005239A7" w:rsidRDefault="004E06C9" w:rsidP="005239A7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4E06C9" w:rsidRPr="00523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A7"/>
    <w:rsid w:val="004E06C9"/>
    <w:rsid w:val="005239A7"/>
    <w:rsid w:val="0061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E11739-89A6-41EC-9335-675CDE2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2023-09-23T09:58:00Z</dcterms:created>
  <dcterms:modified xsi:type="dcterms:W3CDTF">2023-09-23T09:58:00Z</dcterms:modified>
</cp:coreProperties>
</file>