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8F" w:rsidRDefault="00263E8F" w:rsidP="00263E8F">
      <w:pPr>
        <w:bidi/>
        <w:spacing w:line="240" w:lineRule="auto"/>
        <w:ind w:left="-567"/>
        <w:jc w:val="center"/>
        <w:rPr>
          <w:rFonts w:ascii="Sakkal Majalla" w:hAnsi="Sakkal Majalla" w:cs="Sakkal Majalla"/>
          <w:b/>
          <w:bCs/>
          <w:sz w:val="32"/>
          <w:szCs w:val="32"/>
          <w:u w:val="single"/>
          <w:rtl/>
          <w:lang w:bidi="ar-DZ"/>
        </w:rPr>
      </w:pPr>
      <w:bookmarkStart w:id="0" w:name="_GoBack"/>
      <w:bookmarkEnd w:id="0"/>
      <w:r w:rsidRPr="00263E8F">
        <w:rPr>
          <w:rFonts w:ascii="Sakkal Majalla" w:hAnsi="Sakkal Majalla" w:cs="Sakkal Majalla"/>
          <w:b/>
          <w:bCs/>
          <w:sz w:val="32"/>
          <w:szCs w:val="32"/>
          <w:rtl/>
          <w:lang w:bidi="ar-DZ"/>
        </w:rPr>
        <w:t>الإجابة النموذجية الخاصة بامتحان السداسي الثاني في مقياس النقد القديم السنة1 المجموعة 1</w:t>
      </w:r>
    </w:p>
    <w:p w:rsidR="00463DDC" w:rsidRPr="00263E8F" w:rsidRDefault="001643D8" w:rsidP="00263E8F">
      <w:pPr>
        <w:bidi/>
        <w:spacing w:line="240" w:lineRule="auto"/>
        <w:ind w:left="-567"/>
        <w:rPr>
          <w:rFonts w:ascii="Sakkal Majalla" w:hAnsi="Sakkal Majalla" w:cs="Sakkal Majalla"/>
          <w:b/>
          <w:bCs/>
          <w:sz w:val="32"/>
          <w:szCs w:val="32"/>
          <w:u w:val="single"/>
          <w:rtl/>
          <w:lang w:bidi="ar-DZ"/>
        </w:rPr>
      </w:pPr>
      <w:proofErr w:type="gramStart"/>
      <w:r w:rsidRPr="00263E8F">
        <w:rPr>
          <w:rFonts w:ascii="Sakkal Majalla" w:hAnsi="Sakkal Majalla" w:cs="Sakkal Majalla"/>
          <w:b/>
          <w:bCs/>
          <w:sz w:val="32"/>
          <w:szCs w:val="32"/>
          <w:u w:val="single"/>
          <w:rtl/>
          <w:lang w:bidi="ar-DZ"/>
        </w:rPr>
        <w:t xml:space="preserve">الجواب </w:t>
      </w:r>
      <w:r w:rsidR="00463DDC" w:rsidRPr="00263E8F">
        <w:rPr>
          <w:rFonts w:ascii="Sakkal Majalla" w:hAnsi="Sakkal Majalla" w:cs="Sakkal Majalla"/>
          <w:b/>
          <w:bCs/>
          <w:sz w:val="32"/>
          <w:szCs w:val="32"/>
          <w:u w:val="single"/>
          <w:rtl/>
          <w:lang w:bidi="ar-DZ"/>
        </w:rPr>
        <w:t xml:space="preserve"> الأول</w:t>
      </w:r>
      <w:proofErr w:type="gramEnd"/>
      <w:r w:rsidR="00463DDC" w:rsidRPr="00263E8F">
        <w:rPr>
          <w:rFonts w:ascii="Sakkal Majalla" w:hAnsi="Sakkal Majalla" w:cs="Sakkal Majalla"/>
          <w:b/>
          <w:bCs/>
          <w:sz w:val="32"/>
          <w:szCs w:val="32"/>
          <w:u w:val="single"/>
          <w:rtl/>
          <w:lang w:bidi="ar-DZ"/>
        </w:rPr>
        <w:t>:</w:t>
      </w:r>
      <w:r w:rsidR="00820148" w:rsidRPr="00263E8F">
        <w:rPr>
          <w:rFonts w:ascii="Sakkal Majalla" w:hAnsi="Sakkal Majalla" w:cs="Sakkal Majalla"/>
          <w:b/>
          <w:bCs/>
          <w:sz w:val="32"/>
          <w:szCs w:val="32"/>
          <w:u w:val="single"/>
          <w:rtl/>
          <w:lang w:bidi="ar-DZ"/>
        </w:rPr>
        <w:t xml:space="preserve"> </w:t>
      </w:r>
      <w:r w:rsidRPr="00263E8F">
        <w:rPr>
          <w:rFonts w:ascii="Sakkal Majalla" w:hAnsi="Sakkal Majalla" w:cs="Sakkal Majalla"/>
          <w:b/>
          <w:bCs/>
          <w:color w:val="FF0000"/>
          <w:sz w:val="32"/>
          <w:szCs w:val="32"/>
          <w:rtl/>
          <w:lang w:bidi="ar-DZ"/>
        </w:rPr>
        <w:t>(6ن)</w:t>
      </w:r>
    </w:p>
    <w:p w:rsidR="00463DDC" w:rsidRPr="00263E8F" w:rsidRDefault="00463DDC" w:rsidP="00263E8F">
      <w:pPr>
        <w:bidi/>
        <w:spacing w:line="240" w:lineRule="auto"/>
        <w:ind w:left="-567"/>
        <w:rPr>
          <w:rFonts w:ascii="Sakkal Majalla" w:hAnsi="Sakkal Majalla" w:cs="Sakkal Majalla"/>
          <w:sz w:val="32"/>
          <w:szCs w:val="32"/>
          <w:rtl/>
          <w:lang w:bidi="ar-DZ"/>
        </w:rPr>
      </w:pPr>
      <w:r w:rsidRPr="00263E8F">
        <w:rPr>
          <w:rFonts w:ascii="Sakkal Majalla" w:hAnsi="Sakkal Majalla" w:cs="Sakkal Majalla"/>
          <w:sz w:val="32"/>
          <w:szCs w:val="32"/>
          <w:rtl/>
          <w:lang w:bidi="ar-DZ"/>
        </w:rPr>
        <w:t xml:space="preserve">أسهمت مجموعة من العوامل </w:t>
      </w:r>
      <w:proofErr w:type="gramStart"/>
      <w:r w:rsidRPr="00263E8F">
        <w:rPr>
          <w:rFonts w:ascii="Sakkal Majalla" w:hAnsi="Sakkal Majalla" w:cs="Sakkal Majalla"/>
          <w:sz w:val="32"/>
          <w:szCs w:val="32"/>
          <w:rtl/>
          <w:lang w:bidi="ar-DZ"/>
        </w:rPr>
        <w:t>في</w:t>
      </w:r>
      <w:proofErr w:type="gramEnd"/>
      <w:r w:rsidRPr="00263E8F">
        <w:rPr>
          <w:rFonts w:ascii="Sakkal Majalla" w:hAnsi="Sakkal Majalla" w:cs="Sakkal Majalla"/>
          <w:sz w:val="32"/>
          <w:szCs w:val="32"/>
          <w:rtl/>
          <w:lang w:bidi="ar-DZ"/>
        </w:rPr>
        <w:t xml:space="preserve"> تطور ونضج النقد العربي القديم. ويمكن إجمالها فيما يلي:</w:t>
      </w:r>
      <w:r w:rsidR="00F23BA6" w:rsidRPr="00263E8F">
        <w:rPr>
          <w:rFonts w:ascii="Sakkal Majalla" w:hAnsi="Sakkal Majalla" w:cs="Sakkal Majalla"/>
          <w:sz w:val="32"/>
          <w:szCs w:val="32"/>
          <w:rtl/>
          <w:lang w:bidi="ar-DZ"/>
        </w:rPr>
        <w:t xml:space="preserve"> </w:t>
      </w:r>
    </w:p>
    <w:p w:rsidR="00463DDC" w:rsidRPr="00263E8F" w:rsidRDefault="00463DDC" w:rsidP="00263E8F">
      <w:pPr>
        <w:bidi/>
        <w:spacing w:line="240" w:lineRule="auto"/>
        <w:ind w:left="-567"/>
        <w:rPr>
          <w:rFonts w:ascii="Sakkal Majalla" w:hAnsi="Sakkal Majalla" w:cs="Sakkal Majalla"/>
          <w:sz w:val="32"/>
          <w:szCs w:val="32"/>
          <w:rtl/>
          <w:lang w:bidi="ar-DZ"/>
        </w:rPr>
      </w:pPr>
      <w:proofErr w:type="gramStart"/>
      <w:r w:rsidRPr="00263E8F">
        <w:rPr>
          <w:rFonts w:ascii="Sakkal Majalla" w:hAnsi="Sakkal Majalla" w:cs="Sakkal Majalla"/>
          <w:sz w:val="32"/>
          <w:szCs w:val="32"/>
          <w:rtl/>
          <w:lang w:bidi="ar-DZ"/>
        </w:rPr>
        <w:t>الرافد</w:t>
      </w:r>
      <w:proofErr w:type="gramEnd"/>
      <w:r w:rsidRPr="00263E8F">
        <w:rPr>
          <w:rFonts w:ascii="Sakkal Majalla" w:hAnsi="Sakkal Majalla" w:cs="Sakkal Majalla"/>
          <w:sz w:val="32"/>
          <w:szCs w:val="32"/>
          <w:u w:val="single"/>
          <w:rtl/>
          <w:lang w:bidi="ar-DZ"/>
        </w:rPr>
        <w:t xml:space="preserve"> </w:t>
      </w:r>
      <w:r w:rsidR="00125391" w:rsidRPr="00263E8F">
        <w:rPr>
          <w:rFonts w:ascii="Sakkal Majalla" w:hAnsi="Sakkal Majalla" w:cs="Sakkal Majalla"/>
          <w:b/>
          <w:bCs/>
          <w:sz w:val="32"/>
          <w:szCs w:val="32"/>
          <w:u w:val="single"/>
          <w:rtl/>
          <w:lang w:bidi="ar-DZ"/>
        </w:rPr>
        <w:t>المحلي</w:t>
      </w:r>
      <w:r w:rsidRPr="00263E8F">
        <w:rPr>
          <w:rFonts w:ascii="Sakkal Majalla" w:hAnsi="Sakkal Majalla" w:cs="Sakkal Majalla"/>
          <w:sz w:val="32"/>
          <w:szCs w:val="32"/>
          <w:u w:val="single"/>
          <w:rtl/>
          <w:lang w:bidi="ar-DZ"/>
        </w:rPr>
        <w:t xml:space="preserve"> </w:t>
      </w:r>
      <w:r w:rsidRPr="00263E8F">
        <w:rPr>
          <w:rFonts w:ascii="Sakkal Majalla" w:hAnsi="Sakkal Majalla" w:cs="Sakkal Majalla"/>
          <w:sz w:val="32"/>
          <w:szCs w:val="32"/>
          <w:rtl/>
          <w:lang w:bidi="ar-DZ"/>
        </w:rPr>
        <w:t>ويتمثل في</w:t>
      </w:r>
      <w:r w:rsidR="00125391" w:rsidRPr="00263E8F">
        <w:rPr>
          <w:rFonts w:ascii="Sakkal Majalla" w:hAnsi="Sakkal Majalla" w:cs="Sakkal Majalla"/>
          <w:sz w:val="32"/>
          <w:szCs w:val="32"/>
          <w:rtl/>
          <w:lang w:bidi="ar-DZ"/>
        </w:rPr>
        <w:t xml:space="preserve"> </w:t>
      </w:r>
      <w:r w:rsidR="00125391" w:rsidRPr="00263E8F">
        <w:rPr>
          <w:rFonts w:ascii="Sakkal Majalla" w:hAnsi="Sakkal Majalla" w:cs="Sakkal Majalla"/>
          <w:b/>
          <w:bCs/>
          <w:sz w:val="32"/>
          <w:szCs w:val="32"/>
          <w:u w:val="single"/>
          <w:rtl/>
          <w:lang w:bidi="ar-DZ"/>
        </w:rPr>
        <w:t>نشاط التدوين</w:t>
      </w:r>
      <w:r w:rsidRPr="00263E8F">
        <w:rPr>
          <w:rFonts w:ascii="Sakkal Majalla" w:hAnsi="Sakkal Majalla" w:cs="Sakkal Majalla"/>
          <w:sz w:val="32"/>
          <w:szCs w:val="32"/>
          <w:rtl/>
          <w:lang w:bidi="ar-DZ"/>
        </w:rPr>
        <w:t xml:space="preserve"> و </w:t>
      </w:r>
      <w:r w:rsidR="00125391" w:rsidRPr="00263E8F">
        <w:rPr>
          <w:rFonts w:ascii="Sakkal Majalla" w:hAnsi="Sakkal Majalla" w:cs="Sakkal Majalla"/>
          <w:b/>
          <w:bCs/>
          <w:sz w:val="32"/>
          <w:szCs w:val="32"/>
          <w:u w:val="single"/>
          <w:rtl/>
          <w:lang w:bidi="ar-DZ"/>
        </w:rPr>
        <w:t>ازدهار الدراسات اللغوية الدينية</w:t>
      </w:r>
      <w:r w:rsidRPr="00263E8F">
        <w:rPr>
          <w:rFonts w:ascii="Sakkal Majalla" w:hAnsi="Sakkal Majalla" w:cs="Sakkal Majalla"/>
          <w:sz w:val="32"/>
          <w:szCs w:val="32"/>
          <w:rtl/>
          <w:lang w:bidi="ar-DZ"/>
        </w:rPr>
        <w:t xml:space="preserve"> و</w:t>
      </w:r>
      <w:r w:rsidR="00F23BA6" w:rsidRPr="00263E8F">
        <w:rPr>
          <w:rFonts w:ascii="Sakkal Majalla" w:hAnsi="Sakkal Majalla" w:cs="Sakkal Majalla"/>
          <w:sz w:val="32"/>
          <w:szCs w:val="32"/>
          <w:rtl/>
          <w:lang w:bidi="ar-DZ"/>
        </w:rPr>
        <w:t xml:space="preserve"> </w:t>
      </w:r>
      <w:r w:rsidR="00125391" w:rsidRPr="00263E8F">
        <w:rPr>
          <w:rFonts w:ascii="Sakkal Majalla" w:hAnsi="Sakkal Majalla" w:cs="Sakkal Majalla"/>
          <w:b/>
          <w:bCs/>
          <w:sz w:val="32"/>
          <w:szCs w:val="32"/>
          <w:u w:val="single"/>
          <w:rtl/>
          <w:lang w:bidi="ar-DZ"/>
        </w:rPr>
        <w:t>تبدل الشعر العربي</w:t>
      </w:r>
      <w:r w:rsidRPr="00263E8F">
        <w:rPr>
          <w:rFonts w:ascii="Sakkal Majalla" w:hAnsi="Sakkal Majalla" w:cs="Sakkal Majalla"/>
          <w:sz w:val="32"/>
          <w:szCs w:val="32"/>
          <w:rtl/>
          <w:lang w:bidi="ar-DZ"/>
        </w:rPr>
        <w:t xml:space="preserve"> الرافد الأجنبي ويتمثل في </w:t>
      </w:r>
      <w:r w:rsidR="00125391" w:rsidRPr="00263E8F">
        <w:rPr>
          <w:rFonts w:ascii="Sakkal Majalla" w:hAnsi="Sakkal Majalla" w:cs="Sakkal Majalla"/>
          <w:b/>
          <w:bCs/>
          <w:sz w:val="32"/>
          <w:szCs w:val="32"/>
          <w:u w:val="single"/>
          <w:rtl/>
          <w:lang w:bidi="ar-DZ"/>
        </w:rPr>
        <w:t>الفلسفة اليونانية</w:t>
      </w:r>
      <w:r w:rsidR="00125391" w:rsidRPr="00263E8F">
        <w:rPr>
          <w:rFonts w:ascii="Sakkal Majalla" w:hAnsi="Sakkal Majalla" w:cs="Sakkal Majalla"/>
          <w:sz w:val="32"/>
          <w:szCs w:val="32"/>
          <w:rtl/>
          <w:lang w:bidi="ar-DZ"/>
        </w:rPr>
        <w:t xml:space="preserve"> </w:t>
      </w:r>
      <w:r w:rsidRPr="00263E8F">
        <w:rPr>
          <w:rFonts w:ascii="Sakkal Majalla" w:hAnsi="Sakkal Majalla" w:cs="Sakkal Majalla"/>
          <w:sz w:val="32"/>
          <w:szCs w:val="32"/>
          <w:rtl/>
          <w:lang w:bidi="ar-DZ"/>
        </w:rPr>
        <w:t xml:space="preserve">من خلال </w:t>
      </w:r>
      <w:r w:rsidR="00E02585" w:rsidRPr="00263E8F">
        <w:rPr>
          <w:rFonts w:ascii="Sakkal Majalla" w:hAnsi="Sakkal Majalla" w:cs="Sakkal Majalla"/>
          <w:b/>
          <w:bCs/>
          <w:sz w:val="32"/>
          <w:szCs w:val="32"/>
          <w:u w:val="single"/>
          <w:rtl/>
          <w:lang w:bidi="ar-DZ"/>
        </w:rPr>
        <w:t>كتاب فن الشعر لأ</w:t>
      </w:r>
      <w:r w:rsidR="00125391" w:rsidRPr="00263E8F">
        <w:rPr>
          <w:rFonts w:ascii="Sakkal Majalla" w:hAnsi="Sakkal Majalla" w:cs="Sakkal Majalla"/>
          <w:b/>
          <w:bCs/>
          <w:sz w:val="32"/>
          <w:szCs w:val="32"/>
          <w:u w:val="single"/>
          <w:rtl/>
          <w:lang w:bidi="ar-DZ"/>
        </w:rPr>
        <w:t>رسطو</w:t>
      </w:r>
    </w:p>
    <w:p w:rsidR="001643D8" w:rsidRPr="00263E8F" w:rsidRDefault="001643D8" w:rsidP="00263E8F">
      <w:pPr>
        <w:bidi/>
        <w:spacing w:line="240" w:lineRule="auto"/>
        <w:ind w:left="-567"/>
        <w:rPr>
          <w:rFonts w:ascii="Sakkal Majalla" w:hAnsi="Sakkal Majalla" w:cs="Sakkal Majalla"/>
          <w:b/>
          <w:bCs/>
          <w:sz w:val="32"/>
          <w:szCs w:val="32"/>
          <w:u w:val="single"/>
          <w:rtl/>
          <w:lang w:bidi="ar-DZ"/>
        </w:rPr>
      </w:pPr>
      <w:proofErr w:type="gramStart"/>
      <w:r w:rsidRPr="00263E8F">
        <w:rPr>
          <w:rFonts w:ascii="Sakkal Majalla" w:hAnsi="Sakkal Majalla" w:cs="Sakkal Majalla"/>
          <w:b/>
          <w:bCs/>
          <w:sz w:val="32"/>
          <w:szCs w:val="32"/>
          <w:u w:val="single"/>
          <w:rtl/>
          <w:lang w:bidi="ar-DZ"/>
        </w:rPr>
        <w:t>الجواب</w:t>
      </w:r>
      <w:proofErr w:type="gramEnd"/>
      <w:r w:rsidRPr="00263E8F">
        <w:rPr>
          <w:rFonts w:ascii="Sakkal Majalla" w:hAnsi="Sakkal Majalla" w:cs="Sakkal Majalla"/>
          <w:b/>
          <w:bCs/>
          <w:sz w:val="32"/>
          <w:szCs w:val="32"/>
          <w:u w:val="single"/>
          <w:rtl/>
          <w:lang w:bidi="ar-DZ"/>
        </w:rPr>
        <w:t xml:space="preserve"> </w:t>
      </w:r>
      <w:r w:rsidR="00463DDC" w:rsidRPr="00263E8F">
        <w:rPr>
          <w:rFonts w:ascii="Sakkal Majalla" w:hAnsi="Sakkal Majalla" w:cs="Sakkal Majalla"/>
          <w:b/>
          <w:bCs/>
          <w:sz w:val="32"/>
          <w:szCs w:val="32"/>
          <w:u w:val="single"/>
          <w:rtl/>
          <w:lang w:bidi="ar-DZ"/>
        </w:rPr>
        <w:t xml:space="preserve">الثاني: </w:t>
      </w:r>
      <w:r w:rsidRPr="00263E8F">
        <w:rPr>
          <w:rFonts w:ascii="Sakkal Majalla" w:hAnsi="Sakkal Majalla" w:cs="Sakkal Majalla"/>
          <w:b/>
          <w:bCs/>
          <w:sz w:val="32"/>
          <w:szCs w:val="32"/>
          <w:u w:val="single"/>
          <w:rtl/>
          <w:lang w:bidi="ar-DZ"/>
        </w:rPr>
        <w:t xml:space="preserve"> </w:t>
      </w:r>
      <w:r w:rsidRPr="00263E8F">
        <w:rPr>
          <w:rFonts w:ascii="Sakkal Majalla" w:hAnsi="Sakkal Majalla" w:cs="Sakkal Majalla"/>
          <w:b/>
          <w:bCs/>
          <w:color w:val="FF0000"/>
          <w:sz w:val="32"/>
          <w:szCs w:val="32"/>
          <w:rtl/>
          <w:lang w:bidi="ar-DZ"/>
        </w:rPr>
        <w:t>(4ن)</w:t>
      </w:r>
    </w:p>
    <w:p w:rsidR="00463DDC" w:rsidRPr="00263E8F" w:rsidRDefault="00463DDC" w:rsidP="00263E8F">
      <w:pPr>
        <w:bidi/>
        <w:spacing w:line="240" w:lineRule="auto"/>
        <w:ind w:left="-567"/>
        <w:rPr>
          <w:rFonts w:ascii="Sakkal Majalla" w:hAnsi="Sakkal Majalla" w:cs="Sakkal Majalla"/>
          <w:b/>
          <w:bCs/>
          <w:color w:val="FF0000"/>
          <w:sz w:val="32"/>
          <w:szCs w:val="32"/>
          <w:rtl/>
          <w:lang w:bidi="ar-DZ"/>
        </w:rPr>
      </w:pPr>
      <w:r w:rsidRPr="00263E8F">
        <w:rPr>
          <w:rFonts w:ascii="Sakkal Majalla" w:hAnsi="Sakkal Majalla" w:cs="Sakkal Majalla"/>
          <w:b/>
          <w:bCs/>
          <w:sz w:val="32"/>
          <w:szCs w:val="32"/>
          <w:rtl/>
          <w:lang w:bidi="ar-DZ"/>
        </w:rPr>
        <w:t xml:space="preserve"> القضايا النقدية ذات الصلة بقضية السرقات الشعرية</w:t>
      </w:r>
      <w:r w:rsidR="001643D8" w:rsidRPr="00263E8F">
        <w:rPr>
          <w:rFonts w:ascii="Sakkal Majalla" w:hAnsi="Sakkal Majalla" w:cs="Sakkal Majalla"/>
          <w:b/>
          <w:bCs/>
          <w:sz w:val="32"/>
          <w:szCs w:val="32"/>
          <w:rtl/>
          <w:lang w:bidi="ar-DZ"/>
        </w:rPr>
        <w:t xml:space="preserve"> هي: </w:t>
      </w:r>
    </w:p>
    <w:p w:rsidR="00463DDC" w:rsidRPr="00263E8F" w:rsidRDefault="00125391" w:rsidP="00263E8F">
      <w:pPr>
        <w:bidi/>
        <w:spacing w:line="240" w:lineRule="auto"/>
        <w:ind w:left="-567"/>
        <w:rPr>
          <w:rFonts w:ascii="Sakkal Majalla" w:hAnsi="Sakkal Majalla" w:cs="Sakkal Majalla"/>
          <w:sz w:val="32"/>
          <w:szCs w:val="32"/>
          <w:rtl/>
          <w:lang w:bidi="ar-DZ"/>
        </w:rPr>
      </w:pPr>
      <w:r w:rsidRPr="00263E8F">
        <w:rPr>
          <w:rFonts w:ascii="Sakkal Majalla" w:hAnsi="Sakkal Majalla" w:cs="Sakkal Majalla"/>
          <w:sz w:val="32"/>
          <w:szCs w:val="32"/>
          <w:rtl/>
          <w:lang w:bidi="ar-DZ"/>
        </w:rPr>
        <w:t>اللفظ والمعنى/ عمود الشعر/ الصدق والكذب/ الانتحال/ الوضوح والغموض</w:t>
      </w:r>
    </w:p>
    <w:p w:rsidR="00463DDC" w:rsidRPr="00263E8F" w:rsidRDefault="001643D8" w:rsidP="00263E8F">
      <w:pPr>
        <w:bidi/>
        <w:spacing w:line="240" w:lineRule="auto"/>
        <w:ind w:left="-567"/>
        <w:rPr>
          <w:rFonts w:ascii="Sakkal Majalla" w:hAnsi="Sakkal Majalla" w:cs="Sakkal Majalla"/>
          <w:sz w:val="32"/>
          <w:szCs w:val="32"/>
          <w:rtl/>
          <w:lang w:bidi="ar-DZ"/>
        </w:rPr>
      </w:pPr>
      <w:proofErr w:type="gramStart"/>
      <w:r w:rsidRPr="00263E8F">
        <w:rPr>
          <w:rFonts w:ascii="Sakkal Majalla" w:hAnsi="Sakkal Majalla" w:cs="Sakkal Majalla"/>
          <w:b/>
          <w:bCs/>
          <w:sz w:val="32"/>
          <w:szCs w:val="32"/>
          <w:u w:val="single"/>
          <w:rtl/>
          <w:lang w:bidi="ar-DZ"/>
        </w:rPr>
        <w:t>الجواب</w:t>
      </w:r>
      <w:proofErr w:type="gramEnd"/>
      <w:r w:rsidRPr="00263E8F">
        <w:rPr>
          <w:rFonts w:ascii="Sakkal Majalla" w:hAnsi="Sakkal Majalla" w:cs="Sakkal Majalla"/>
          <w:b/>
          <w:bCs/>
          <w:sz w:val="32"/>
          <w:szCs w:val="32"/>
          <w:u w:val="single"/>
          <w:rtl/>
          <w:lang w:bidi="ar-DZ"/>
        </w:rPr>
        <w:t xml:space="preserve"> </w:t>
      </w:r>
      <w:r w:rsidR="00463DDC" w:rsidRPr="00263E8F">
        <w:rPr>
          <w:rFonts w:ascii="Sakkal Majalla" w:hAnsi="Sakkal Majalla" w:cs="Sakkal Majalla"/>
          <w:b/>
          <w:bCs/>
          <w:sz w:val="32"/>
          <w:szCs w:val="32"/>
          <w:u w:val="single"/>
          <w:rtl/>
          <w:lang w:bidi="ar-DZ"/>
        </w:rPr>
        <w:t>الثالث:</w:t>
      </w:r>
      <w:r w:rsidR="00463DDC" w:rsidRPr="00263E8F">
        <w:rPr>
          <w:rFonts w:ascii="Sakkal Majalla" w:hAnsi="Sakkal Majalla" w:cs="Sakkal Majalla"/>
          <w:sz w:val="32"/>
          <w:szCs w:val="32"/>
          <w:rtl/>
          <w:lang w:bidi="ar-DZ"/>
        </w:rPr>
        <w:t xml:space="preserve"> </w:t>
      </w:r>
      <w:r w:rsidRPr="00263E8F">
        <w:rPr>
          <w:rFonts w:ascii="Sakkal Majalla" w:hAnsi="Sakkal Majalla" w:cs="Sakkal Majalla"/>
          <w:color w:val="FF0000"/>
          <w:sz w:val="32"/>
          <w:szCs w:val="32"/>
          <w:rtl/>
          <w:lang w:bidi="ar-DZ"/>
        </w:rPr>
        <w:t>(10ن)</w:t>
      </w:r>
    </w:p>
    <w:p w:rsidR="003F36FF" w:rsidRPr="00263E8F" w:rsidRDefault="00655E3D" w:rsidP="00263E8F">
      <w:pPr>
        <w:bidi/>
        <w:spacing w:line="240" w:lineRule="auto"/>
        <w:ind w:left="-567"/>
        <w:rPr>
          <w:rFonts w:ascii="Sakkal Majalla" w:hAnsi="Sakkal Majalla" w:cs="Sakkal Majalla"/>
          <w:b/>
          <w:bCs/>
          <w:sz w:val="32"/>
          <w:szCs w:val="32"/>
          <w:rtl/>
          <w:lang w:bidi="ar-DZ"/>
        </w:rPr>
      </w:pPr>
      <w:r w:rsidRPr="00263E8F">
        <w:rPr>
          <w:rFonts w:ascii="Sakkal Majalla" w:eastAsia="Times New Roman" w:hAnsi="Sakkal Majalla" w:cs="Sakkal Majalla"/>
          <w:sz w:val="32"/>
          <w:szCs w:val="32"/>
          <w:shd w:val="clear" w:color="auto" w:fill="FFFFFF"/>
          <w:rtl/>
        </w:rPr>
        <w:t>لقي القرآن الكريم، منذ نزوله، اهتماما بالغا</w:t>
      </w:r>
      <w:r w:rsidRPr="00263E8F">
        <w:rPr>
          <w:rFonts w:ascii="Sakkal Majalla" w:eastAsia="Times New Roman" w:hAnsi="Sakkal Majalla" w:cs="Sakkal Majalla"/>
          <w:sz w:val="32"/>
          <w:szCs w:val="32"/>
          <w:shd w:val="clear" w:color="auto" w:fill="FFFFFF"/>
          <w:rtl/>
          <w:lang w:bidi="ar-DZ"/>
        </w:rPr>
        <w:t xml:space="preserve"> </w:t>
      </w:r>
      <w:r w:rsidRPr="00263E8F">
        <w:rPr>
          <w:rFonts w:ascii="Sakkal Majalla" w:eastAsia="Times New Roman" w:hAnsi="Sakkal Majalla" w:cs="Sakkal Majalla"/>
          <w:sz w:val="32"/>
          <w:szCs w:val="32"/>
          <w:shd w:val="clear" w:color="auto" w:fill="FFFFFF"/>
          <w:rtl/>
        </w:rPr>
        <w:t>تعبّر عنه كثرة الدراسات التي دارت حوله وتعددها، فإضافة إلى التفاسير والشروحات، تناول العلماء والمختصون فيه وجوه بيانه وأسرار تراكيبه وألفاظه وأفكاره ومعانيه وغيرها</w:t>
      </w:r>
      <w:r w:rsidR="003F36FF" w:rsidRPr="00263E8F">
        <w:rPr>
          <w:rFonts w:ascii="Sakkal Majalla" w:eastAsia="Times New Roman" w:hAnsi="Sakkal Majalla" w:cs="Sakkal Majalla"/>
          <w:sz w:val="32"/>
          <w:szCs w:val="32"/>
          <w:shd w:val="clear" w:color="auto" w:fill="FFFFFF"/>
          <w:rtl/>
        </w:rPr>
        <w:t xml:space="preserve">، </w:t>
      </w:r>
      <w:r w:rsidRPr="00263E8F">
        <w:rPr>
          <w:rFonts w:ascii="Sakkal Majalla" w:eastAsia="Times New Roman" w:hAnsi="Sakkal Majalla" w:cs="Sakkal Majalla"/>
          <w:sz w:val="32"/>
          <w:szCs w:val="32"/>
          <w:shd w:val="clear" w:color="auto" w:fill="FFFFFF"/>
          <w:rtl/>
        </w:rPr>
        <w:t>مما كان له أثره الو</w:t>
      </w:r>
      <w:r w:rsidR="00035D7D" w:rsidRPr="00263E8F">
        <w:rPr>
          <w:rFonts w:ascii="Sakkal Majalla" w:eastAsia="Times New Roman" w:hAnsi="Sakkal Majalla" w:cs="Sakkal Majalla"/>
          <w:sz w:val="32"/>
          <w:szCs w:val="32"/>
          <w:shd w:val="clear" w:color="auto" w:fill="FFFFFF"/>
          <w:rtl/>
        </w:rPr>
        <w:t>اضح على البلاغة والنقد العربيين</w:t>
      </w:r>
      <w:r w:rsidR="003F36FF" w:rsidRPr="00263E8F">
        <w:rPr>
          <w:rFonts w:ascii="Sakkal Majalla" w:eastAsia="Times New Roman" w:hAnsi="Sakkal Majalla" w:cs="Sakkal Majalla"/>
          <w:sz w:val="32"/>
          <w:szCs w:val="32"/>
          <w:shd w:val="clear" w:color="auto" w:fill="FFFFFF"/>
          <w:rtl/>
        </w:rPr>
        <w:t>، وأ</w:t>
      </w:r>
      <w:r w:rsidR="00035D7D" w:rsidRPr="00263E8F">
        <w:rPr>
          <w:rFonts w:ascii="Sakkal Majalla" w:eastAsia="Times New Roman" w:hAnsi="Sakkal Majalla" w:cs="Sakkal Majalla"/>
          <w:sz w:val="32"/>
          <w:szCs w:val="32"/>
          <w:shd w:val="clear" w:color="auto" w:fill="FFFFFF"/>
          <w:rtl/>
        </w:rPr>
        <w:t xml:space="preserve">برز </w:t>
      </w:r>
      <w:r w:rsidR="00035D7D" w:rsidRPr="00263E8F">
        <w:rPr>
          <w:rFonts w:ascii="Sakkal Majalla" w:hAnsi="Sakkal Majalla" w:cs="Sakkal Majalla"/>
          <w:sz w:val="32"/>
          <w:szCs w:val="32"/>
          <w:rtl/>
          <w:lang w:bidi="ar-DZ"/>
        </w:rPr>
        <w:t>الدراسات</w:t>
      </w:r>
      <w:r w:rsidR="00035D7D" w:rsidRPr="00263E8F">
        <w:rPr>
          <w:rFonts w:ascii="Sakkal Majalla" w:hAnsi="Sakkal Majalla" w:cs="Sakkal Majalla"/>
          <w:b/>
          <w:bCs/>
          <w:sz w:val="32"/>
          <w:szCs w:val="32"/>
          <w:rtl/>
          <w:lang w:bidi="ar-DZ"/>
        </w:rPr>
        <w:t xml:space="preserve"> : دراسات </w:t>
      </w:r>
      <w:r w:rsidR="00035D7D" w:rsidRPr="00263E8F">
        <w:rPr>
          <w:rFonts w:ascii="Sakkal Majalla" w:hAnsi="Sakkal Majalla" w:cs="Sakkal Majalla"/>
          <w:b/>
          <w:bCs/>
          <w:sz w:val="32"/>
          <w:szCs w:val="32"/>
          <w:u w:val="single"/>
          <w:rtl/>
          <w:lang w:bidi="ar-DZ"/>
        </w:rPr>
        <w:t xml:space="preserve">الإعجاز </w:t>
      </w:r>
      <w:r w:rsidR="00035D7D" w:rsidRPr="00263E8F">
        <w:rPr>
          <w:rFonts w:ascii="Sakkal Majalla" w:hAnsi="Sakkal Majalla" w:cs="Sakkal Majalla"/>
          <w:b/>
          <w:bCs/>
          <w:sz w:val="32"/>
          <w:szCs w:val="32"/>
          <w:rtl/>
          <w:lang w:bidi="ar-DZ"/>
        </w:rPr>
        <w:t xml:space="preserve"> ودراسات </w:t>
      </w:r>
      <w:r w:rsidR="00035D7D" w:rsidRPr="00263E8F">
        <w:rPr>
          <w:rFonts w:ascii="Sakkal Majalla" w:hAnsi="Sakkal Majalla" w:cs="Sakkal Majalla"/>
          <w:b/>
          <w:bCs/>
          <w:sz w:val="32"/>
          <w:szCs w:val="32"/>
          <w:u w:val="single"/>
          <w:rtl/>
          <w:lang w:bidi="ar-DZ"/>
        </w:rPr>
        <w:t>المعتزلة</w:t>
      </w:r>
      <w:r w:rsidR="00035D7D" w:rsidRPr="00263E8F">
        <w:rPr>
          <w:rFonts w:ascii="Sakkal Majalla" w:hAnsi="Sakkal Majalla" w:cs="Sakkal Majalla"/>
          <w:b/>
          <w:bCs/>
          <w:sz w:val="32"/>
          <w:szCs w:val="32"/>
          <w:rtl/>
          <w:lang w:bidi="ar-DZ"/>
        </w:rPr>
        <w:t>.</w:t>
      </w:r>
    </w:p>
    <w:p w:rsidR="00035D7D" w:rsidRPr="00263E8F" w:rsidRDefault="00035D7D" w:rsidP="00263E8F">
      <w:pPr>
        <w:bidi/>
        <w:spacing w:line="240" w:lineRule="auto"/>
        <w:ind w:left="-567"/>
        <w:rPr>
          <w:rFonts w:ascii="Sakkal Majalla" w:eastAsia="Times New Roman" w:hAnsi="Sakkal Majalla" w:cs="Sakkal Majalla"/>
          <w:sz w:val="32"/>
          <w:szCs w:val="32"/>
          <w:shd w:val="clear" w:color="auto" w:fill="FFFFFF"/>
          <w:rtl/>
        </w:rPr>
      </w:pPr>
      <w:r w:rsidRPr="00263E8F">
        <w:rPr>
          <w:rFonts w:ascii="Sakkal Majalla" w:eastAsia="Times New Roman" w:hAnsi="Sakkal Majalla" w:cs="Sakkal Majalla"/>
          <w:sz w:val="32"/>
          <w:szCs w:val="32"/>
          <w:shd w:val="clear" w:color="auto" w:fill="FFFFFF"/>
          <w:rtl/>
        </w:rPr>
        <w:t>وقد كان ل</w:t>
      </w:r>
      <w:r w:rsidR="001643D8" w:rsidRPr="00263E8F">
        <w:rPr>
          <w:rFonts w:ascii="Sakkal Majalla" w:eastAsia="Times New Roman" w:hAnsi="Sakkal Majalla" w:cs="Sakkal Majalla"/>
          <w:sz w:val="32"/>
          <w:szCs w:val="32"/>
          <w:shd w:val="clear" w:color="auto" w:fill="FFFFFF"/>
          <w:rtl/>
        </w:rPr>
        <w:t>ها تأ</w:t>
      </w:r>
      <w:r w:rsidR="003F36FF" w:rsidRPr="00263E8F">
        <w:rPr>
          <w:rFonts w:ascii="Sakkal Majalla" w:eastAsia="Times New Roman" w:hAnsi="Sakkal Majalla" w:cs="Sakkal Majalla"/>
          <w:sz w:val="32"/>
          <w:szCs w:val="32"/>
          <w:shd w:val="clear" w:color="auto" w:fill="FFFFFF"/>
          <w:rtl/>
        </w:rPr>
        <w:t>ثير بالغ على علوم العرب النقدية واللغوية بما أثارته من نقاش وجدل،  إذ كان ل</w:t>
      </w:r>
      <w:r w:rsidRPr="00263E8F">
        <w:rPr>
          <w:rFonts w:ascii="Sakkal Majalla" w:eastAsia="Times New Roman" w:hAnsi="Sakkal Majalla" w:cs="Sakkal Majalla"/>
          <w:sz w:val="32"/>
          <w:szCs w:val="32"/>
          <w:shd w:val="clear" w:color="auto" w:fill="FFFFFF"/>
          <w:rtl/>
        </w:rPr>
        <w:t>لنحويين واللغويين نصيب كبير من تلك الدراسات، فأبرز الآراء ظهرت في ثنايا كتبهم من مثل كتاب (معاني القرآن) للفراء، وغيره مم</w:t>
      </w:r>
      <w:r w:rsidR="001643D8" w:rsidRPr="00263E8F">
        <w:rPr>
          <w:rFonts w:ascii="Sakkal Majalla" w:eastAsia="Times New Roman" w:hAnsi="Sakkal Majalla" w:cs="Sakkal Majalla"/>
          <w:sz w:val="32"/>
          <w:szCs w:val="32"/>
          <w:shd w:val="clear" w:color="auto" w:fill="FFFFFF"/>
          <w:rtl/>
        </w:rPr>
        <w:t xml:space="preserve">ن أخذت كتبهم </w:t>
      </w:r>
      <w:r w:rsidRPr="00263E8F">
        <w:rPr>
          <w:rFonts w:ascii="Sakkal Majalla" w:eastAsia="Times New Roman" w:hAnsi="Sakkal Majalla" w:cs="Sakkal Majalla"/>
          <w:sz w:val="32"/>
          <w:szCs w:val="32"/>
          <w:shd w:val="clear" w:color="auto" w:fill="FFFFFF"/>
          <w:rtl/>
        </w:rPr>
        <w:t>العنوان ذاته أمثال الكسائي</w:t>
      </w:r>
      <w:r w:rsidR="001643D8" w:rsidRPr="00263E8F">
        <w:rPr>
          <w:rFonts w:ascii="Sakkal Majalla" w:eastAsia="Times New Roman" w:hAnsi="Sakkal Majalla" w:cs="Sakkal Majalla"/>
          <w:sz w:val="32"/>
          <w:szCs w:val="32"/>
          <w:shd w:val="clear" w:color="auto" w:fill="FFFFFF"/>
          <w:rtl/>
        </w:rPr>
        <w:t>،</w:t>
      </w:r>
      <w:r w:rsidRPr="00263E8F">
        <w:rPr>
          <w:rFonts w:ascii="Sakkal Majalla" w:eastAsia="Times New Roman" w:hAnsi="Sakkal Majalla" w:cs="Sakkal Majalla"/>
          <w:sz w:val="32"/>
          <w:szCs w:val="32"/>
          <w:shd w:val="clear" w:color="auto" w:fill="FFFFFF"/>
          <w:rtl/>
        </w:rPr>
        <w:t xml:space="preserve"> والأخفش</w:t>
      </w:r>
      <w:r w:rsidR="001643D8" w:rsidRPr="00263E8F">
        <w:rPr>
          <w:rFonts w:ascii="Sakkal Majalla" w:eastAsia="Times New Roman" w:hAnsi="Sakkal Majalla" w:cs="Sakkal Majalla"/>
          <w:sz w:val="32"/>
          <w:szCs w:val="32"/>
          <w:shd w:val="clear" w:color="auto" w:fill="FFFFFF"/>
          <w:rtl/>
        </w:rPr>
        <w:t>،</w:t>
      </w:r>
      <w:r w:rsidRPr="00263E8F">
        <w:rPr>
          <w:rFonts w:ascii="Sakkal Majalla" w:eastAsia="Times New Roman" w:hAnsi="Sakkal Majalla" w:cs="Sakkal Majalla"/>
          <w:sz w:val="32"/>
          <w:szCs w:val="32"/>
          <w:shd w:val="clear" w:color="auto" w:fill="FFFFFF"/>
          <w:rtl/>
        </w:rPr>
        <w:t xml:space="preserve"> والزجاج</w:t>
      </w:r>
      <w:r w:rsidR="001643D8" w:rsidRPr="00263E8F">
        <w:rPr>
          <w:rFonts w:ascii="Sakkal Majalla" w:eastAsia="Times New Roman" w:hAnsi="Sakkal Majalla" w:cs="Sakkal Majalla"/>
          <w:sz w:val="32"/>
          <w:szCs w:val="32"/>
          <w:shd w:val="clear" w:color="auto" w:fill="FFFFFF"/>
          <w:rtl/>
        </w:rPr>
        <w:t>،</w:t>
      </w:r>
      <w:r w:rsidRPr="00263E8F">
        <w:rPr>
          <w:rFonts w:ascii="Sakkal Majalla" w:eastAsia="Times New Roman" w:hAnsi="Sakkal Majalla" w:cs="Sakkal Majalla"/>
          <w:sz w:val="32"/>
          <w:szCs w:val="32"/>
          <w:shd w:val="clear" w:color="auto" w:fill="FFFFFF"/>
          <w:rtl/>
        </w:rPr>
        <w:t xml:space="preserve"> وأبو علي الفارسي</w:t>
      </w:r>
      <w:r w:rsidR="001643D8" w:rsidRPr="00263E8F">
        <w:rPr>
          <w:rFonts w:ascii="Sakkal Majalla" w:eastAsia="Times New Roman" w:hAnsi="Sakkal Majalla" w:cs="Sakkal Majalla"/>
          <w:sz w:val="32"/>
          <w:szCs w:val="32"/>
          <w:shd w:val="clear" w:color="auto" w:fill="FFFFFF"/>
          <w:rtl/>
        </w:rPr>
        <w:t>،</w:t>
      </w:r>
      <w:r w:rsidRPr="00263E8F">
        <w:rPr>
          <w:rFonts w:ascii="Sakkal Majalla" w:eastAsia="Times New Roman" w:hAnsi="Sakkal Majalla" w:cs="Sakkal Majalla"/>
          <w:sz w:val="32"/>
          <w:szCs w:val="32"/>
          <w:shd w:val="clear" w:color="auto" w:fill="FFFFFF"/>
          <w:rtl/>
        </w:rPr>
        <w:t xml:space="preserve"> وأبو جعفر النحاس، وبعدهم توسعت دائرة الاهتمام بالكتاب المكرَّم فظهرت كتب قيمة </w:t>
      </w:r>
      <w:proofErr w:type="spellStart"/>
      <w:r w:rsidRPr="00263E8F">
        <w:rPr>
          <w:rFonts w:ascii="Sakkal Majalla" w:eastAsia="Times New Roman" w:hAnsi="Sakkal Majalla" w:cs="Sakkal Majalla"/>
          <w:sz w:val="32"/>
          <w:szCs w:val="32"/>
          <w:shd w:val="clear" w:color="auto" w:fill="FFFFFF"/>
          <w:rtl/>
        </w:rPr>
        <w:t>وتآليف</w:t>
      </w:r>
      <w:proofErr w:type="spellEnd"/>
      <w:r w:rsidRPr="00263E8F">
        <w:rPr>
          <w:rFonts w:ascii="Sakkal Majalla" w:eastAsia="Times New Roman" w:hAnsi="Sakkal Majalla" w:cs="Sakkal Majalla"/>
          <w:sz w:val="32"/>
          <w:szCs w:val="32"/>
          <w:shd w:val="clear" w:color="auto" w:fill="FFFFFF"/>
          <w:rtl/>
        </w:rPr>
        <w:t xml:space="preserve"> مميزة فيه ككتاب (مجاز الق</w:t>
      </w:r>
      <w:r w:rsidR="001643D8" w:rsidRPr="00263E8F">
        <w:rPr>
          <w:rFonts w:ascii="Sakkal Majalla" w:eastAsia="Times New Roman" w:hAnsi="Sakkal Majalla" w:cs="Sakkal Majalla"/>
          <w:sz w:val="32"/>
          <w:szCs w:val="32"/>
          <w:shd w:val="clear" w:color="auto" w:fill="FFFFFF"/>
          <w:rtl/>
        </w:rPr>
        <w:t xml:space="preserve">رآن) لأبي عبيدة معمر بن المثنى، </w:t>
      </w:r>
      <w:r w:rsidRPr="00263E8F">
        <w:rPr>
          <w:rFonts w:ascii="Sakkal Majalla" w:eastAsia="Times New Roman" w:hAnsi="Sakkal Majalla" w:cs="Sakkal Majalla"/>
          <w:sz w:val="32"/>
          <w:szCs w:val="32"/>
          <w:shd w:val="clear" w:color="auto" w:fill="FFFFFF"/>
          <w:rtl/>
        </w:rPr>
        <w:t xml:space="preserve">وكتابي (غريب القرآن) و(تأويل مشكل القرآن) لابن قتيبة، توجهها الرغبة في الوقوف على فنون التعبير القرآني وأسلوبه المعجز ومعانيه الفريدة وعلى خصائص النظم فيه. وقد تزامنت بداية الدراسات القرآنية، مع أواخر القرن الثاني وخلال القرن </w:t>
      </w:r>
      <w:r w:rsidR="003F36FF" w:rsidRPr="00263E8F">
        <w:rPr>
          <w:rFonts w:ascii="Sakkal Majalla" w:eastAsia="Times New Roman" w:hAnsi="Sakkal Majalla" w:cs="Sakkal Majalla"/>
          <w:sz w:val="32"/>
          <w:szCs w:val="32"/>
          <w:shd w:val="clear" w:color="auto" w:fill="FFFFFF"/>
          <w:rtl/>
        </w:rPr>
        <w:t>الثالث، مع حركة التأليف النقدية، و</w:t>
      </w:r>
      <w:r w:rsidRPr="00263E8F">
        <w:rPr>
          <w:rFonts w:ascii="Sakkal Majalla" w:eastAsia="Times New Roman" w:hAnsi="Sakkal Majalla" w:cs="Sakkal Majalla"/>
          <w:sz w:val="32"/>
          <w:szCs w:val="32"/>
          <w:shd w:val="clear" w:color="auto" w:fill="FFFFFF"/>
          <w:rtl/>
        </w:rPr>
        <w:t>ظهور أدباء ونقاد ومفكرين على درجة من الوعي والتحمس للثقافة العربية أمثال: أبو عثمان الجاحظ صاحب (البيان والتبيين)، وابن قتيبة، وغيرهم</w:t>
      </w:r>
      <w:r w:rsidRPr="00263E8F">
        <w:rPr>
          <w:rFonts w:ascii="Sakkal Majalla" w:eastAsia="Times New Roman" w:hAnsi="Sakkal Majalla" w:cs="Sakkal Majalla"/>
          <w:sz w:val="32"/>
          <w:szCs w:val="32"/>
          <w:shd w:val="clear" w:color="auto" w:fill="FFFFFF"/>
        </w:rPr>
        <w:t>.</w:t>
      </w:r>
    </w:p>
    <w:p w:rsidR="00E02585" w:rsidRPr="00263E8F" w:rsidRDefault="003F36FF" w:rsidP="00263E8F">
      <w:pPr>
        <w:shd w:val="clear" w:color="auto" w:fill="FFFFFF"/>
        <w:tabs>
          <w:tab w:val="right" w:pos="8786"/>
        </w:tabs>
        <w:bidi/>
        <w:spacing w:after="0" w:line="240" w:lineRule="auto"/>
        <w:ind w:left="-568" w:right="284"/>
        <w:jc w:val="both"/>
        <w:rPr>
          <w:rFonts w:ascii="Sakkal Majalla" w:eastAsia="Times New Roman" w:hAnsi="Sakkal Majalla" w:cs="Sakkal Majalla"/>
          <w:sz w:val="32"/>
          <w:szCs w:val="32"/>
          <w:shd w:val="clear" w:color="auto" w:fill="FFFFFF"/>
          <w:rtl/>
          <w:lang w:bidi="ar-DZ"/>
        </w:rPr>
      </w:pPr>
      <w:r w:rsidRPr="00263E8F">
        <w:rPr>
          <w:rFonts w:ascii="Sakkal Majalla" w:eastAsia="Times New Roman" w:hAnsi="Sakkal Majalla" w:cs="Sakkal Majalla"/>
          <w:sz w:val="32"/>
          <w:szCs w:val="32"/>
          <w:shd w:val="clear" w:color="auto" w:fill="FFFFFF"/>
          <w:rtl/>
        </w:rPr>
        <w:t xml:space="preserve"> وظهر أثر الدراسات الدينية بعدما </w:t>
      </w:r>
      <w:r w:rsidR="00035D7D" w:rsidRPr="00263E8F">
        <w:rPr>
          <w:rFonts w:ascii="Sakkal Majalla" w:eastAsia="Times New Roman" w:hAnsi="Sakkal Majalla" w:cs="Sakkal Majalla"/>
          <w:sz w:val="32"/>
          <w:szCs w:val="32"/>
          <w:shd w:val="clear" w:color="auto" w:fill="FFFFFF"/>
          <w:rtl/>
        </w:rPr>
        <w:t>انفصلت الدراسات القرآنية عن النحوية، وعكف علماء الإعجاز يشرحون وجوه الإعجاز البلاغي، فكتب الرماني (ت 386ه) (النكت في إعجاز القرآن)، والخطابي (ت 388ه) (بيان إعجاز القرآن)، والباقلاني (ت372ه) (إعجاز القرآن)،</w:t>
      </w:r>
      <w:r w:rsidRPr="00263E8F">
        <w:rPr>
          <w:rFonts w:ascii="Sakkal Majalla" w:eastAsia="Times New Roman" w:hAnsi="Sakkal Majalla" w:cs="Sakkal Majalla"/>
          <w:sz w:val="32"/>
          <w:szCs w:val="32"/>
          <w:shd w:val="clear" w:color="auto" w:fill="FFFFFF"/>
          <w:rtl/>
        </w:rPr>
        <w:t xml:space="preserve"> ويبحثون في ن</w:t>
      </w:r>
      <w:r w:rsidR="001643D8" w:rsidRPr="00263E8F">
        <w:rPr>
          <w:rFonts w:ascii="Sakkal Majalla" w:eastAsia="Times New Roman" w:hAnsi="Sakkal Majalla" w:cs="Sakkal Majalla"/>
          <w:sz w:val="32"/>
          <w:szCs w:val="32"/>
          <w:shd w:val="clear" w:color="auto" w:fill="FFFFFF"/>
          <w:rtl/>
        </w:rPr>
        <w:t>ظمه كما فعل الجاحظ في (نظم القرآ</w:t>
      </w:r>
      <w:r w:rsidRPr="00263E8F">
        <w:rPr>
          <w:rFonts w:ascii="Sakkal Majalla" w:eastAsia="Times New Roman" w:hAnsi="Sakkal Majalla" w:cs="Sakkal Majalla"/>
          <w:sz w:val="32"/>
          <w:szCs w:val="32"/>
          <w:shd w:val="clear" w:color="auto" w:fill="FFFFFF"/>
          <w:rtl/>
        </w:rPr>
        <w:t>ن) وعبد القاهر الجرجاني في (أسرار البلاغة) و(دلائل الإعجاز)،</w:t>
      </w:r>
      <w:r w:rsidR="00125391" w:rsidRPr="00263E8F">
        <w:rPr>
          <w:rFonts w:ascii="Sakkal Majalla" w:hAnsi="Sakkal Majalla" w:cs="Sakkal Majalla"/>
          <w:sz w:val="32"/>
          <w:szCs w:val="32"/>
          <w:rtl/>
          <w:lang w:bidi="ar-DZ"/>
        </w:rPr>
        <w:t xml:space="preserve"> </w:t>
      </w:r>
      <w:r w:rsidR="00035D7D" w:rsidRPr="00263E8F">
        <w:rPr>
          <w:rFonts w:ascii="Sakkal Majalla" w:hAnsi="Sakkal Majalla" w:cs="Sakkal Majalla"/>
          <w:sz w:val="32"/>
          <w:szCs w:val="32"/>
          <w:rtl/>
          <w:lang w:bidi="ar-DZ"/>
        </w:rPr>
        <w:t>و</w:t>
      </w:r>
      <w:r w:rsidR="00125391" w:rsidRPr="00263E8F">
        <w:rPr>
          <w:rFonts w:ascii="Sakkal Majalla" w:hAnsi="Sakkal Majalla" w:cs="Sakkal Majalla"/>
          <w:sz w:val="32"/>
          <w:szCs w:val="32"/>
          <w:rtl/>
          <w:lang w:bidi="ar-DZ"/>
        </w:rPr>
        <w:t>بفضل تلك الدراسات تعمقت الرؤية</w:t>
      </w:r>
      <w:r w:rsidRPr="00263E8F">
        <w:rPr>
          <w:rFonts w:ascii="Sakkal Majalla" w:hAnsi="Sakkal Majalla" w:cs="Sakkal Majalla"/>
          <w:sz w:val="32"/>
          <w:szCs w:val="32"/>
          <w:rtl/>
          <w:lang w:bidi="ar-DZ"/>
        </w:rPr>
        <w:t xml:space="preserve"> للشعر فظهرت بفضلها قضايا نقدية محورية</w:t>
      </w:r>
      <w:r w:rsidR="00125391" w:rsidRPr="00263E8F">
        <w:rPr>
          <w:rFonts w:ascii="Sakkal Majalla" w:hAnsi="Sakkal Majalla" w:cs="Sakkal Majalla"/>
          <w:sz w:val="32"/>
          <w:szCs w:val="32"/>
          <w:rtl/>
          <w:lang w:bidi="ar-DZ"/>
        </w:rPr>
        <w:t xml:space="preserve"> منها المجاز التشبيه</w:t>
      </w:r>
      <w:r w:rsidRPr="00263E8F">
        <w:rPr>
          <w:rFonts w:ascii="Sakkal Majalla" w:hAnsi="Sakkal Majalla" w:cs="Sakkal Majalla"/>
          <w:sz w:val="32"/>
          <w:szCs w:val="32"/>
          <w:rtl/>
          <w:lang w:bidi="ar-DZ"/>
        </w:rPr>
        <w:t xml:space="preserve"> الاستعارة البديع الجناس وكلها كانت موضوع بحث في تلك الدراسات قبل ان تنفصل عنها لتصبح قضايا الشعر .</w:t>
      </w:r>
    </w:p>
    <w:p w:rsidR="001643D8" w:rsidRPr="00263E8F" w:rsidRDefault="00035D7D" w:rsidP="00263E8F">
      <w:pPr>
        <w:bidi/>
        <w:spacing w:after="0" w:line="240" w:lineRule="auto"/>
        <w:ind w:left="-568"/>
        <w:rPr>
          <w:rFonts w:ascii="Sakkal Majalla" w:hAnsi="Sakkal Majalla" w:cs="Sakkal Majalla"/>
          <w:sz w:val="32"/>
          <w:szCs w:val="32"/>
          <w:rtl/>
          <w:lang w:bidi="ar-DZ"/>
        </w:rPr>
      </w:pPr>
      <w:r w:rsidRPr="00263E8F">
        <w:rPr>
          <w:rFonts w:ascii="Sakkal Majalla" w:hAnsi="Sakkal Majalla" w:cs="Sakkal Majalla"/>
          <w:sz w:val="32"/>
          <w:szCs w:val="32"/>
          <w:rtl/>
          <w:lang w:bidi="ar-DZ"/>
        </w:rPr>
        <w:t>و</w:t>
      </w:r>
      <w:r w:rsidR="00E02585" w:rsidRPr="00263E8F">
        <w:rPr>
          <w:rFonts w:ascii="Sakkal Majalla" w:hAnsi="Sakkal Majalla" w:cs="Sakkal Majalla"/>
          <w:sz w:val="32"/>
          <w:szCs w:val="32"/>
          <w:rtl/>
          <w:lang w:bidi="ar-DZ"/>
        </w:rPr>
        <w:t>من</w:t>
      </w:r>
      <w:r w:rsidR="003F36FF" w:rsidRPr="00263E8F">
        <w:rPr>
          <w:rFonts w:ascii="Sakkal Majalla" w:hAnsi="Sakkal Majalla" w:cs="Sakkal Majalla"/>
          <w:sz w:val="32"/>
          <w:szCs w:val="32"/>
          <w:rtl/>
          <w:lang w:bidi="ar-DZ"/>
        </w:rPr>
        <w:t xml:space="preserve"> أ</w:t>
      </w:r>
      <w:r w:rsidR="00E02585" w:rsidRPr="00263E8F">
        <w:rPr>
          <w:rFonts w:ascii="Sakkal Majalla" w:hAnsi="Sakkal Majalla" w:cs="Sakkal Majalla"/>
          <w:sz w:val="32"/>
          <w:szCs w:val="32"/>
          <w:rtl/>
          <w:lang w:bidi="ar-DZ"/>
        </w:rPr>
        <w:t xml:space="preserve">علام </w:t>
      </w:r>
      <w:r w:rsidRPr="00263E8F">
        <w:rPr>
          <w:rFonts w:ascii="Sakkal Majalla" w:hAnsi="Sakkal Majalla" w:cs="Sakkal Majalla"/>
          <w:sz w:val="32"/>
          <w:szCs w:val="32"/>
          <w:rtl/>
          <w:lang w:bidi="ar-DZ"/>
        </w:rPr>
        <w:t>تلك الطائفة</w:t>
      </w:r>
      <w:r w:rsidR="003F36FF" w:rsidRPr="00263E8F">
        <w:rPr>
          <w:rFonts w:ascii="Sakkal Majalla" w:hAnsi="Sakkal Majalla" w:cs="Sakkal Majalla"/>
          <w:sz w:val="32"/>
          <w:szCs w:val="32"/>
          <w:rtl/>
          <w:lang w:bidi="ar-DZ"/>
        </w:rPr>
        <w:t xml:space="preserve"> </w:t>
      </w:r>
      <w:proofErr w:type="gramStart"/>
      <w:r w:rsidR="003F36FF" w:rsidRPr="00263E8F">
        <w:rPr>
          <w:rFonts w:ascii="Sakkal Majalla" w:hAnsi="Sakkal Majalla" w:cs="Sakkal Majalla"/>
          <w:sz w:val="32"/>
          <w:szCs w:val="32"/>
          <w:rtl/>
          <w:lang w:bidi="ar-DZ"/>
        </w:rPr>
        <w:t>النقدية</w:t>
      </w:r>
      <w:proofErr w:type="gramEnd"/>
      <w:r w:rsidR="003F36FF" w:rsidRPr="00263E8F">
        <w:rPr>
          <w:rFonts w:ascii="Sakkal Majalla" w:hAnsi="Sakkal Majalla" w:cs="Sakkal Majalla"/>
          <w:sz w:val="32"/>
          <w:szCs w:val="32"/>
          <w:rtl/>
          <w:lang w:bidi="ar-DZ"/>
        </w:rPr>
        <w:t xml:space="preserve">: </w:t>
      </w:r>
      <w:r w:rsidR="00125391" w:rsidRPr="00263E8F">
        <w:rPr>
          <w:rFonts w:ascii="Sakkal Majalla" w:hAnsi="Sakkal Majalla" w:cs="Sakkal Majalla"/>
          <w:sz w:val="32"/>
          <w:szCs w:val="32"/>
          <w:rtl/>
          <w:lang w:bidi="ar-DZ"/>
        </w:rPr>
        <w:t xml:space="preserve"> </w:t>
      </w:r>
    </w:p>
    <w:p w:rsidR="00125391" w:rsidRPr="00263E8F" w:rsidRDefault="001643D8" w:rsidP="00263E8F">
      <w:pPr>
        <w:bidi/>
        <w:spacing w:after="0" w:line="240" w:lineRule="auto"/>
        <w:rPr>
          <w:rFonts w:ascii="Sakkal Majalla" w:hAnsi="Sakkal Majalla" w:cs="Sakkal Majalla"/>
          <w:sz w:val="32"/>
          <w:szCs w:val="32"/>
          <w:rtl/>
          <w:lang w:bidi="ar-DZ"/>
        </w:rPr>
      </w:pPr>
      <w:r w:rsidRPr="00263E8F">
        <w:rPr>
          <w:rFonts w:ascii="Sakkal Majalla" w:hAnsi="Sakkal Majalla" w:cs="Sakkal Majalla"/>
          <w:sz w:val="32"/>
          <w:szCs w:val="32"/>
          <w:rtl/>
          <w:lang w:bidi="ar-DZ"/>
        </w:rPr>
        <w:lastRenderedPageBreak/>
        <w:t>*</w:t>
      </w:r>
      <w:r w:rsidR="00125391" w:rsidRPr="00263E8F">
        <w:rPr>
          <w:rFonts w:ascii="Sakkal Majalla" w:eastAsia="Times New Roman" w:hAnsi="Sakkal Majalla" w:cs="Sakkal Majalla"/>
          <w:b/>
          <w:bCs/>
          <w:sz w:val="32"/>
          <w:szCs w:val="32"/>
          <w:rtl/>
          <w:lang w:eastAsia="fr-FR"/>
        </w:rPr>
        <w:t>بشر بن المعتمر</w:t>
      </w:r>
      <w:r w:rsidR="00125391" w:rsidRPr="00263E8F">
        <w:rPr>
          <w:rFonts w:ascii="Sakkal Majalla" w:hAnsi="Sakkal Majalla" w:cs="Sakkal Majalla"/>
          <w:sz w:val="32"/>
          <w:szCs w:val="32"/>
          <w:shd w:val="clear" w:color="auto" w:fill="FFFFFF"/>
          <w:rtl/>
        </w:rPr>
        <w:t xml:space="preserve"> الهلالي  (ت 226ه)</w:t>
      </w:r>
      <w:r w:rsidR="00125391" w:rsidRPr="00263E8F">
        <w:rPr>
          <w:rFonts w:ascii="Sakkal Majalla" w:hAnsi="Sakkal Majalla" w:cs="Sakkal Majalla"/>
          <w:sz w:val="32"/>
          <w:szCs w:val="32"/>
          <w:rtl/>
        </w:rPr>
        <w:t xml:space="preserve">، </w:t>
      </w:r>
      <w:r w:rsidR="00125391" w:rsidRPr="00263E8F">
        <w:rPr>
          <w:rFonts w:ascii="Sakkal Majalla" w:hAnsi="Sakkal Majalla" w:cs="Sakkal Majalla"/>
          <w:sz w:val="32"/>
          <w:szCs w:val="32"/>
          <w:shd w:val="clear" w:color="auto" w:fill="FFFFFF"/>
          <w:rtl/>
        </w:rPr>
        <w:t>صاحب الصحيفة المشهورة التي وضع فيها القواعد الأساسية لعلم البلاغة العربية، وقد أثبتها الجاحظ في (البيان والتبيين) مع تعليقات وشروح عليها وتحليلات لها، وكذلك نقل مقاطع منها صاحب (الصناعتين)، و(العمدة).</w:t>
      </w:r>
    </w:p>
    <w:p w:rsidR="00E02585" w:rsidRPr="00263E8F" w:rsidRDefault="001643D8" w:rsidP="00263E8F">
      <w:pPr>
        <w:bidi/>
        <w:spacing w:after="0" w:line="240" w:lineRule="auto"/>
        <w:jc w:val="both"/>
        <w:rPr>
          <w:rFonts w:ascii="Sakkal Majalla" w:eastAsia="Times New Roman" w:hAnsi="Sakkal Majalla" w:cs="Sakkal Majalla"/>
          <w:sz w:val="32"/>
          <w:szCs w:val="32"/>
          <w:lang w:eastAsia="fr-FR"/>
        </w:rPr>
      </w:pPr>
      <w:r w:rsidRPr="00263E8F">
        <w:rPr>
          <w:rFonts w:ascii="Sakkal Majalla" w:eastAsia="Times New Roman" w:hAnsi="Sakkal Majalla" w:cs="Sakkal Majalla"/>
          <w:b/>
          <w:bCs/>
          <w:sz w:val="32"/>
          <w:szCs w:val="32"/>
          <w:rtl/>
          <w:lang w:eastAsia="fr-FR" w:bidi="ar-DZ"/>
        </w:rPr>
        <w:t>*</w:t>
      </w:r>
      <w:r w:rsidR="00125391" w:rsidRPr="00263E8F">
        <w:rPr>
          <w:rFonts w:ascii="Sakkal Majalla" w:eastAsia="Times New Roman" w:hAnsi="Sakkal Majalla" w:cs="Sakkal Majalla"/>
          <w:b/>
          <w:bCs/>
          <w:sz w:val="32"/>
          <w:szCs w:val="32"/>
          <w:rtl/>
          <w:lang w:eastAsia="fr-FR"/>
        </w:rPr>
        <w:t>عمرو بن بحر</w:t>
      </w:r>
      <w:r w:rsidR="00125391" w:rsidRPr="00263E8F">
        <w:rPr>
          <w:rFonts w:ascii="Sakkal Majalla" w:eastAsia="Times New Roman" w:hAnsi="Sakkal Majalla" w:cs="Sakkal Majalla"/>
          <w:sz w:val="32"/>
          <w:szCs w:val="32"/>
          <w:rtl/>
          <w:lang w:eastAsia="fr-FR"/>
        </w:rPr>
        <w:t xml:space="preserve"> </w:t>
      </w:r>
      <w:r w:rsidR="00125391" w:rsidRPr="00263E8F">
        <w:rPr>
          <w:rFonts w:ascii="Sakkal Majalla" w:eastAsia="Times New Roman" w:hAnsi="Sakkal Majalla" w:cs="Sakkal Majalla"/>
          <w:b/>
          <w:bCs/>
          <w:sz w:val="32"/>
          <w:szCs w:val="32"/>
          <w:rtl/>
          <w:lang w:eastAsia="fr-FR"/>
        </w:rPr>
        <w:t>أبو عثمان الجاحظ</w:t>
      </w:r>
      <w:r w:rsidR="00125391" w:rsidRPr="00263E8F">
        <w:rPr>
          <w:rFonts w:ascii="Sakkal Majalla" w:eastAsia="Times New Roman" w:hAnsi="Sakkal Majalla" w:cs="Sakkal Majalla"/>
          <w:sz w:val="32"/>
          <w:szCs w:val="32"/>
          <w:rtl/>
          <w:lang w:eastAsia="fr-FR"/>
        </w:rPr>
        <w:t xml:space="preserve"> (ت سنة 256هـ)، </w:t>
      </w:r>
      <w:r w:rsidR="00E02585" w:rsidRPr="00263E8F">
        <w:rPr>
          <w:rFonts w:ascii="Sakkal Majalla" w:hAnsi="Sakkal Majalla" w:cs="Sakkal Majalla"/>
          <w:sz w:val="32"/>
          <w:szCs w:val="32"/>
          <w:shd w:val="clear" w:color="auto" w:fill="FFFFFF"/>
          <w:rtl/>
        </w:rPr>
        <w:t>أشهر متكلّمي المعتزلة، صاحب أشهر المقولات والآراء فيما يخص البلاغة وعوامل الإبداع ونظم القرآن وعلاقة اللفظ بالمعنى وغيرها.</w:t>
      </w:r>
    </w:p>
    <w:p w:rsidR="00125391" w:rsidRPr="00263E8F" w:rsidRDefault="001643D8" w:rsidP="00263E8F">
      <w:pPr>
        <w:bidi/>
        <w:spacing w:after="0" w:line="240" w:lineRule="auto"/>
        <w:rPr>
          <w:rFonts w:ascii="Sakkal Majalla" w:eastAsia="Times New Roman" w:hAnsi="Sakkal Majalla" w:cs="Sakkal Majalla"/>
          <w:sz w:val="32"/>
          <w:szCs w:val="32"/>
          <w:rtl/>
          <w:lang w:eastAsia="fr-FR"/>
        </w:rPr>
      </w:pPr>
      <w:r w:rsidRPr="00263E8F">
        <w:rPr>
          <w:rFonts w:ascii="Sakkal Majalla" w:hAnsi="Sakkal Majalla" w:cs="Sakkal Majalla"/>
          <w:b/>
          <w:bCs/>
          <w:sz w:val="32"/>
          <w:szCs w:val="32"/>
          <w:shd w:val="clear" w:color="auto" w:fill="FFFFFF"/>
          <w:rtl/>
        </w:rPr>
        <w:t>*</w:t>
      </w:r>
      <w:r w:rsidR="00125391" w:rsidRPr="00263E8F">
        <w:rPr>
          <w:rFonts w:ascii="Sakkal Majalla" w:hAnsi="Sakkal Majalla" w:cs="Sakkal Majalla"/>
          <w:b/>
          <w:bCs/>
          <w:sz w:val="32"/>
          <w:szCs w:val="32"/>
          <w:shd w:val="clear" w:color="auto" w:fill="FFFFFF"/>
          <w:rtl/>
        </w:rPr>
        <w:t>الزمخشري أبو القاسم محمود بن عمر بن محمد جار الله</w:t>
      </w:r>
      <w:r w:rsidR="00125391" w:rsidRPr="00263E8F">
        <w:rPr>
          <w:rFonts w:ascii="Sakkal Majalla" w:hAnsi="Sakkal Majalla" w:cs="Sakkal Majalla"/>
          <w:sz w:val="32"/>
          <w:szCs w:val="32"/>
          <w:shd w:val="clear" w:color="auto" w:fill="FFFFFF"/>
          <w:rtl/>
        </w:rPr>
        <w:t>، (467 ه - 538هـ</w:t>
      </w:r>
      <w:r w:rsidR="00E02585" w:rsidRPr="00263E8F">
        <w:rPr>
          <w:rFonts w:ascii="Sakkal Majalla" w:hAnsi="Sakkal Majalla" w:cs="Sakkal Majalla"/>
          <w:sz w:val="32"/>
          <w:szCs w:val="32"/>
          <w:rtl/>
        </w:rPr>
        <w:t xml:space="preserve">) الأديب </w:t>
      </w:r>
      <w:r w:rsidR="00E02585" w:rsidRPr="00263E8F">
        <w:rPr>
          <w:rFonts w:ascii="Sakkal Majalla" w:hAnsi="Sakkal Majalla" w:cs="Sakkal Majalla"/>
          <w:sz w:val="32"/>
          <w:szCs w:val="32"/>
          <w:shd w:val="clear" w:color="auto" w:fill="FFFFFF"/>
          <w:rtl/>
        </w:rPr>
        <w:t>اللغوي</w:t>
      </w:r>
      <w:r w:rsidR="00125391" w:rsidRPr="00263E8F">
        <w:rPr>
          <w:rFonts w:ascii="Sakkal Majalla" w:hAnsi="Sakkal Majalla" w:cs="Sakkal Majalla"/>
          <w:sz w:val="32"/>
          <w:szCs w:val="32"/>
          <w:shd w:val="clear" w:color="auto" w:fill="FFFFFF"/>
          <w:rtl/>
        </w:rPr>
        <w:t xml:space="preserve">، </w:t>
      </w:r>
      <w:r w:rsidR="00E02585" w:rsidRPr="00263E8F">
        <w:rPr>
          <w:rFonts w:ascii="Sakkal Majalla" w:hAnsi="Sakkal Majalla" w:cs="Sakkal Majalla"/>
          <w:sz w:val="32"/>
          <w:szCs w:val="32"/>
          <w:shd w:val="clear" w:color="auto" w:fill="FFFFFF"/>
          <w:rtl/>
        </w:rPr>
        <w:t>صاحب كتاب</w:t>
      </w:r>
      <w:r w:rsidR="00125391" w:rsidRPr="00263E8F">
        <w:rPr>
          <w:rFonts w:ascii="Sakkal Majalla" w:hAnsi="Sakkal Majalla" w:cs="Sakkal Majalla"/>
          <w:sz w:val="32"/>
          <w:szCs w:val="32"/>
          <w:shd w:val="clear" w:color="auto" w:fill="FFFFFF"/>
          <w:rtl/>
        </w:rPr>
        <w:t xml:space="preserve"> (الكشّاف)</w:t>
      </w:r>
      <w:r w:rsidR="00E02585" w:rsidRPr="00263E8F">
        <w:rPr>
          <w:rFonts w:ascii="Sakkal Majalla" w:hAnsi="Sakkal Majalla" w:cs="Sakkal Majalla"/>
          <w:sz w:val="32"/>
          <w:szCs w:val="32"/>
          <w:shd w:val="clear" w:color="auto" w:fill="FFFFFF"/>
          <w:rtl/>
        </w:rPr>
        <w:t xml:space="preserve"> و</w:t>
      </w:r>
      <w:r w:rsidR="00125391" w:rsidRPr="00263E8F">
        <w:rPr>
          <w:rFonts w:ascii="Sakkal Majalla" w:hAnsi="Sakkal Majalla" w:cs="Sakkal Majalla"/>
          <w:sz w:val="32"/>
          <w:szCs w:val="32"/>
          <w:shd w:val="clear" w:color="auto" w:fill="FFFFFF"/>
          <w:rtl/>
        </w:rPr>
        <w:t>(المفصّل) في النحو، ومعجم (أساس البلاغة)</w:t>
      </w:r>
      <w:r w:rsidR="00E02585" w:rsidRPr="00263E8F">
        <w:rPr>
          <w:rFonts w:ascii="Sakkal Majalla" w:hAnsi="Sakkal Majalla" w:cs="Sakkal Majalla"/>
          <w:sz w:val="32"/>
          <w:szCs w:val="32"/>
          <w:shd w:val="clear" w:color="auto" w:fill="FFFFFF"/>
          <w:rtl/>
        </w:rPr>
        <w:t>.</w:t>
      </w:r>
      <w:r w:rsidR="00125391" w:rsidRPr="00263E8F">
        <w:rPr>
          <w:rFonts w:ascii="Sakkal Majalla" w:hAnsi="Sakkal Majalla" w:cs="Sakkal Majalla"/>
          <w:sz w:val="32"/>
          <w:szCs w:val="32"/>
        </w:rPr>
        <w:br/>
      </w:r>
      <w:r w:rsidRPr="00263E8F">
        <w:rPr>
          <w:rFonts w:ascii="Sakkal Majalla" w:hAnsi="Sakkal Majalla" w:cs="Sakkal Majalla"/>
          <w:b/>
          <w:bCs/>
          <w:sz w:val="32"/>
          <w:szCs w:val="32"/>
          <w:shd w:val="clear" w:color="auto" w:fill="FFFFFF"/>
          <w:rtl/>
        </w:rPr>
        <w:t>*</w:t>
      </w:r>
      <w:r w:rsidR="00125391" w:rsidRPr="00263E8F">
        <w:rPr>
          <w:rFonts w:ascii="Sakkal Majalla" w:hAnsi="Sakkal Majalla" w:cs="Sakkal Majalla"/>
          <w:b/>
          <w:bCs/>
          <w:sz w:val="32"/>
          <w:szCs w:val="32"/>
          <w:shd w:val="clear" w:color="auto" w:fill="FFFFFF"/>
          <w:rtl/>
        </w:rPr>
        <w:t xml:space="preserve">ابن أبي الحديد </w:t>
      </w:r>
      <w:proofErr w:type="spellStart"/>
      <w:r w:rsidR="00125391" w:rsidRPr="00263E8F">
        <w:rPr>
          <w:rFonts w:ascii="Sakkal Majalla" w:hAnsi="Sakkal Majalla" w:cs="Sakkal Majalla"/>
          <w:b/>
          <w:bCs/>
          <w:sz w:val="32"/>
          <w:szCs w:val="32"/>
          <w:shd w:val="clear" w:color="auto" w:fill="FFFFFF"/>
          <w:rtl/>
        </w:rPr>
        <w:t>المعتزليّ</w:t>
      </w:r>
      <w:proofErr w:type="spellEnd"/>
      <w:r w:rsidR="00125391" w:rsidRPr="00263E8F">
        <w:rPr>
          <w:rFonts w:ascii="Sakkal Majalla" w:hAnsi="Sakkal Majalla" w:cs="Sakkal Majalla"/>
          <w:b/>
          <w:bCs/>
          <w:sz w:val="32"/>
          <w:szCs w:val="32"/>
          <w:shd w:val="clear" w:color="auto" w:fill="FFFFFF"/>
          <w:rtl/>
        </w:rPr>
        <w:t xml:space="preserve"> </w:t>
      </w:r>
      <w:r w:rsidR="00125391" w:rsidRPr="00263E8F">
        <w:rPr>
          <w:rFonts w:ascii="Sakkal Majalla" w:hAnsi="Sakkal Majalla" w:cs="Sakkal Majalla"/>
          <w:sz w:val="32"/>
          <w:szCs w:val="32"/>
          <w:shd w:val="clear" w:color="auto" w:fill="FFFFFF"/>
          <w:rtl/>
        </w:rPr>
        <w:t xml:space="preserve">عزّ الدين أبو حامد بن هبة الله بن محمد </w:t>
      </w:r>
      <w:proofErr w:type="spellStart"/>
      <w:r w:rsidR="00125391" w:rsidRPr="00263E8F">
        <w:rPr>
          <w:rFonts w:ascii="Sakkal Majalla" w:hAnsi="Sakkal Majalla" w:cs="Sakkal Majalla"/>
          <w:sz w:val="32"/>
          <w:szCs w:val="32"/>
          <w:shd w:val="clear" w:color="auto" w:fill="FFFFFF"/>
          <w:rtl/>
        </w:rPr>
        <w:t>المدائني</w:t>
      </w:r>
      <w:proofErr w:type="spellEnd"/>
      <w:r w:rsidR="00125391" w:rsidRPr="00263E8F">
        <w:rPr>
          <w:rFonts w:ascii="Sakkal Majalla" w:hAnsi="Sakkal Majalla" w:cs="Sakkal Majalla"/>
          <w:sz w:val="32"/>
          <w:szCs w:val="32"/>
          <w:shd w:val="clear" w:color="auto" w:fill="FFFFFF"/>
          <w:rtl/>
        </w:rPr>
        <w:t xml:space="preserve">، </w:t>
      </w:r>
      <w:r w:rsidR="00E02585" w:rsidRPr="00263E8F">
        <w:rPr>
          <w:rFonts w:ascii="Sakkal Majalla" w:hAnsi="Sakkal Majalla" w:cs="Sakkal Majalla"/>
          <w:sz w:val="32"/>
          <w:szCs w:val="32"/>
          <w:shd w:val="clear" w:color="auto" w:fill="FFFFFF"/>
          <w:rtl/>
        </w:rPr>
        <w:t>(586- 656ه).</w:t>
      </w:r>
    </w:p>
    <w:p w:rsidR="00463DDC" w:rsidRPr="00263E8F" w:rsidRDefault="00463DDC" w:rsidP="00263E8F">
      <w:pPr>
        <w:bidi/>
        <w:spacing w:line="240" w:lineRule="auto"/>
        <w:ind w:left="-567"/>
        <w:rPr>
          <w:rFonts w:ascii="Sakkal Majalla" w:hAnsi="Sakkal Majalla" w:cs="Sakkal Majalla"/>
          <w:b/>
          <w:bCs/>
          <w:sz w:val="32"/>
          <w:szCs w:val="32"/>
          <w:u w:val="single"/>
          <w:rtl/>
          <w:lang w:bidi="ar-DZ"/>
        </w:rPr>
      </w:pPr>
      <w:proofErr w:type="gramStart"/>
      <w:r w:rsidRPr="00263E8F">
        <w:rPr>
          <w:rFonts w:ascii="Sakkal Majalla" w:hAnsi="Sakkal Majalla" w:cs="Sakkal Majalla"/>
          <w:b/>
          <w:bCs/>
          <w:sz w:val="32"/>
          <w:szCs w:val="32"/>
          <w:u w:val="single"/>
          <w:rtl/>
          <w:lang w:bidi="ar-DZ"/>
        </w:rPr>
        <w:t>ملاحظات</w:t>
      </w:r>
      <w:proofErr w:type="gramEnd"/>
      <w:r w:rsidRPr="00263E8F">
        <w:rPr>
          <w:rFonts w:ascii="Sakkal Majalla" w:hAnsi="Sakkal Majalla" w:cs="Sakkal Majalla"/>
          <w:b/>
          <w:bCs/>
          <w:sz w:val="32"/>
          <w:szCs w:val="32"/>
          <w:u w:val="single"/>
          <w:rtl/>
          <w:lang w:bidi="ar-DZ"/>
        </w:rPr>
        <w:t xml:space="preserve"> مهمة:</w:t>
      </w:r>
    </w:p>
    <w:p w:rsidR="00463DDC" w:rsidRPr="00263E8F" w:rsidRDefault="00463DDC" w:rsidP="00263E8F">
      <w:pPr>
        <w:bidi/>
        <w:spacing w:line="240" w:lineRule="auto"/>
        <w:ind w:left="-567"/>
        <w:rPr>
          <w:rFonts w:ascii="Sakkal Majalla" w:hAnsi="Sakkal Majalla" w:cs="Sakkal Majalla"/>
          <w:sz w:val="32"/>
          <w:szCs w:val="32"/>
          <w:rtl/>
          <w:lang w:bidi="ar-DZ"/>
        </w:rPr>
      </w:pPr>
      <w:r w:rsidRPr="00263E8F">
        <w:rPr>
          <w:rFonts w:ascii="Sakkal Majalla" w:hAnsi="Sakkal Majalla" w:cs="Sakkal Majalla"/>
          <w:sz w:val="32"/>
          <w:szCs w:val="32"/>
          <w:rtl/>
          <w:lang w:bidi="ar-DZ"/>
        </w:rPr>
        <w:t>*</w:t>
      </w:r>
      <w:r w:rsidR="001643D8" w:rsidRPr="00263E8F">
        <w:rPr>
          <w:rFonts w:ascii="Sakkal Majalla" w:hAnsi="Sakkal Majalla" w:cs="Sakkal Majalla"/>
          <w:sz w:val="32"/>
          <w:szCs w:val="32"/>
          <w:rtl/>
          <w:lang w:bidi="ar-DZ"/>
        </w:rPr>
        <w:t>تم احتساب الأخطاء الإملائية</w:t>
      </w:r>
    </w:p>
    <w:p w:rsidR="00463DDC" w:rsidRPr="00263E8F" w:rsidRDefault="00463DDC" w:rsidP="00263E8F">
      <w:pPr>
        <w:bidi/>
        <w:spacing w:line="240" w:lineRule="auto"/>
        <w:ind w:left="-567"/>
        <w:jc w:val="right"/>
        <w:rPr>
          <w:rFonts w:ascii="Sakkal Majalla" w:hAnsi="Sakkal Majalla" w:cs="Sakkal Majalla"/>
          <w:sz w:val="32"/>
          <w:szCs w:val="32"/>
          <w:rtl/>
          <w:lang w:bidi="ar-DZ"/>
        </w:rPr>
      </w:pPr>
      <w:r w:rsidRPr="00263E8F">
        <w:rPr>
          <w:rFonts w:ascii="Sakkal Majalla" w:hAnsi="Sakkal Majalla" w:cs="Sakkal Majalla"/>
          <w:sz w:val="32"/>
          <w:szCs w:val="32"/>
          <w:rtl/>
          <w:lang w:bidi="ar-DZ"/>
        </w:rPr>
        <w:t xml:space="preserve">                                                                                                                          تمنياتي للمجتهدين بالتوفيق الدائم</w:t>
      </w:r>
    </w:p>
    <w:p w:rsidR="00463DDC" w:rsidRPr="00263E8F" w:rsidRDefault="00463DDC" w:rsidP="00263E8F">
      <w:pPr>
        <w:bidi/>
        <w:spacing w:line="240" w:lineRule="auto"/>
        <w:ind w:left="-567"/>
        <w:jc w:val="right"/>
        <w:rPr>
          <w:rFonts w:ascii="Sakkal Majalla" w:hAnsi="Sakkal Majalla" w:cs="Sakkal Majalla"/>
          <w:sz w:val="32"/>
          <w:szCs w:val="32"/>
          <w:lang w:bidi="ar-DZ"/>
        </w:rPr>
      </w:pPr>
      <w:r w:rsidRPr="00263E8F">
        <w:rPr>
          <w:rFonts w:ascii="Sakkal Majalla" w:hAnsi="Sakkal Majalla" w:cs="Sakkal Majalla"/>
          <w:sz w:val="32"/>
          <w:szCs w:val="32"/>
          <w:rtl/>
          <w:lang w:bidi="ar-DZ"/>
        </w:rPr>
        <w:t xml:space="preserve">                                                                                                                                 أستاذة المقياس/ س. </w:t>
      </w:r>
      <w:proofErr w:type="spellStart"/>
      <w:r w:rsidRPr="00263E8F">
        <w:rPr>
          <w:rFonts w:ascii="Sakkal Majalla" w:hAnsi="Sakkal Majalla" w:cs="Sakkal Majalla"/>
          <w:sz w:val="32"/>
          <w:szCs w:val="32"/>
          <w:rtl/>
          <w:lang w:bidi="ar-DZ"/>
        </w:rPr>
        <w:t>ترشاق</w:t>
      </w:r>
      <w:proofErr w:type="spellEnd"/>
    </w:p>
    <w:sectPr w:rsidR="00463DDC" w:rsidRPr="00263E8F" w:rsidSect="00263E8F">
      <w:pgSz w:w="11906" w:h="16838"/>
      <w:pgMar w:top="426"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17"/>
    <w:rsid w:val="00035D7D"/>
    <w:rsid w:val="00075522"/>
    <w:rsid w:val="00125391"/>
    <w:rsid w:val="001643D8"/>
    <w:rsid w:val="00263E8F"/>
    <w:rsid w:val="003F36FF"/>
    <w:rsid w:val="003F3C3E"/>
    <w:rsid w:val="00463DDC"/>
    <w:rsid w:val="005329B3"/>
    <w:rsid w:val="00546B17"/>
    <w:rsid w:val="00655E3D"/>
    <w:rsid w:val="00820148"/>
    <w:rsid w:val="00A7546A"/>
    <w:rsid w:val="00BE3F28"/>
    <w:rsid w:val="00E02585"/>
    <w:rsid w:val="00E315EA"/>
    <w:rsid w:val="00F23B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20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20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2023-05-24T10:15:00Z</cp:lastPrinted>
  <dcterms:created xsi:type="dcterms:W3CDTF">2023-06-07T21:54:00Z</dcterms:created>
  <dcterms:modified xsi:type="dcterms:W3CDTF">2023-06-07T21:54:00Z</dcterms:modified>
</cp:coreProperties>
</file>