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5CA9">
      <w:pPr>
        <w:rPr>
          <w:rFonts w:asciiTheme="majorBidi" w:hAnsiTheme="majorBidi" w:cstheme="majorBidi"/>
          <w:sz w:val="24"/>
          <w:szCs w:val="24"/>
        </w:rPr>
      </w:pPr>
      <w:r>
        <w:rPr>
          <w:rFonts w:asciiTheme="majorBidi" w:hAnsiTheme="majorBidi" w:cstheme="majorBidi"/>
          <w:sz w:val="24"/>
          <w:szCs w:val="24"/>
        </w:rPr>
        <w:t>Module : Acquisition des langues</w:t>
      </w:r>
    </w:p>
    <w:p w:rsidR="00F65CA9" w:rsidRDefault="00F65CA9">
      <w:pPr>
        <w:rPr>
          <w:rFonts w:asciiTheme="majorBidi" w:hAnsiTheme="majorBidi" w:cstheme="majorBidi"/>
          <w:sz w:val="24"/>
          <w:szCs w:val="24"/>
        </w:rPr>
      </w:pPr>
      <w:r>
        <w:rPr>
          <w:rFonts w:asciiTheme="majorBidi" w:hAnsiTheme="majorBidi" w:cstheme="majorBidi"/>
          <w:sz w:val="24"/>
          <w:szCs w:val="24"/>
        </w:rPr>
        <w:t xml:space="preserve">M 1 : Didactique </w:t>
      </w:r>
    </w:p>
    <w:p w:rsidR="00F65CA9" w:rsidRDefault="00F65CA9">
      <w:pPr>
        <w:rPr>
          <w:rFonts w:asciiTheme="majorBidi" w:hAnsiTheme="majorBidi" w:cstheme="majorBidi"/>
          <w:sz w:val="24"/>
          <w:szCs w:val="24"/>
        </w:rPr>
      </w:pPr>
      <w:r>
        <w:rPr>
          <w:rFonts w:asciiTheme="majorBidi" w:hAnsiTheme="majorBidi" w:cstheme="majorBidi"/>
          <w:sz w:val="24"/>
          <w:szCs w:val="24"/>
        </w:rPr>
        <w:t>Chargée du module : Mme KAÏM Nora</w:t>
      </w:r>
    </w:p>
    <w:p w:rsidR="00F65CA9" w:rsidRDefault="00F65CA9">
      <w:pPr>
        <w:rPr>
          <w:rFonts w:asciiTheme="majorBidi" w:hAnsiTheme="majorBidi" w:cstheme="majorBidi"/>
          <w:sz w:val="24"/>
          <w:szCs w:val="24"/>
        </w:rPr>
      </w:pPr>
      <w:r>
        <w:rPr>
          <w:rFonts w:asciiTheme="majorBidi" w:hAnsiTheme="majorBidi" w:cstheme="majorBidi"/>
          <w:sz w:val="24"/>
          <w:szCs w:val="24"/>
        </w:rPr>
        <w:t>Chapitre II</w:t>
      </w:r>
    </w:p>
    <w:p w:rsidR="00F65CA9" w:rsidRPr="00110868" w:rsidRDefault="00DA569F">
      <w:pPr>
        <w:rPr>
          <w:rFonts w:asciiTheme="majorBidi" w:hAnsiTheme="majorBidi" w:cstheme="majorBidi"/>
          <w:b/>
          <w:bCs/>
          <w:sz w:val="24"/>
          <w:szCs w:val="24"/>
        </w:rPr>
      </w:pPr>
      <w:r w:rsidRPr="00110868">
        <w:rPr>
          <w:rFonts w:asciiTheme="majorBidi" w:hAnsiTheme="majorBidi" w:cstheme="majorBidi"/>
          <w:b/>
          <w:bCs/>
          <w:sz w:val="24"/>
          <w:szCs w:val="24"/>
        </w:rPr>
        <w:t>L’acquisition d’une langue étrangère : processus cognitifs et situations d’acquisition</w:t>
      </w:r>
    </w:p>
    <w:p w:rsidR="00110868" w:rsidRDefault="00110868" w:rsidP="00110868">
      <w:pPr>
        <w:spacing w:line="360" w:lineRule="auto"/>
        <w:ind w:firstLine="708"/>
        <w:jc w:val="both"/>
        <w:rPr>
          <w:rFonts w:asciiTheme="majorBidi" w:hAnsiTheme="majorBidi" w:cstheme="majorBidi"/>
          <w:sz w:val="24"/>
          <w:szCs w:val="24"/>
        </w:rPr>
      </w:pPr>
    </w:p>
    <w:p w:rsidR="00DA569F" w:rsidRDefault="00110868" w:rsidP="0011086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L’acquisition des langues étrangères est d’abord et avant tout un processus mental qui opère dans un contexte social et comportemental. Il s’agit en fait, de l’acquisition d’un nouveau système de connaissances qui comme sa langue maternelle permet à cet enfant-apprenant d’acquérir une langue étrangère.</w:t>
      </w:r>
    </w:p>
    <w:p w:rsidR="00110868" w:rsidRDefault="001071D6" w:rsidP="0011086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L’accès à la langue étrangère s’effectue dans des situations différentes de celle où l’on acquiert </w:t>
      </w:r>
      <w:r w:rsidR="00EF3486">
        <w:rPr>
          <w:rFonts w:asciiTheme="majorBidi" w:hAnsiTheme="majorBidi" w:cstheme="majorBidi"/>
          <w:sz w:val="24"/>
          <w:szCs w:val="24"/>
        </w:rPr>
        <w:t xml:space="preserve"> la langue mère. </w:t>
      </w:r>
      <w:r w:rsidR="007053B8">
        <w:rPr>
          <w:rFonts w:asciiTheme="majorBidi" w:hAnsiTheme="majorBidi" w:cstheme="majorBidi"/>
          <w:sz w:val="24"/>
          <w:szCs w:val="24"/>
        </w:rPr>
        <w:t>En effet, on peut citer trois situations d’acquisition d’une langue étrangère :</w:t>
      </w:r>
    </w:p>
    <w:p w:rsidR="007053B8" w:rsidRDefault="007053B8" w:rsidP="0011086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a)- </w:t>
      </w:r>
      <w:r w:rsidR="00B33742">
        <w:rPr>
          <w:rFonts w:asciiTheme="majorBidi" w:hAnsiTheme="majorBidi" w:cstheme="majorBidi"/>
          <w:sz w:val="24"/>
          <w:szCs w:val="24"/>
        </w:rPr>
        <w:t>Apprenant guidé (situation de classe)</w:t>
      </w:r>
    </w:p>
    <w:p w:rsidR="00B33742" w:rsidRDefault="00B33742" w:rsidP="0011086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b)- </w:t>
      </w:r>
      <w:r w:rsidR="00457A7A">
        <w:rPr>
          <w:rFonts w:asciiTheme="majorBidi" w:hAnsiTheme="majorBidi" w:cstheme="majorBidi"/>
          <w:sz w:val="24"/>
          <w:szCs w:val="24"/>
        </w:rPr>
        <w:t>Apprenant en immersion (séjour linguistique)</w:t>
      </w:r>
    </w:p>
    <w:p w:rsidR="00924D36" w:rsidRDefault="00457A7A" w:rsidP="0011086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c)- </w:t>
      </w:r>
      <w:r w:rsidR="00EC3412">
        <w:rPr>
          <w:rFonts w:asciiTheme="majorBidi" w:hAnsiTheme="majorBidi" w:cstheme="majorBidi"/>
          <w:sz w:val="24"/>
          <w:szCs w:val="24"/>
        </w:rPr>
        <w:t xml:space="preserve">Apprenant libre (il peut être un adulte </w:t>
      </w:r>
      <w:r w:rsidR="00924D36">
        <w:rPr>
          <w:rFonts w:asciiTheme="majorBidi" w:hAnsiTheme="majorBidi" w:cstheme="majorBidi"/>
          <w:sz w:val="24"/>
          <w:szCs w:val="24"/>
        </w:rPr>
        <w:t>contraint de vivre dans un pays étranger</w:t>
      </w:r>
      <w:r w:rsidR="00DD60F6">
        <w:rPr>
          <w:rFonts w:asciiTheme="majorBidi" w:hAnsiTheme="majorBidi" w:cstheme="majorBidi"/>
          <w:sz w:val="24"/>
          <w:szCs w:val="24"/>
        </w:rPr>
        <w:t>)</w:t>
      </w:r>
      <w:r w:rsidR="00924D36">
        <w:rPr>
          <w:rFonts w:asciiTheme="majorBidi" w:hAnsiTheme="majorBidi" w:cstheme="majorBidi"/>
          <w:sz w:val="24"/>
          <w:szCs w:val="24"/>
        </w:rPr>
        <w:t>.</w:t>
      </w:r>
    </w:p>
    <w:p w:rsidR="0023305A" w:rsidRDefault="00720955" w:rsidP="00720955">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Ce qui permet à l’enfant-apprenant d’acquérir une langue étrangère comme sa langue maternelle s’avère l’exposition à cette langue</w:t>
      </w:r>
      <w:r w:rsidR="0023305A">
        <w:rPr>
          <w:rFonts w:asciiTheme="majorBidi" w:hAnsiTheme="majorBidi" w:cstheme="majorBidi"/>
          <w:sz w:val="24"/>
          <w:szCs w:val="24"/>
        </w:rPr>
        <w:t xml:space="preserve"> mais cet élément reste insuffisant et ne garantit pas une large acquisition chez les apprenants. C’est ainsi qu’on peut mettre en relief trois éléments qui doivent être mis en rapport les uns avec les autres pour une acquisition réelle d’une langue étrangère :</w:t>
      </w:r>
    </w:p>
    <w:p w:rsidR="00720955" w:rsidRDefault="008918D0" w:rsidP="0023305A">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La structure du mécanisme d’apprentissage (le cognitif).</w:t>
      </w:r>
    </w:p>
    <w:p w:rsidR="008918D0" w:rsidRDefault="008918D0" w:rsidP="0023305A">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L’objet de l’apprentissage (relatif au langage).</w:t>
      </w:r>
    </w:p>
    <w:p w:rsidR="008918D0" w:rsidRDefault="008918D0" w:rsidP="0023305A">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Les données accessibles.</w:t>
      </w:r>
    </w:p>
    <w:p w:rsidR="004336C3" w:rsidRDefault="00CC551C" w:rsidP="004C66E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Ces trois éléments mis en œuvre dans une situation</w:t>
      </w:r>
      <w:r w:rsidR="00691CBF">
        <w:rPr>
          <w:rFonts w:asciiTheme="majorBidi" w:hAnsiTheme="majorBidi" w:cstheme="majorBidi"/>
          <w:sz w:val="24"/>
          <w:szCs w:val="24"/>
        </w:rPr>
        <w:t xml:space="preserve"> </w:t>
      </w:r>
      <w:r w:rsidR="00E95733">
        <w:rPr>
          <w:rFonts w:asciiTheme="majorBidi" w:hAnsiTheme="majorBidi" w:cstheme="majorBidi"/>
          <w:sz w:val="24"/>
          <w:szCs w:val="24"/>
        </w:rPr>
        <w:t xml:space="preserve">d’acquisition d’une langue étrangère interagissent et stimulent le processus cognitif permettant l’acquisition de la langue cible.  </w:t>
      </w:r>
      <w:r w:rsidR="007F14BD">
        <w:rPr>
          <w:rFonts w:asciiTheme="majorBidi" w:hAnsiTheme="majorBidi" w:cstheme="majorBidi"/>
          <w:sz w:val="24"/>
          <w:szCs w:val="24"/>
        </w:rPr>
        <w:t xml:space="preserve">« On s’accorde généralement sur l’idée d’une flexibilité des processus </w:t>
      </w:r>
      <w:r w:rsidR="007F14BD">
        <w:rPr>
          <w:rFonts w:asciiTheme="majorBidi" w:hAnsiTheme="majorBidi" w:cstheme="majorBidi"/>
          <w:sz w:val="24"/>
          <w:szCs w:val="24"/>
        </w:rPr>
        <w:lastRenderedPageBreak/>
        <w:t>cognitifs, sous l’effet de paramètres internes et externes. » (CUQ.</w:t>
      </w:r>
      <w:r w:rsidR="002804FD">
        <w:rPr>
          <w:rFonts w:asciiTheme="majorBidi" w:hAnsiTheme="majorBidi" w:cstheme="majorBidi"/>
          <w:sz w:val="24"/>
          <w:szCs w:val="24"/>
        </w:rPr>
        <w:t>2003</w:t>
      </w:r>
      <w:proofErr w:type="gramStart"/>
      <w:r w:rsidR="002804FD">
        <w:rPr>
          <w:rFonts w:asciiTheme="majorBidi" w:hAnsiTheme="majorBidi" w:cstheme="majorBidi"/>
          <w:sz w:val="24"/>
          <w:szCs w:val="24"/>
        </w:rPr>
        <w:t>,p</w:t>
      </w:r>
      <w:proofErr w:type="gramEnd"/>
      <w:r w:rsidR="004A3E52">
        <w:rPr>
          <w:rFonts w:asciiTheme="majorBidi" w:hAnsiTheme="majorBidi" w:cstheme="majorBidi"/>
          <w:sz w:val="24"/>
          <w:szCs w:val="24"/>
        </w:rPr>
        <w:t xml:space="preserve"> </w:t>
      </w:r>
      <w:r w:rsidR="002804FD">
        <w:rPr>
          <w:rFonts w:asciiTheme="majorBidi" w:hAnsiTheme="majorBidi" w:cstheme="majorBidi"/>
          <w:sz w:val="24"/>
          <w:szCs w:val="24"/>
        </w:rPr>
        <w:t>203)</w:t>
      </w:r>
      <w:r w:rsidR="004A3E52">
        <w:rPr>
          <w:rFonts w:asciiTheme="majorBidi" w:hAnsiTheme="majorBidi" w:cstheme="majorBidi"/>
          <w:sz w:val="24"/>
          <w:szCs w:val="24"/>
        </w:rPr>
        <w:t>, rappelons nous que quand on parle de processus cognitifs on s’accorde à saisir les relations de l’acquisition d’une langue étrangère avec tout ce qui est relatif à l’environnement et à l’affectivité de cet apprenant dans une situation d’acquisition d’une langue.</w:t>
      </w:r>
    </w:p>
    <w:p w:rsidR="00E22909" w:rsidRDefault="00E22909" w:rsidP="004336C3">
      <w:pPr>
        <w:spacing w:line="360" w:lineRule="auto"/>
        <w:ind w:left="1183"/>
        <w:jc w:val="both"/>
        <w:rPr>
          <w:rFonts w:asciiTheme="majorBidi" w:hAnsiTheme="majorBidi" w:cstheme="majorBidi"/>
          <w:sz w:val="24"/>
          <w:szCs w:val="24"/>
        </w:rPr>
      </w:pPr>
    </w:p>
    <w:p w:rsidR="00E22909" w:rsidRPr="004336C3" w:rsidRDefault="00E22909" w:rsidP="004336C3">
      <w:pPr>
        <w:spacing w:line="360" w:lineRule="auto"/>
        <w:ind w:left="1183"/>
        <w:jc w:val="both"/>
        <w:rPr>
          <w:rFonts w:asciiTheme="majorBidi" w:hAnsiTheme="majorBidi" w:cstheme="majorBidi"/>
          <w:sz w:val="24"/>
          <w:szCs w:val="24"/>
        </w:rPr>
      </w:pPr>
    </w:p>
    <w:p w:rsidR="002F3481" w:rsidRDefault="002F3481" w:rsidP="00110868">
      <w:pPr>
        <w:spacing w:line="360" w:lineRule="auto"/>
        <w:ind w:firstLine="708"/>
        <w:jc w:val="both"/>
        <w:rPr>
          <w:rFonts w:asciiTheme="majorBidi" w:hAnsiTheme="majorBidi" w:cstheme="majorBidi"/>
          <w:sz w:val="24"/>
          <w:szCs w:val="24"/>
        </w:rPr>
      </w:pPr>
    </w:p>
    <w:p w:rsidR="004A3E52" w:rsidRDefault="004A3E52" w:rsidP="00110868">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Références bibliographiques :</w:t>
      </w:r>
    </w:p>
    <w:p w:rsidR="00153278" w:rsidRDefault="00153278" w:rsidP="004A3E5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CUQ J-Pierre et GRUCA Isabelle. (2005). Cours de didactique du français langue étrangère et seconde. Presses Universitaires de Grenoble. 504P.</w:t>
      </w:r>
    </w:p>
    <w:p w:rsidR="00257AAF" w:rsidRDefault="00183E95" w:rsidP="00257AAF">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CUQ J-Pierre. (2003). Dictionnaire de didactique du français langue étrangère et seconde. CLE International</w:t>
      </w:r>
      <w:r w:rsidR="00257AAF">
        <w:rPr>
          <w:rFonts w:asciiTheme="majorBidi" w:hAnsiTheme="majorBidi" w:cstheme="majorBidi"/>
          <w:sz w:val="24"/>
          <w:szCs w:val="24"/>
        </w:rPr>
        <w:t>. 299P.</w:t>
      </w:r>
    </w:p>
    <w:p w:rsidR="00457A7A" w:rsidRDefault="003B1E08" w:rsidP="00257AAF">
      <w:pPr>
        <w:pStyle w:val="Paragraphedeliste"/>
        <w:numPr>
          <w:ilvl w:val="0"/>
          <w:numId w:val="2"/>
        </w:numPr>
        <w:spacing w:line="360" w:lineRule="auto"/>
        <w:jc w:val="both"/>
        <w:rPr>
          <w:rFonts w:asciiTheme="majorBidi" w:hAnsiTheme="majorBidi" w:cstheme="majorBidi"/>
          <w:sz w:val="24"/>
          <w:szCs w:val="24"/>
        </w:rPr>
      </w:pPr>
      <w:r w:rsidRPr="003B1E08">
        <w:rPr>
          <w:rFonts w:asciiTheme="majorBidi" w:hAnsiTheme="majorBidi" w:cstheme="majorBidi"/>
          <w:sz w:val="24"/>
          <w:szCs w:val="24"/>
        </w:rPr>
        <w:t>https://books.openedition.org/pressesinalco/41450?lang=fr</w:t>
      </w:r>
      <w:r w:rsidR="00257AAF">
        <w:rPr>
          <w:rFonts w:asciiTheme="majorBidi" w:hAnsiTheme="majorBidi" w:cstheme="majorBidi"/>
          <w:sz w:val="24"/>
          <w:szCs w:val="24"/>
        </w:rPr>
        <w:t xml:space="preserve"> </w:t>
      </w:r>
      <w:r w:rsidR="00153278">
        <w:rPr>
          <w:rFonts w:asciiTheme="majorBidi" w:hAnsiTheme="majorBidi" w:cstheme="majorBidi"/>
          <w:sz w:val="24"/>
          <w:szCs w:val="24"/>
        </w:rPr>
        <w:t xml:space="preserve">  </w:t>
      </w:r>
    </w:p>
    <w:p w:rsidR="003B1E08" w:rsidRPr="004A3E52" w:rsidRDefault="002220CF" w:rsidP="00257AAF">
      <w:pPr>
        <w:pStyle w:val="Paragraphedeliste"/>
        <w:numPr>
          <w:ilvl w:val="0"/>
          <w:numId w:val="2"/>
        </w:numPr>
        <w:spacing w:line="360" w:lineRule="auto"/>
        <w:jc w:val="both"/>
        <w:rPr>
          <w:rFonts w:asciiTheme="majorBidi" w:hAnsiTheme="majorBidi" w:cstheme="majorBidi"/>
          <w:sz w:val="24"/>
          <w:szCs w:val="24"/>
        </w:rPr>
      </w:pPr>
      <w:r>
        <w:t xml:space="preserve">Dao Anh </w:t>
      </w:r>
      <w:proofErr w:type="spellStart"/>
      <w:r>
        <w:t>Huong</w:t>
      </w:r>
      <w:proofErr w:type="spellEnd"/>
      <w:r>
        <w:t>. « </w:t>
      </w:r>
      <w:r w:rsidR="003B1E08" w:rsidRPr="002220CF">
        <w:rPr>
          <w:i/>
          <w:iCs/>
        </w:rPr>
        <w:t>L’approche cognitive dans l’apprentissage des langues étrangères, sa conception et ses apports à l’acquisition des compétences</w:t>
      </w:r>
      <w:r>
        <w:t> »</w:t>
      </w:r>
      <w:r w:rsidR="003B1E08">
        <w:t xml:space="preserve"> </w:t>
      </w:r>
      <w:r>
        <w:t>In Synergies Pays riverains du Mékong n°2 - 2010 pp. 127-139</w:t>
      </w:r>
      <w:r w:rsidR="003B1E08">
        <w:t>linguistiques</w:t>
      </w:r>
      <w:r>
        <w:t>.</w:t>
      </w:r>
    </w:p>
    <w:p w:rsidR="00110868" w:rsidRDefault="00110868" w:rsidP="00110868">
      <w:pPr>
        <w:spacing w:line="360" w:lineRule="auto"/>
        <w:ind w:firstLine="708"/>
        <w:jc w:val="both"/>
        <w:rPr>
          <w:rFonts w:asciiTheme="majorBidi" w:hAnsiTheme="majorBidi" w:cstheme="majorBidi"/>
          <w:sz w:val="24"/>
          <w:szCs w:val="24"/>
        </w:rPr>
      </w:pPr>
    </w:p>
    <w:p w:rsidR="00110868" w:rsidRPr="00F65CA9" w:rsidRDefault="00110868" w:rsidP="00110868">
      <w:pPr>
        <w:spacing w:line="360" w:lineRule="auto"/>
        <w:jc w:val="both"/>
        <w:rPr>
          <w:rFonts w:asciiTheme="majorBidi" w:hAnsiTheme="majorBidi" w:cstheme="majorBidi"/>
          <w:sz w:val="24"/>
          <w:szCs w:val="24"/>
        </w:rPr>
      </w:pPr>
    </w:p>
    <w:sectPr w:rsidR="00110868" w:rsidRPr="00F65C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664E"/>
    <w:multiLevelType w:val="hybridMultilevel"/>
    <w:tmpl w:val="219CC232"/>
    <w:lvl w:ilvl="0" w:tplc="040C000F">
      <w:start w:val="1"/>
      <w:numFmt w:val="decimal"/>
      <w:lvlText w:val="%1."/>
      <w:lvlJc w:val="left"/>
      <w:pPr>
        <w:ind w:left="1480" w:hanging="360"/>
      </w:pPr>
    </w:lvl>
    <w:lvl w:ilvl="1" w:tplc="040C0019" w:tentative="1">
      <w:start w:val="1"/>
      <w:numFmt w:val="lowerLetter"/>
      <w:lvlText w:val="%2."/>
      <w:lvlJc w:val="left"/>
      <w:pPr>
        <w:ind w:left="2200" w:hanging="360"/>
      </w:pPr>
    </w:lvl>
    <w:lvl w:ilvl="2" w:tplc="040C001B" w:tentative="1">
      <w:start w:val="1"/>
      <w:numFmt w:val="lowerRoman"/>
      <w:lvlText w:val="%3."/>
      <w:lvlJc w:val="right"/>
      <w:pPr>
        <w:ind w:left="2920" w:hanging="180"/>
      </w:pPr>
    </w:lvl>
    <w:lvl w:ilvl="3" w:tplc="040C000F" w:tentative="1">
      <w:start w:val="1"/>
      <w:numFmt w:val="decimal"/>
      <w:lvlText w:val="%4."/>
      <w:lvlJc w:val="left"/>
      <w:pPr>
        <w:ind w:left="3640" w:hanging="360"/>
      </w:pPr>
    </w:lvl>
    <w:lvl w:ilvl="4" w:tplc="040C0019" w:tentative="1">
      <w:start w:val="1"/>
      <w:numFmt w:val="lowerLetter"/>
      <w:lvlText w:val="%5."/>
      <w:lvlJc w:val="left"/>
      <w:pPr>
        <w:ind w:left="4360" w:hanging="360"/>
      </w:pPr>
    </w:lvl>
    <w:lvl w:ilvl="5" w:tplc="040C001B" w:tentative="1">
      <w:start w:val="1"/>
      <w:numFmt w:val="lowerRoman"/>
      <w:lvlText w:val="%6."/>
      <w:lvlJc w:val="right"/>
      <w:pPr>
        <w:ind w:left="5080" w:hanging="180"/>
      </w:pPr>
    </w:lvl>
    <w:lvl w:ilvl="6" w:tplc="040C000F" w:tentative="1">
      <w:start w:val="1"/>
      <w:numFmt w:val="decimal"/>
      <w:lvlText w:val="%7."/>
      <w:lvlJc w:val="left"/>
      <w:pPr>
        <w:ind w:left="5800" w:hanging="360"/>
      </w:pPr>
    </w:lvl>
    <w:lvl w:ilvl="7" w:tplc="040C0019" w:tentative="1">
      <w:start w:val="1"/>
      <w:numFmt w:val="lowerLetter"/>
      <w:lvlText w:val="%8."/>
      <w:lvlJc w:val="left"/>
      <w:pPr>
        <w:ind w:left="6520" w:hanging="360"/>
      </w:pPr>
    </w:lvl>
    <w:lvl w:ilvl="8" w:tplc="040C001B" w:tentative="1">
      <w:start w:val="1"/>
      <w:numFmt w:val="lowerRoman"/>
      <w:lvlText w:val="%9."/>
      <w:lvlJc w:val="right"/>
      <w:pPr>
        <w:ind w:left="7240" w:hanging="180"/>
      </w:pPr>
    </w:lvl>
  </w:abstractNum>
  <w:abstractNum w:abstractNumId="1">
    <w:nsid w:val="261365C6"/>
    <w:multiLevelType w:val="hybridMultilevel"/>
    <w:tmpl w:val="4FBEB50E"/>
    <w:lvl w:ilvl="0" w:tplc="040C000F">
      <w:start w:val="1"/>
      <w:numFmt w:val="decimal"/>
      <w:lvlText w:val="%1."/>
      <w:lvlJc w:val="left"/>
      <w:pPr>
        <w:ind w:left="1543" w:hanging="360"/>
      </w:pPr>
    </w:lvl>
    <w:lvl w:ilvl="1" w:tplc="040C0019" w:tentative="1">
      <w:start w:val="1"/>
      <w:numFmt w:val="lowerLetter"/>
      <w:lvlText w:val="%2."/>
      <w:lvlJc w:val="left"/>
      <w:pPr>
        <w:ind w:left="2263" w:hanging="360"/>
      </w:pPr>
    </w:lvl>
    <w:lvl w:ilvl="2" w:tplc="040C001B" w:tentative="1">
      <w:start w:val="1"/>
      <w:numFmt w:val="lowerRoman"/>
      <w:lvlText w:val="%3."/>
      <w:lvlJc w:val="right"/>
      <w:pPr>
        <w:ind w:left="2983" w:hanging="180"/>
      </w:pPr>
    </w:lvl>
    <w:lvl w:ilvl="3" w:tplc="040C000F" w:tentative="1">
      <w:start w:val="1"/>
      <w:numFmt w:val="decimal"/>
      <w:lvlText w:val="%4."/>
      <w:lvlJc w:val="left"/>
      <w:pPr>
        <w:ind w:left="3703" w:hanging="360"/>
      </w:pPr>
    </w:lvl>
    <w:lvl w:ilvl="4" w:tplc="040C0019" w:tentative="1">
      <w:start w:val="1"/>
      <w:numFmt w:val="lowerLetter"/>
      <w:lvlText w:val="%5."/>
      <w:lvlJc w:val="left"/>
      <w:pPr>
        <w:ind w:left="4423" w:hanging="360"/>
      </w:pPr>
    </w:lvl>
    <w:lvl w:ilvl="5" w:tplc="040C001B" w:tentative="1">
      <w:start w:val="1"/>
      <w:numFmt w:val="lowerRoman"/>
      <w:lvlText w:val="%6."/>
      <w:lvlJc w:val="right"/>
      <w:pPr>
        <w:ind w:left="5143" w:hanging="180"/>
      </w:pPr>
    </w:lvl>
    <w:lvl w:ilvl="6" w:tplc="040C000F" w:tentative="1">
      <w:start w:val="1"/>
      <w:numFmt w:val="decimal"/>
      <w:lvlText w:val="%7."/>
      <w:lvlJc w:val="left"/>
      <w:pPr>
        <w:ind w:left="5863" w:hanging="360"/>
      </w:pPr>
    </w:lvl>
    <w:lvl w:ilvl="7" w:tplc="040C0019" w:tentative="1">
      <w:start w:val="1"/>
      <w:numFmt w:val="lowerLetter"/>
      <w:lvlText w:val="%8."/>
      <w:lvlJc w:val="left"/>
      <w:pPr>
        <w:ind w:left="6583" w:hanging="360"/>
      </w:pPr>
    </w:lvl>
    <w:lvl w:ilvl="8" w:tplc="040C001B" w:tentative="1">
      <w:start w:val="1"/>
      <w:numFmt w:val="lowerRoman"/>
      <w:lvlText w:val="%9."/>
      <w:lvlJc w:val="right"/>
      <w:pPr>
        <w:ind w:left="730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F65CA9"/>
    <w:rsid w:val="001071D6"/>
    <w:rsid w:val="00110868"/>
    <w:rsid w:val="00153278"/>
    <w:rsid w:val="00183E95"/>
    <w:rsid w:val="002220CF"/>
    <w:rsid w:val="0023305A"/>
    <w:rsid w:val="00257AAF"/>
    <w:rsid w:val="002804FD"/>
    <w:rsid w:val="002F3481"/>
    <w:rsid w:val="003B1E08"/>
    <w:rsid w:val="004336C3"/>
    <w:rsid w:val="00457A7A"/>
    <w:rsid w:val="004A3E52"/>
    <w:rsid w:val="004C66E8"/>
    <w:rsid w:val="005E6453"/>
    <w:rsid w:val="00691CBF"/>
    <w:rsid w:val="007053B8"/>
    <w:rsid w:val="00720955"/>
    <w:rsid w:val="007F14BD"/>
    <w:rsid w:val="008918D0"/>
    <w:rsid w:val="00924D36"/>
    <w:rsid w:val="00A45218"/>
    <w:rsid w:val="00B33742"/>
    <w:rsid w:val="00CC551C"/>
    <w:rsid w:val="00DA569F"/>
    <w:rsid w:val="00DD60F6"/>
    <w:rsid w:val="00E22909"/>
    <w:rsid w:val="00E839A1"/>
    <w:rsid w:val="00E95733"/>
    <w:rsid w:val="00EC3412"/>
    <w:rsid w:val="00EF3486"/>
    <w:rsid w:val="00F65C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30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27533</TotalTime>
  <Pages>2</Pages>
  <Words>393</Words>
  <Characters>2164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39</cp:revision>
  <dcterms:created xsi:type="dcterms:W3CDTF">2023-04-24T06:31:00Z</dcterms:created>
  <dcterms:modified xsi:type="dcterms:W3CDTF">2023-05-13T16:52:00Z</dcterms:modified>
</cp:coreProperties>
</file>