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0" w:type="auto"/>
        <w:tblLook w:val="04A0" w:firstRow="1" w:lastRow="0" w:firstColumn="1" w:lastColumn="0" w:noHBand="0" w:noVBand="1"/>
      </w:tblPr>
      <w:tblGrid>
        <w:gridCol w:w="4606"/>
        <w:gridCol w:w="4606"/>
      </w:tblGrid>
      <w:tr w:rsidR="008B4FBA" w:rsidTr="00D67850">
        <w:tc>
          <w:tcPr>
            <w:tcW w:w="4606" w:type="dxa"/>
          </w:tcPr>
          <w:p w:rsidR="008B4FBA" w:rsidRDefault="008B4FBA" w:rsidP="00D6785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جامعة سطيف2/ كلية </w:t>
            </w:r>
            <w:proofErr w:type="spellStart"/>
            <w:r>
              <w:rPr>
                <w:rFonts w:ascii="Traditional Arabic" w:hAnsi="Traditional Arabic" w:cs="Traditional Arabic" w:hint="cs"/>
                <w:sz w:val="32"/>
                <w:szCs w:val="32"/>
                <w:rtl/>
              </w:rPr>
              <w:t>الأداب</w:t>
            </w:r>
            <w:proofErr w:type="spellEnd"/>
            <w:r>
              <w:rPr>
                <w:rFonts w:ascii="Traditional Arabic" w:hAnsi="Traditional Arabic" w:cs="Traditional Arabic" w:hint="cs"/>
                <w:sz w:val="32"/>
                <w:szCs w:val="32"/>
                <w:rtl/>
              </w:rPr>
              <w:t xml:space="preserve"> واللغات</w:t>
            </w:r>
          </w:p>
        </w:tc>
        <w:tc>
          <w:tcPr>
            <w:tcW w:w="4606" w:type="dxa"/>
          </w:tcPr>
          <w:p w:rsidR="008B4FBA" w:rsidRDefault="008B4FBA" w:rsidP="00D6785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قسم اللغة والأدب العربي السنة الثالثة دراسات أدبية</w:t>
            </w:r>
          </w:p>
        </w:tc>
      </w:tr>
      <w:tr w:rsidR="008B4FBA" w:rsidTr="00D67850">
        <w:tc>
          <w:tcPr>
            <w:tcW w:w="4606" w:type="dxa"/>
          </w:tcPr>
          <w:p w:rsidR="008B4FBA" w:rsidRDefault="008B4FBA" w:rsidP="00D67850">
            <w:pPr>
              <w:bidi/>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السداسي</w:t>
            </w:r>
            <w:proofErr w:type="gramEnd"/>
            <w:r>
              <w:rPr>
                <w:rFonts w:ascii="Traditional Arabic" w:hAnsi="Traditional Arabic" w:cs="Traditional Arabic" w:hint="cs"/>
                <w:sz w:val="32"/>
                <w:szCs w:val="32"/>
                <w:rtl/>
              </w:rPr>
              <w:t xml:space="preserve"> ال</w:t>
            </w:r>
            <w:r>
              <w:rPr>
                <w:rFonts w:ascii="Traditional Arabic" w:hAnsi="Traditional Arabic" w:cs="Traditional Arabic" w:hint="cs"/>
                <w:sz w:val="32"/>
                <w:szCs w:val="32"/>
                <w:rtl/>
                <w:lang w:bidi="ar-DZ"/>
              </w:rPr>
              <w:t>سادس</w:t>
            </w:r>
            <w:r>
              <w:rPr>
                <w:rFonts w:ascii="Traditional Arabic" w:hAnsi="Traditional Arabic" w:cs="Traditional Arabic" w:hint="cs"/>
                <w:sz w:val="32"/>
                <w:szCs w:val="32"/>
                <w:rtl/>
              </w:rPr>
              <w:t xml:space="preserve"> السنة الجامعية 2022/ 2023</w:t>
            </w:r>
          </w:p>
        </w:tc>
        <w:tc>
          <w:tcPr>
            <w:tcW w:w="4606" w:type="dxa"/>
          </w:tcPr>
          <w:p w:rsidR="008B4FBA" w:rsidRDefault="008B4FBA" w:rsidP="00D6785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مقياس </w:t>
            </w:r>
            <w:r>
              <w:rPr>
                <w:rFonts w:ascii="Traditional Arabic" w:hAnsi="Traditional Arabic" w:cs="Traditional Arabic" w:hint="cs"/>
                <w:sz w:val="32"/>
                <w:szCs w:val="32"/>
                <w:rtl/>
                <w:lang w:bidi="ar-DZ"/>
              </w:rPr>
              <w:t>النص الشعري المغاربي</w:t>
            </w:r>
          </w:p>
        </w:tc>
      </w:tr>
    </w:tbl>
    <w:p w:rsidR="00D61D15" w:rsidRDefault="00D61D15" w:rsidP="008B4FBA">
      <w:pPr>
        <w:bidi/>
        <w:jc w:val="both"/>
        <w:rPr>
          <w:rFonts w:hint="cs"/>
          <w:rtl/>
          <w:lang w:bidi="ar-DZ"/>
        </w:rPr>
      </w:pPr>
    </w:p>
    <w:p w:rsidR="008B4FBA" w:rsidRDefault="008B4FBA" w:rsidP="008B4FBA">
      <w:pPr>
        <w:bidi/>
        <w:jc w:val="both"/>
        <w:rPr>
          <w:rFonts w:hint="cs"/>
          <w:rtl/>
          <w:lang w:bidi="ar-DZ"/>
        </w:rPr>
      </w:pPr>
    </w:p>
    <w:p w:rsidR="008B4FBA" w:rsidRPr="00696C48" w:rsidRDefault="008B4FBA" w:rsidP="00696C48">
      <w:pPr>
        <w:bidi/>
        <w:ind w:firstLine="567"/>
        <w:jc w:val="center"/>
        <w:rPr>
          <w:rFonts w:ascii="Traditional Arabic" w:hAnsi="Traditional Arabic" w:cs="Traditional Arabic"/>
          <w:sz w:val="32"/>
          <w:szCs w:val="32"/>
          <w:rtl/>
          <w:lang w:bidi="ar-DZ"/>
        </w:rPr>
      </w:pPr>
      <w:r w:rsidRPr="00696C48">
        <w:rPr>
          <w:rFonts w:ascii="Traditional Arabic" w:hAnsi="Traditional Arabic" w:cs="Traditional Arabic"/>
          <w:b/>
          <w:bCs/>
          <w:sz w:val="32"/>
          <w:szCs w:val="32"/>
          <w:rtl/>
          <w:lang w:bidi="ar-DZ"/>
        </w:rPr>
        <w:t xml:space="preserve">المحاضرة الرابعة: الشعر </w:t>
      </w:r>
      <w:proofErr w:type="gramStart"/>
      <w:r w:rsidRPr="00696C48">
        <w:rPr>
          <w:rFonts w:ascii="Traditional Arabic" w:hAnsi="Traditional Arabic" w:cs="Traditional Arabic"/>
          <w:b/>
          <w:bCs/>
          <w:sz w:val="32"/>
          <w:szCs w:val="32"/>
          <w:rtl/>
          <w:lang w:bidi="ar-DZ"/>
        </w:rPr>
        <w:t xml:space="preserve">التونسي </w:t>
      </w:r>
      <w:r w:rsidR="00696C48" w:rsidRPr="00696C48">
        <w:rPr>
          <w:rFonts w:ascii="Traditional Arabic" w:hAnsi="Traditional Arabic" w:cs="Traditional Arabic"/>
          <w:b/>
          <w:bCs/>
          <w:sz w:val="32"/>
          <w:szCs w:val="32"/>
          <w:rtl/>
          <w:lang w:bidi="ar-DZ"/>
        </w:rPr>
        <w:t xml:space="preserve"> مراحل</w:t>
      </w:r>
      <w:proofErr w:type="gramEnd"/>
      <w:r w:rsidR="00696C48" w:rsidRPr="00696C48">
        <w:rPr>
          <w:rFonts w:ascii="Traditional Arabic" w:hAnsi="Traditional Arabic" w:cs="Traditional Arabic"/>
          <w:b/>
          <w:bCs/>
          <w:sz w:val="32"/>
          <w:szCs w:val="32"/>
          <w:rtl/>
          <w:lang w:bidi="ar-DZ"/>
        </w:rPr>
        <w:t xml:space="preserve"> تطوره و</w:t>
      </w:r>
      <w:r w:rsidRPr="00696C48">
        <w:rPr>
          <w:rFonts w:ascii="Traditional Arabic" w:hAnsi="Traditional Arabic" w:cs="Traditional Arabic"/>
          <w:b/>
          <w:bCs/>
          <w:sz w:val="32"/>
          <w:szCs w:val="32"/>
          <w:rtl/>
          <w:lang w:bidi="ar-DZ"/>
        </w:rPr>
        <w:t>خصائص</w:t>
      </w:r>
      <w:r w:rsidR="00696C48" w:rsidRPr="00696C48">
        <w:rPr>
          <w:rFonts w:ascii="Traditional Arabic" w:hAnsi="Traditional Arabic" w:cs="Traditional Arabic"/>
          <w:b/>
          <w:bCs/>
          <w:sz w:val="32"/>
          <w:szCs w:val="32"/>
          <w:rtl/>
          <w:lang w:bidi="ar-DZ"/>
        </w:rPr>
        <w:t>ه</w:t>
      </w:r>
    </w:p>
    <w:p w:rsidR="008B4FBA" w:rsidRPr="00696C48" w:rsidRDefault="008B4FBA" w:rsidP="00696C48">
      <w:pPr>
        <w:bidi/>
        <w:ind w:firstLine="567"/>
        <w:jc w:val="both"/>
        <w:rPr>
          <w:rFonts w:ascii="Traditional Arabic" w:hAnsi="Traditional Arabic" w:cs="Traditional Arabic"/>
          <w:sz w:val="32"/>
          <w:szCs w:val="32"/>
          <w:rtl/>
        </w:rPr>
      </w:pPr>
      <w:r w:rsidRPr="00696C48">
        <w:rPr>
          <w:rFonts w:ascii="Traditional Arabic" w:hAnsi="Traditional Arabic" w:cs="Traditional Arabic"/>
          <w:sz w:val="32"/>
          <w:szCs w:val="32"/>
          <w:rtl/>
        </w:rPr>
        <w:t>تميز الشعر التونسي الحديث بالروح العربية التي انعكست في ثنايا النصوص الشعرية، حيث كانت الشاعر التونسي مقلدا للشعر العربي في بداياته، ضمن الحركة الإحيائية ليتطور بعدها إلى نص يتفاعل مع تطورات الراهن وهو ما يجعل النص الشعري في تونس ينقسم إلى مراحل يمكن إجمالها في:</w:t>
      </w:r>
    </w:p>
    <w:p w:rsidR="008B4FBA" w:rsidRPr="00696C48" w:rsidRDefault="00696C48" w:rsidP="00696C48">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1/ </w:t>
      </w:r>
      <w:r w:rsidR="008B4FBA" w:rsidRPr="00696C48">
        <w:rPr>
          <w:rFonts w:ascii="Traditional Arabic" w:hAnsi="Traditional Arabic" w:cs="Traditional Arabic"/>
          <w:sz w:val="32"/>
          <w:szCs w:val="32"/>
          <w:rtl/>
        </w:rPr>
        <w:t xml:space="preserve">مرحلة الشابي: وهي المرحلة التي ظهر فيه شعر أبي القاسم الشابي في حلة جديدة تتقارب ومفهوم الشعر عنده، حيث إن الشابي قد قدم قراءة نقدية للخيال الشعري عند العرب كرس فيها رؤيته للشعر الحداثي </w:t>
      </w:r>
    </w:p>
    <w:p w:rsidR="008B4FBA" w:rsidRPr="00AF4ABF" w:rsidRDefault="008B4FBA" w:rsidP="00AF4ABF">
      <w:pPr>
        <w:bidi/>
        <w:ind w:firstLine="567"/>
        <w:rPr>
          <w:rFonts w:ascii="Traditional Arabic" w:hAnsi="Traditional Arabic" w:cs="Traditional Arabic"/>
          <w:sz w:val="32"/>
          <w:szCs w:val="32"/>
          <w:rtl/>
        </w:rPr>
      </w:pPr>
      <w:r w:rsidRPr="00696C48">
        <w:rPr>
          <w:rFonts w:ascii="Traditional Arabic" w:hAnsi="Traditional Arabic" w:cs="Traditional Arabic"/>
          <w:sz w:val="32"/>
          <w:szCs w:val="32"/>
          <w:rtl/>
        </w:rPr>
        <w:t>2/ وهي مرحلة تمتد من وفاة الشابي إلى الاستقلال: حيث ظهرت فيها الحركة الشعر</w:t>
      </w:r>
      <w:r w:rsidR="00696C48">
        <w:rPr>
          <w:rFonts w:ascii="Traditional Arabic" w:hAnsi="Traditional Arabic" w:cs="Traditional Arabic"/>
          <w:sz w:val="32"/>
          <w:szCs w:val="32"/>
          <w:rtl/>
        </w:rPr>
        <w:t>ية النضالية الوطنية الصريحة، بق</w:t>
      </w:r>
      <w:r w:rsidR="00696C48">
        <w:rPr>
          <w:rFonts w:ascii="Traditional Arabic" w:hAnsi="Traditional Arabic" w:cs="Traditional Arabic" w:hint="cs"/>
          <w:sz w:val="32"/>
          <w:szCs w:val="32"/>
          <w:rtl/>
        </w:rPr>
        <w:t>ي</w:t>
      </w:r>
      <w:r w:rsidRPr="00696C48">
        <w:rPr>
          <w:rFonts w:ascii="Traditional Arabic" w:hAnsi="Traditional Arabic" w:cs="Traditional Arabic"/>
          <w:sz w:val="32"/>
          <w:szCs w:val="32"/>
          <w:rtl/>
        </w:rPr>
        <w:t xml:space="preserve">ادة مجلة المباحث، مع شعراء آمنوا بالروح الوطنية مثل </w:t>
      </w:r>
      <w:proofErr w:type="spellStart"/>
      <w:r w:rsidRPr="00696C48">
        <w:rPr>
          <w:rFonts w:ascii="Traditional Arabic" w:hAnsi="Traditional Arabic" w:cs="Traditional Arabic"/>
          <w:sz w:val="32"/>
          <w:szCs w:val="32"/>
          <w:rtl/>
        </w:rPr>
        <w:t>الشادلي</w:t>
      </w:r>
      <w:proofErr w:type="spellEnd"/>
      <w:r w:rsidRPr="00696C48">
        <w:rPr>
          <w:rFonts w:ascii="Traditional Arabic" w:hAnsi="Traditional Arabic" w:cs="Traditional Arabic"/>
          <w:sz w:val="32"/>
          <w:szCs w:val="32"/>
          <w:rtl/>
        </w:rPr>
        <w:t xml:space="preserve"> عطاالله وجلال الدين النقاش، وشاعر </w:t>
      </w:r>
      <w:r w:rsidRPr="00AF4ABF">
        <w:rPr>
          <w:rFonts w:ascii="Traditional Arabic" w:hAnsi="Traditional Arabic" w:cs="Traditional Arabic"/>
          <w:sz w:val="32"/>
          <w:szCs w:val="32"/>
          <w:rtl/>
        </w:rPr>
        <w:t>الكفاح الوطني: منور صمادح الذي أصدر عدة دواوين وطنية مثل فجر الحياة، الشهداء.</w:t>
      </w:r>
      <w:r w:rsidR="00696C48" w:rsidRPr="00AF4ABF">
        <w:rPr>
          <w:rFonts w:ascii="Traditional Arabic" w:hAnsi="Traditional Arabic" w:cs="Traditional Arabic"/>
          <w:sz w:val="32"/>
          <w:szCs w:val="32"/>
          <w:rtl/>
        </w:rPr>
        <w:t xml:space="preserve"> يقول:</w:t>
      </w:r>
    </w:p>
    <w:p w:rsidR="00696C48" w:rsidRPr="00AF4ABF" w:rsidRDefault="00696C48" w:rsidP="00AF4ABF">
      <w:pPr>
        <w:bidi/>
        <w:rPr>
          <w:rFonts w:ascii="Traditional Arabic" w:hAnsi="Traditional Arabic" w:cs="Traditional Arabic"/>
          <w:sz w:val="32"/>
          <w:szCs w:val="32"/>
          <w:rtl/>
        </w:rPr>
      </w:pPr>
      <w:r w:rsidRPr="00AF4ABF">
        <w:rPr>
          <w:rFonts w:ascii="Traditional Arabic" w:hAnsi="Traditional Arabic" w:cs="Traditional Arabic"/>
          <w:color w:val="252525"/>
          <w:sz w:val="32"/>
          <w:szCs w:val="32"/>
          <w:rtl/>
        </w:rPr>
        <w:t>أجملْ بتونس روضة قد وُشّحت</w:t>
      </w:r>
      <w:r w:rsidR="00AF4ABF">
        <w:rPr>
          <w:rFonts w:ascii="Traditional Arabic" w:hAnsi="Traditional Arabic" w:cs="Traditional Arabic" w:hint="cs"/>
          <w:color w:val="252525"/>
          <w:sz w:val="32"/>
          <w:szCs w:val="32"/>
          <w:rtl/>
        </w:rPr>
        <w:t xml:space="preserve"> </w:t>
      </w:r>
      <w:r w:rsidR="00AF4ABF">
        <w:rPr>
          <w:rFonts w:ascii="Traditional Arabic" w:hAnsi="Traditional Arabic" w:cs="Traditional Arabic" w:hint="cs"/>
          <w:color w:val="252525"/>
          <w:sz w:val="32"/>
          <w:szCs w:val="32"/>
          <w:rtl/>
        </w:rPr>
        <w:tab/>
      </w:r>
      <w:r w:rsidR="00AF4ABF">
        <w:rPr>
          <w:rFonts w:ascii="Traditional Arabic" w:hAnsi="Traditional Arabic" w:cs="Traditional Arabic" w:hint="cs"/>
          <w:color w:val="252525"/>
          <w:sz w:val="32"/>
          <w:szCs w:val="32"/>
          <w:rtl/>
        </w:rPr>
        <w:tab/>
      </w:r>
      <w:r w:rsidRPr="00AF4ABF">
        <w:rPr>
          <w:rFonts w:ascii="Traditional Arabic" w:hAnsi="Traditional Arabic" w:cs="Traditional Arabic"/>
          <w:color w:val="252525"/>
          <w:sz w:val="32"/>
          <w:szCs w:val="32"/>
          <w:rtl/>
        </w:rPr>
        <w:t>للشاعر المفتون والفتّان</w:t>
      </w:r>
      <w:r w:rsidRPr="00AF4ABF">
        <w:rPr>
          <w:rFonts w:ascii="Traditional Arabic" w:hAnsi="Traditional Arabic" w:cs="Traditional Arabic"/>
          <w:color w:val="252525"/>
          <w:sz w:val="32"/>
          <w:szCs w:val="32"/>
        </w:rPr>
        <w:br/>
      </w:r>
      <w:r w:rsidRPr="00AF4ABF">
        <w:rPr>
          <w:rFonts w:ascii="Traditional Arabic" w:hAnsi="Traditional Arabic" w:cs="Traditional Arabic"/>
          <w:color w:val="252525"/>
          <w:sz w:val="32"/>
          <w:szCs w:val="32"/>
          <w:rtl/>
        </w:rPr>
        <w:t>في كلّ شبر فتنة جذّابة</w:t>
      </w:r>
      <w:r w:rsidR="00AF4ABF">
        <w:rPr>
          <w:rFonts w:ascii="Traditional Arabic" w:hAnsi="Traditional Arabic" w:cs="Traditional Arabic" w:hint="cs"/>
          <w:color w:val="252525"/>
          <w:sz w:val="32"/>
          <w:szCs w:val="32"/>
          <w:rtl/>
        </w:rPr>
        <w:t xml:space="preserve"> </w:t>
      </w:r>
      <w:r w:rsidR="00AF4ABF">
        <w:rPr>
          <w:rFonts w:ascii="Traditional Arabic" w:hAnsi="Traditional Arabic" w:cs="Traditional Arabic" w:hint="cs"/>
          <w:color w:val="252525"/>
          <w:sz w:val="32"/>
          <w:szCs w:val="32"/>
          <w:rtl/>
        </w:rPr>
        <w:tab/>
      </w:r>
      <w:r w:rsidR="00AF4ABF">
        <w:rPr>
          <w:rFonts w:ascii="Traditional Arabic" w:hAnsi="Traditional Arabic" w:cs="Traditional Arabic" w:hint="cs"/>
          <w:color w:val="252525"/>
          <w:sz w:val="32"/>
          <w:szCs w:val="32"/>
          <w:rtl/>
        </w:rPr>
        <w:tab/>
      </w:r>
      <w:r w:rsidR="00AF4ABF">
        <w:rPr>
          <w:rFonts w:ascii="Traditional Arabic" w:hAnsi="Traditional Arabic" w:cs="Traditional Arabic" w:hint="cs"/>
          <w:color w:val="252525"/>
          <w:sz w:val="32"/>
          <w:szCs w:val="32"/>
          <w:rtl/>
        </w:rPr>
        <w:tab/>
      </w:r>
      <w:r w:rsidRPr="00AF4ABF">
        <w:rPr>
          <w:rFonts w:ascii="Traditional Arabic" w:hAnsi="Traditional Arabic" w:cs="Traditional Arabic"/>
          <w:color w:val="252525"/>
          <w:sz w:val="32"/>
          <w:szCs w:val="32"/>
          <w:rtl/>
        </w:rPr>
        <w:t>يهفو القصيّ لسحرها والداني</w:t>
      </w:r>
      <w:r w:rsidRPr="00AF4ABF">
        <w:rPr>
          <w:rFonts w:ascii="Traditional Arabic" w:hAnsi="Traditional Arabic" w:cs="Traditional Arabic"/>
          <w:color w:val="252525"/>
          <w:sz w:val="32"/>
          <w:szCs w:val="32"/>
        </w:rPr>
        <w:br/>
      </w:r>
      <w:r w:rsidRPr="00AF4ABF">
        <w:rPr>
          <w:rFonts w:ascii="Traditional Arabic" w:hAnsi="Traditional Arabic" w:cs="Traditional Arabic"/>
          <w:color w:val="252525"/>
          <w:sz w:val="32"/>
          <w:szCs w:val="32"/>
          <w:rtl/>
        </w:rPr>
        <w:t>وطن به للحرب قَدْح إنّ عثت</w:t>
      </w:r>
      <w:r w:rsidR="00AF4ABF">
        <w:rPr>
          <w:rFonts w:ascii="Traditional Arabic" w:hAnsi="Traditional Arabic" w:cs="Traditional Arabic" w:hint="cs"/>
          <w:color w:val="252525"/>
          <w:sz w:val="32"/>
          <w:szCs w:val="32"/>
          <w:rtl/>
        </w:rPr>
        <w:t xml:space="preserve"> </w:t>
      </w:r>
      <w:r w:rsidR="00AF4ABF">
        <w:rPr>
          <w:rFonts w:ascii="Traditional Arabic" w:hAnsi="Traditional Arabic" w:cs="Traditional Arabic" w:hint="cs"/>
          <w:color w:val="252525"/>
          <w:sz w:val="32"/>
          <w:szCs w:val="32"/>
          <w:rtl/>
        </w:rPr>
        <w:tab/>
      </w:r>
      <w:r w:rsidR="00AF4ABF">
        <w:rPr>
          <w:rFonts w:ascii="Traditional Arabic" w:hAnsi="Traditional Arabic" w:cs="Traditional Arabic" w:hint="cs"/>
          <w:color w:val="252525"/>
          <w:sz w:val="32"/>
          <w:szCs w:val="32"/>
          <w:rtl/>
        </w:rPr>
        <w:tab/>
      </w:r>
      <w:r w:rsidRPr="00AF4ABF">
        <w:rPr>
          <w:rFonts w:ascii="Traditional Arabic" w:hAnsi="Traditional Arabic" w:cs="Traditional Arabic"/>
          <w:color w:val="252525"/>
          <w:sz w:val="32"/>
          <w:szCs w:val="32"/>
          <w:rtl/>
        </w:rPr>
        <w:t>أيدي العدا فالكل في هيجان</w:t>
      </w:r>
      <w:r w:rsidRPr="00AF4ABF">
        <w:rPr>
          <w:rFonts w:ascii="Traditional Arabic" w:hAnsi="Traditional Arabic" w:cs="Traditional Arabic"/>
          <w:color w:val="252525"/>
          <w:sz w:val="32"/>
          <w:szCs w:val="32"/>
        </w:rPr>
        <w:br/>
      </w:r>
      <w:r w:rsidRPr="00AF4ABF">
        <w:rPr>
          <w:rFonts w:ascii="Traditional Arabic" w:hAnsi="Traditional Arabic" w:cs="Traditional Arabic"/>
          <w:color w:val="252525"/>
          <w:sz w:val="32"/>
          <w:szCs w:val="32"/>
          <w:rtl/>
        </w:rPr>
        <w:t>أبناؤه للحقّ يدفعهم صدى</w:t>
      </w:r>
      <w:r w:rsidR="00AF4ABF">
        <w:rPr>
          <w:rFonts w:ascii="Traditional Arabic" w:hAnsi="Traditional Arabic" w:cs="Traditional Arabic" w:hint="cs"/>
          <w:color w:val="252525"/>
          <w:sz w:val="32"/>
          <w:szCs w:val="32"/>
          <w:rtl/>
        </w:rPr>
        <w:t xml:space="preserve"> </w:t>
      </w:r>
      <w:r w:rsidR="00AF4ABF">
        <w:rPr>
          <w:rFonts w:ascii="Traditional Arabic" w:hAnsi="Traditional Arabic" w:cs="Traditional Arabic" w:hint="cs"/>
          <w:color w:val="252525"/>
          <w:sz w:val="32"/>
          <w:szCs w:val="32"/>
          <w:rtl/>
        </w:rPr>
        <w:tab/>
      </w:r>
      <w:r w:rsidR="00AF4ABF">
        <w:rPr>
          <w:rFonts w:ascii="Traditional Arabic" w:hAnsi="Traditional Arabic" w:cs="Traditional Arabic" w:hint="cs"/>
          <w:color w:val="252525"/>
          <w:sz w:val="32"/>
          <w:szCs w:val="32"/>
          <w:rtl/>
        </w:rPr>
        <w:tab/>
      </w:r>
      <w:r w:rsidRPr="00AF4ABF">
        <w:rPr>
          <w:rFonts w:ascii="Traditional Arabic" w:hAnsi="Traditional Arabic" w:cs="Traditional Arabic"/>
          <w:color w:val="252525"/>
          <w:sz w:val="32"/>
          <w:szCs w:val="32"/>
          <w:rtl/>
        </w:rPr>
        <w:t>في سكرة من خمرة الايمان</w:t>
      </w:r>
      <w:r w:rsidRPr="00AF4ABF">
        <w:rPr>
          <w:rFonts w:ascii="Traditional Arabic" w:hAnsi="Traditional Arabic" w:cs="Traditional Arabic"/>
          <w:color w:val="252525"/>
          <w:sz w:val="32"/>
          <w:szCs w:val="32"/>
        </w:rPr>
        <w:br/>
      </w:r>
      <w:r w:rsidRPr="00AF4ABF">
        <w:rPr>
          <w:rFonts w:ascii="Traditional Arabic" w:hAnsi="Traditional Arabic" w:cs="Traditional Arabic"/>
          <w:color w:val="252525"/>
          <w:sz w:val="32"/>
          <w:szCs w:val="32"/>
          <w:rtl/>
        </w:rPr>
        <w:t>غاياتهم في العيش إمّا عزّة</w:t>
      </w:r>
      <w:r w:rsidR="00AF4ABF">
        <w:rPr>
          <w:rFonts w:ascii="Traditional Arabic" w:hAnsi="Traditional Arabic" w:cs="Traditional Arabic" w:hint="cs"/>
          <w:color w:val="252525"/>
          <w:sz w:val="32"/>
          <w:szCs w:val="32"/>
          <w:rtl/>
        </w:rPr>
        <w:t xml:space="preserve"> </w:t>
      </w:r>
      <w:r w:rsidR="00AF4ABF">
        <w:rPr>
          <w:rFonts w:ascii="Traditional Arabic" w:hAnsi="Traditional Arabic" w:cs="Traditional Arabic" w:hint="cs"/>
          <w:color w:val="252525"/>
          <w:sz w:val="32"/>
          <w:szCs w:val="32"/>
          <w:rtl/>
        </w:rPr>
        <w:tab/>
      </w:r>
      <w:r w:rsidR="00AF4ABF">
        <w:rPr>
          <w:rFonts w:ascii="Traditional Arabic" w:hAnsi="Traditional Arabic" w:cs="Traditional Arabic" w:hint="cs"/>
          <w:color w:val="252525"/>
          <w:sz w:val="32"/>
          <w:szCs w:val="32"/>
          <w:rtl/>
        </w:rPr>
        <w:tab/>
      </w:r>
      <w:r w:rsidR="00AF4ABF">
        <w:rPr>
          <w:rFonts w:ascii="Traditional Arabic" w:hAnsi="Traditional Arabic" w:cs="Traditional Arabic" w:hint="cs"/>
          <w:color w:val="252525"/>
          <w:sz w:val="32"/>
          <w:szCs w:val="32"/>
          <w:rtl/>
        </w:rPr>
        <w:tab/>
      </w:r>
      <w:bookmarkStart w:id="0" w:name="_GoBack"/>
      <w:bookmarkEnd w:id="0"/>
      <w:r w:rsidRPr="00AF4ABF">
        <w:rPr>
          <w:rFonts w:ascii="Traditional Arabic" w:hAnsi="Traditional Arabic" w:cs="Traditional Arabic"/>
          <w:color w:val="252525"/>
          <w:sz w:val="32"/>
          <w:szCs w:val="32"/>
          <w:rtl/>
        </w:rPr>
        <w:t>أو ميتة والمجد درب قاني</w:t>
      </w:r>
    </w:p>
    <w:p w:rsidR="008B4FBA" w:rsidRPr="00696C48" w:rsidRDefault="008B4FBA" w:rsidP="00696C48">
      <w:pPr>
        <w:bidi/>
        <w:ind w:firstLine="567"/>
        <w:jc w:val="both"/>
        <w:rPr>
          <w:rFonts w:ascii="Traditional Arabic" w:hAnsi="Traditional Arabic" w:cs="Traditional Arabic"/>
          <w:sz w:val="32"/>
          <w:szCs w:val="32"/>
          <w:rtl/>
        </w:rPr>
      </w:pPr>
      <w:r w:rsidRPr="00696C48">
        <w:rPr>
          <w:rFonts w:ascii="Traditional Arabic" w:hAnsi="Traditional Arabic" w:cs="Traditional Arabic"/>
          <w:sz w:val="32"/>
          <w:szCs w:val="32"/>
          <w:rtl/>
        </w:rPr>
        <w:t>3/ من الاستقلال إلى نهاية الس</w:t>
      </w:r>
      <w:r w:rsidR="00696C48">
        <w:rPr>
          <w:rFonts w:ascii="Traditional Arabic" w:hAnsi="Traditional Arabic" w:cs="Traditional Arabic"/>
          <w:sz w:val="32"/>
          <w:szCs w:val="32"/>
          <w:rtl/>
        </w:rPr>
        <w:t>تينات (60): تتسم هذه المرحلة به</w:t>
      </w:r>
      <w:r w:rsidR="00696C48">
        <w:rPr>
          <w:rFonts w:ascii="Traditional Arabic" w:hAnsi="Traditional Arabic" w:cs="Traditional Arabic" w:hint="cs"/>
          <w:sz w:val="32"/>
          <w:szCs w:val="32"/>
          <w:rtl/>
        </w:rPr>
        <w:t>ي</w:t>
      </w:r>
      <w:r w:rsidRPr="00696C48">
        <w:rPr>
          <w:rFonts w:ascii="Traditional Arabic" w:hAnsi="Traditional Arabic" w:cs="Traditional Arabic"/>
          <w:sz w:val="32"/>
          <w:szCs w:val="32"/>
          <w:rtl/>
        </w:rPr>
        <w:t xml:space="preserve">منة الشعر الكلاسيكي </w:t>
      </w:r>
      <w:r w:rsidR="003F4CEB" w:rsidRPr="00696C48">
        <w:rPr>
          <w:rFonts w:ascii="Traditional Arabic" w:hAnsi="Traditional Arabic" w:cs="Traditional Arabic"/>
          <w:sz w:val="32"/>
          <w:szCs w:val="32"/>
          <w:rtl/>
        </w:rPr>
        <w:t>لا سيما من لدن الشعراء المخضرمين الذي اتخذوا من المديح السياسي غرضا بارزا لأشعارهم</w:t>
      </w:r>
    </w:p>
    <w:p w:rsidR="003F4CEB" w:rsidRPr="00696C48" w:rsidRDefault="003F4CEB" w:rsidP="00696C48">
      <w:pPr>
        <w:bidi/>
        <w:ind w:firstLine="567"/>
        <w:jc w:val="both"/>
        <w:rPr>
          <w:rFonts w:ascii="Traditional Arabic" w:hAnsi="Traditional Arabic" w:cs="Traditional Arabic"/>
          <w:sz w:val="32"/>
          <w:szCs w:val="32"/>
          <w:rtl/>
        </w:rPr>
      </w:pPr>
      <w:r w:rsidRPr="00696C48">
        <w:rPr>
          <w:rFonts w:ascii="Traditional Arabic" w:hAnsi="Traditional Arabic" w:cs="Traditional Arabic"/>
          <w:sz w:val="32"/>
          <w:szCs w:val="32"/>
          <w:rtl/>
        </w:rPr>
        <w:t xml:space="preserve">4/ من أواخر الستينات إلى الثمانينات: ويطلق عليها مرحلة الغليان، حيث ظهرت عدة حركات شعرية واتجاهات </w:t>
      </w:r>
      <w:r w:rsidR="00D40E0B" w:rsidRPr="00696C48">
        <w:rPr>
          <w:rFonts w:ascii="Traditional Arabic" w:hAnsi="Traditional Arabic" w:cs="Traditional Arabic"/>
          <w:sz w:val="32"/>
          <w:szCs w:val="32"/>
          <w:rtl/>
        </w:rPr>
        <w:t>كالشعر ال</w:t>
      </w:r>
      <w:r w:rsidR="00696C48" w:rsidRPr="00696C48">
        <w:rPr>
          <w:rFonts w:ascii="Traditional Arabic" w:hAnsi="Traditional Arabic" w:cs="Traditional Arabic"/>
          <w:sz w:val="32"/>
          <w:szCs w:val="32"/>
          <w:rtl/>
        </w:rPr>
        <w:t>ط</w:t>
      </w:r>
      <w:r w:rsidR="00D40E0B" w:rsidRPr="00696C48">
        <w:rPr>
          <w:rFonts w:ascii="Traditional Arabic" w:hAnsi="Traditional Arabic" w:cs="Traditional Arabic"/>
          <w:sz w:val="32"/>
          <w:szCs w:val="32"/>
          <w:rtl/>
        </w:rPr>
        <w:t>لائعي، والمنحى الواقعي والشعر القومي</w:t>
      </w:r>
    </w:p>
    <w:p w:rsidR="00D40E0B" w:rsidRPr="00696C48" w:rsidRDefault="00D40E0B" w:rsidP="00696C48">
      <w:pPr>
        <w:bidi/>
        <w:ind w:firstLine="567"/>
        <w:jc w:val="both"/>
        <w:rPr>
          <w:rFonts w:ascii="Traditional Arabic" w:hAnsi="Traditional Arabic" w:cs="Traditional Arabic"/>
          <w:sz w:val="32"/>
          <w:szCs w:val="32"/>
          <w:rtl/>
        </w:rPr>
      </w:pPr>
      <w:r w:rsidRPr="00696C48">
        <w:rPr>
          <w:rFonts w:ascii="Traditional Arabic" w:hAnsi="Traditional Arabic" w:cs="Traditional Arabic"/>
          <w:sz w:val="32"/>
          <w:szCs w:val="32"/>
          <w:rtl/>
        </w:rPr>
        <w:lastRenderedPageBreak/>
        <w:t xml:space="preserve">5/ </w:t>
      </w:r>
      <w:proofErr w:type="gramStart"/>
      <w:r w:rsidRPr="00696C48">
        <w:rPr>
          <w:rFonts w:ascii="Traditional Arabic" w:hAnsi="Traditional Arabic" w:cs="Traditional Arabic"/>
          <w:sz w:val="32"/>
          <w:szCs w:val="32"/>
          <w:rtl/>
        </w:rPr>
        <w:t>من</w:t>
      </w:r>
      <w:proofErr w:type="gramEnd"/>
      <w:r w:rsidRPr="00696C48">
        <w:rPr>
          <w:rFonts w:ascii="Traditional Arabic" w:hAnsi="Traditional Arabic" w:cs="Traditional Arabic"/>
          <w:sz w:val="32"/>
          <w:szCs w:val="32"/>
          <w:rtl/>
        </w:rPr>
        <w:t xml:space="preserve"> أواخر الثمانينات إلى اليوم: وهي مرحلة الانفجار الشعري في تونس، إذ نجد عددا كبيرا من النصوص الشعرية، حيث صدرت أكثر من ألف مجموعة شعرية وتتميز هذه المرحلة ب</w:t>
      </w:r>
    </w:p>
    <w:p w:rsidR="00D40E0B" w:rsidRPr="00696C48" w:rsidRDefault="00D40E0B" w:rsidP="00696C48">
      <w:pPr>
        <w:bidi/>
        <w:ind w:firstLine="567"/>
        <w:jc w:val="both"/>
        <w:rPr>
          <w:rFonts w:ascii="Traditional Arabic" w:hAnsi="Traditional Arabic" w:cs="Traditional Arabic"/>
          <w:sz w:val="32"/>
          <w:szCs w:val="32"/>
          <w:rtl/>
        </w:rPr>
      </w:pPr>
      <w:r w:rsidRPr="00696C48">
        <w:rPr>
          <w:rFonts w:ascii="Traditional Arabic" w:hAnsi="Traditional Arabic" w:cs="Traditional Arabic"/>
          <w:sz w:val="32"/>
          <w:szCs w:val="32"/>
          <w:rtl/>
        </w:rPr>
        <w:t xml:space="preserve">استمرار بعض الأقلام </w:t>
      </w:r>
      <w:proofErr w:type="gramStart"/>
      <w:r w:rsidRPr="00696C48">
        <w:rPr>
          <w:rFonts w:ascii="Traditional Arabic" w:hAnsi="Traditional Arabic" w:cs="Traditional Arabic"/>
          <w:sz w:val="32"/>
          <w:szCs w:val="32"/>
          <w:rtl/>
        </w:rPr>
        <w:t>في</w:t>
      </w:r>
      <w:proofErr w:type="gramEnd"/>
      <w:r w:rsidRPr="00696C48">
        <w:rPr>
          <w:rFonts w:ascii="Traditional Arabic" w:hAnsi="Traditional Arabic" w:cs="Traditional Arabic"/>
          <w:sz w:val="32"/>
          <w:szCs w:val="32"/>
          <w:rtl/>
        </w:rPr>
        <w:t xml:space="preserve"> نظم الشعر من المراحل السابقة</w:t>
      </w:r>
    </w:p>
    <w:p w:rsidR="00D40E0B" w:rsidRPr="00696C48" w:rsidRDefault="00D40E0B" w:rsidP="00696C48">
      <w:pPr>
        <w:bidi/>
        <w:ind w:firstLine="567"/>
        <w:jc w:val="both"/>
        <w:rPr>
          <w:rFonts w:ascii="Traditional Arabic" w:hAnsi="Traditional Arabic" w:cs="Traditional Arabic"/>
          <w:sz w:val="32"/>
          <w:szCs w:val="32"/>
          <w:rtl/>
        </w:rPr>
      </w:pPr>
      <w:r w:rsidRPr="00696C48">
        <w:rPr>
          <w:rFonts w:ascii="Traditional Arabic" w:hAnsi="Traditional Arabic" w:cs="Traditional Arabic"/>
          <w:sz w:val="32"/>
          <w:szCs w:val="32"/>
          <w:rtl/>
        </w:rPr>
        <w:t xml:space="preserve">عودة بعض الشعراء </w:t>
      </w:r>
      <w:proofErr w:type="gramStart"/>
      <w:r w:rsidRPr="00696C48">
        <w:rPr>
          <w:rFonts w:ascii="Traditional Arabic" w:hAnsi="Traditional Arabic" w:cs="Traditional Arabic"/>
          <w:sz w:val="32"/>
          <w:szCs w:val="32"/>
          <w:rtl/>
        </w:rPr>
        <w:t>إلى</w:t>
      </w:r>
      <w:proofErr w:type="gramEnd"/>
      <w:r w:rsidRPr="00696C48">
        <w:rPr>
          <w:rFonts w:ascii="Traditional Arabic" w:hAnsi="Traditional Arabic" w:cs="Traditional Arabic"/>
          <w:sz w:val="32"/>
          <w:szCs w:val="32"/>
          <w:rtl/>
        </w:rPr>
        <w:t xml:space="preserve"> قول الشعر بعد الانقطاع كالشاعرة جميلة الهاجري</w:t>
      </w:r>
    </w:p>
    <w:p w:rsidR="00D40E0B" w:rsidRPr="00696C48" w:rsidRDefault="00D40E0B" w:rsidP="00696C48">
      <w:pPr>
        <w:bidi/>
        <w:ind w:firstLine="567"/>
        <w:jc w:val="both"/>
        <w:rPr>
          <w:rFonts w:ascii="Traditional Arabic" w:hAnsi="Traditional Arabic" w:cs="Traditional Arabic"/>
          <w:sz w:val="32"/>
          <w:szCs w:val="32"/>
          <w:rtl/>
        </w:rPr>
      </w:pPr>
      <w:r w:rsidRPr="00696C48">
        <w:rPr>
          <w:rFonts w:ascii="Traditional Arabic" w:hAnsi="Traditional Arabic" w:cs="Traditional Arabic"/>
          <w:sz w:val="32"/>
          <w:szCs w:val="32"/>
          <w:rtl/>
        </w:rPr>
        <w:t xml:space="preserve">ظهور جيل جديد من الشباب لا سيما في التسعينيات حيث تميز بطرح التساؤلات عن الوجود والمجتمع كمحمد الهادي الجزيري </w:t>
      </w:r>
    </w:p>
    <w:sectPr w:rsidR="00D40E0B" w:rsidRPr="00696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BA"/>
    <w:rsid w:val="003F4CEB"/>
    <w:rsid w:val="00696C48"/>
    <w:rsid w:val="008B4FBA"/>
    <w:rsid w:val="00AF4ABF"/>
    <w:rsid w:val="00D40E0B"/>
    <w:rsid w:val="00D61D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B4FB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B4FB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294</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2023-04-28T14:13:00Z</dcterms:created>
  <dcterms:modified xsi:type="dcterms:W3CDTF">2023-04-28T14:39:00Z</dcterms:modified>
</cp:coreProperties>
</file>