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7C" w:rsidRDefault="009A217C" w:rsidP="009A217C">
      <w:pPr>
        <w:spacing w:line="240" w:lineRule="auto"/>
        <w:ind w:firstLine="0"/>
        <w:contextualSpacing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Module : Etude de textes de civilisation</w:t>
      </w:r>
    </w:p>
    <w:p w:rsidR="009A217C" w:rsidRDefault="009A217C" w:rsidP="009A217C">
      <w:pPr>
        <w:spacing w:line="240" w:lineRule="auto"/>
        <w:ind w:firstLine="0"/>
        <w:contextualSpacing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Niveau :</w:t>
      </w:r>
      <w:r w:rsidR="00C25E77">
        <w:rPr>
          <w:rFonts w:asciiTheme="majorBidi" w:hAnsiTheme="majorBidi" w:cstheme="majorBidi"/>
          <w:b/>
          <w:bCs/>
          <w:sz w:val="28"/>
          <w:szCs w:val="28"/>
        </w:rPr>
        <w:t xml:space="preserve"> 3</w:t>
      </w:r>
      <w:r>
        <w:rPr>
          <w:rFonts w:asciiTheme="majorBidi" w:hAnsiTheme="majorBidi" w:cstheme="majorBidi"/>
          <w:b/>
          <w:bCs/>
          <w:sz w:val="28"/>
          <w:szCs w:val="28"/>
        </w:rPr>
        <w:t>ème année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</w:p>
    <w:p w:rsidR="009A217C" w:rsidRDefault="009A217C" w:rsidP="009A217C">
      <w:pPr>
        <w:spacing w:line="240" w:lineRule="auto"/>
        <w:ind w:firstLine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</w:t>
      </w:r>
    </w:p>
    <w:p w:rsidR="007B30A0" w:rsidRDefault="009A217C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9A217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</w:t>
      </w:r>
      <w:r w:rsidRPr="009A217C">
        <w:rPr>
          <w:rFonts w:asciiTheme="majorBidi" w:hAnsiTheme="majorBidi" w:cstheme="majorBidi"/>
          <w:b/>
          <w:bCs/>
          <w:sz w:val="32"/>
          <w:szCs w:val="32"/>
          <w:u w:val="single"/>
        </w:rPr>
        <w:t>De la civilisation aux cultures</w:t>
      </w:r>
    </w:p>
    <w:p w:rsidR="00B14D5D" w:rsidRPr="00B14D5D" w:rsidRDefault="00B14D5D" w:rsidP="00B14D5D">
      <w:pPr>
        <w:rPr>
          <w:rFonts w:asciiTheme="majorBidi" w:hAnsiTheme="majorBidi" w:cstheme="majorBidi"/>
          <w:sz w:val="24"/>
          <w:szCs w:val="24"/>
        </w:rPr>
      </w:pPr>
      <w:r w:rsidRPr="00B14D5D">
        <w:rPr>
          <w:rFonts w:asciiTheme="majorBidi" w:hAnsiTheme="majorBidi" w:cstheme="majorBidi"/>
          <w:sz w:val="24"/>
          <w:szCs w:val="24"/>
        </w:rPr>
        <w:t>Civilisation s’oppose à barbarie. Cependant, le sens du premier mot change considérablement si nous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4D5D">
        <w:rPr>
          <w:rFonts w:asciiTheme="majorBidi" w:hAnsiTheme="majorBidi" w:cstheme="majorBidi"/>
          <w:sz w:val="24"/>
          <w:szCs w:val="24"/>
        </w:rPr>
        <w:t>le mettons au pluriel. Les civilisations ne correspondent plus à une catégorie morale et intellectuelle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4D5D">
        <w:rPr>
          <w:rFonts w:asciiTheme="majorBidi" w:hAnsiTheme="majorBidi" w:cstheme="majorBidi"/>
          <w:sz w:val="24"/>
          <w:szCs w:val="24"/>
        </w:rPr>
        <w:t>atemporelle, mais à des formations historiques qui apparaissent et disparaissent, caractérisées par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4D5D">
        <w:rPr>
          <w:rFonts w:asciiTheme="majorBidi" w:hAnsiTheme="majorBidi" w:cstheme="majorBidi"/>
          <w:sz w:val="24"/>
          <w:szCs w:val="24"/>
        </w:rPr>
        <w:t>présence de nombreux traits liés tant à la vie matérielle qu’à celle de l’esprit. C’est en ce sens qu’on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4D5D">
        <w:rPr>
          <w:rFonts w:asciiTheme="majorBidi" w:hAnsiTheme="majorBidi" w:cstheme="majorBidi"/>
          <w:sz w:val="24"/>
          <w:szCs w:val="24"/>
        </w:rPr>
        <w:t>parle de civilisation chinoise ou indienne, persane ou byzantine.</w:t>
      </w:r>
    </w:p>
    <w:p w:rsidR="009A217C" w:rsidRDefault="00B14D5D" w:rsidP="00B14D5D">
      <w:pPr>
        <w:rPr>
          <w:rFonts w:asciiTheme="majorBidi" w:hAnsiTheme="majorBidi" w:cstheme="majorBidi"/>
          <w:sz w:val="24"/>
          <w:szCs w:val="24"/>
        </w:rPr>
      </w:pPr>
      <w:r w:rsidRPr="00B14D5D">
        <w:rPr>
          <w:rFonts w:asciiTheme="majorBidi" w:hAnsiTheme="majorBidi" w:cstheme="majorBidi"/>
          <w:sz w:val="24"/>
          <w:szCs w:val="24"/>
        </w:rPr>
        <w:t>À la différence de ce que l’on pouvait observer concernant les deux sens du mot « barbare », relatif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4D5D">
        <w:rPr>
          <w:rFonts w:asciiTheme="majorBidi" w:hAnsiTheme="majorBidi" w:cstheme="majorBidi"/>
          <w:sz w:val="24"/>
          <w:szCs w:val="24"/>
        </w:rPr>
        <w:t>et absolu, entre lesquels se maintenait une certaine continuité et qui formaient une hiérarchie, les deux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4D5D">
        <w:rPr>
          <w:rFonts w:asciiTheme="majorBidi" w:hAnsiTheme="majorBidi" w:cstheme="majorBidi"/>
          <w:sz w:val="24"/>
          <w:szCs w:val="24"/>
        </w:rPr>
        <w:t>sens de « civilisation », illustrés par le singulier et le pluriel, sont indépendants l’un de l’autre. Pour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4D5D">
        <w:rPr>
          <w:rFonts w:asciiTheme="majorBidi" w:hAnsiTheme="majorBidi" w:cstheme="majorBidi"/>
          <w:sz w:val="24"/>
          <w:szCs w:val="24"/>
        </w:rPr>
        <w:t>lever toute ambiguïté, je choisis donc d’employer ici « civilisation » uniquement au singulier, et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4D5D">
        <w:rPr>
          <w:rFonts w:asciiTheme="majorBidi" w:hAnsiTheme="majorBidi" w:cstheme="majorBidi"/>
          <w:sz w:val="24"/>
          <w:szCs w:val="24"/>
        </w:rPr>
        <w:t>désigner le sens de son pluriel par l’un de ses quasi-synonymes, porteur du reste du même double sens 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4D5D">
        <w:rPr>
          <w:rFonts w:asciiTheme="majorBidi" w:hAnsiTheme="majorBidi" w:cstheme="majorBidi"/>
          <w:sz w:val="24"/>
          <w:szCs w:val="24"/>
        </w:rPr>
        <w:t>c’est le mot « cultures », au pluriel. Ces deux termes, « civilisation » et « culture », ont été employés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4D5D">
        <w:rPr>
          <w:rFonts w:asciiTheme="majorBidi" w:hAnsiTheme="majorBidi" w:cstheme="majorBidi"/>
          <w:sz w:val="24"/>
          <w:szCs w:val="24"/>
        </w:rPr>
        <w:t>différemment dans les différentes langues européennes et par différents auteurs. Ici, la civilisation sera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4D5D">
        <w:rPr>
          <w:rFonts w:asciiTheme="majorBidi" w:hAnsiTheme="majorBidi" w:cstheme="majorBidi"/>
          <w:sz w:val="24"/>
          <w:szCs w:val="24"/>
        </w:rPr>
        <w:t>toujours une, et opposée à la barbarie ; les cultures, plurielles.</w:t>
      </w:r>
    </w:p>
    <w:p w:rsidR="00DD7667" w:rsidRPr="00DD7667" w:rsidRDefault="00DD7667" w:rsidP="00DD7667">
      <w:pPr>
        <w:rPr>
          <w:rFonts w:asciiTheme="majorBidi" w:hAnsiTheme="majorBidi" w:cstheme="majorBidi"/>
          <w:sz w:val="24"/>
          <w:szCs w:val="24"/>
        </w:rPr>
      </w:pPr>
      <w:r w:rsidRPr="00DD7667">
        <w:rPr>
          <w:rFonts w:asciiTheme="majorBidi" w:hAnsiTheme="majorBidi" w:cstheme="majorBidi"/>
          <w:sz w:val="24"/>
          <w:szCs w:val="24"/>
        </w:rPr>
        <w:t>Il faut ajouter cependant que, depuis plus de deux siècles, « culture » a pris un sens plus large 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celui qui en faisait un synonyme de « civilisation ». Ce sont les ethnologues qui en sont, en grande partie,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responsables. Ils se sont aperçus en effet que les sociétés étudiées par eux, souvent dépourvues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d’écriture, de monuments et d’œuvres comme celles que nous associons habituellement à l’idée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culture, possédaient néanmoins des pratiques et des artefacts qui y jouaient un rôle analogue ; ils les ont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appelés, à leur tour, « cultures ». Ce sens « ethnologique » s’est imposé aujourd’hui ; du reste,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l’ethnologie est aussi appelée « anthropologie culturelle ». Si le mot est pris dans ce sens large, descriptif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et non plus évaluatif, tout groupe humain a une culture : c’est le nom donné à l’ensemble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caractéristiques de sa vie sociale, aux façons de vivre et de penser collectives, aux formes et styles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d’organisation du temps et de l’espace, ce qui inclut langue, religion, structures familiales, modes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construction des maisons, outils, manières de manger et de se vêtir. De plus, les membres du groupe – or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 xml:space="preserve">il faut garder présent à l’esprit qu’ils peuvent être quelques </w:t>
      </w:r>
      <w:r w:rsidRPr="00DD7667">
        <w:rPr>
          <w:rFonts w:asciiTheme="majorBidi" w:hAnsiTheme="majorBidi" w:cstheme="majorBidi"/>
          <w:sz w:val="24"/>
          <w:szCs w:val="24"/>
        </w:rPr>
        <w:lastRenderedPageBreak/>
        <w:t>dizaines seulement ou plusieurs centaines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millions – intériorisent ces caractéristiques sous forme de représentations mentales. La culture existe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donc à deux niveaux étroitement reliés, celui des pratiques sociales et celui de l’image que laissent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celles-ci dans l’esprit des membres de la communauté.</w:t>
      </w:r>
    </w:p>
    <w:p w:rsidR="00730943" w:rsidRPr="00730943" w:rsidRDefault="00DD7667" w:rsidP="00730943">
      <w:pPr>
        <w:rPr>
          <w:rFonts w:asciiTheme="majorBidi" w:hAnsiTheme="majorBidi" w:cstheme="majorBidi"/>
          <w:sz w:val="24"/>
          <w:szCs w:val="24"/>
        </w:rPr>
      </w:pPr>
      <w:r w:rsidRPr="00DD7667">
        <w:rPr>
          <w:rFonts w:asciiTheme="majorBidi" w:hAnsiTheme="majorBidi" w:cstheme="majorBidi"/>
          <w:sz w:val="24"/>
          <w:szCs w:val="24"/>
        </w:rPr>
        <w:t>Ce n’est pas leur contenu qui en détermine le caractère « culturel », mais leur diffusion : la culture est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forcément collective. Elle présuppose donc la communication, dont elle est un des résultats. En tant 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représentation, la culture nous livre aussi une interprétation du monde, un modèle miniature, une carte 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quelque sorte, qui nous permet de nous y orienter ; posséder une culture signifie qu’on tient à sa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 xml:space="preserve">disposition </w:t>
      </w:r>
      <w:proofErr w:type="gramStart"/>
      <w:r w:rsidRPr="00DD7667">
        <w:rPr>
          <w:rFonts w:asciiTheme="majorBidi" w:hAnsiTheme="majorBidi" w:cstheme="majorBidi"/>
          <w:sz w:val="24"/>
          <w:szCs w:val="24"/>
        </w:rPr>
        <w:t>une</w:t>
      </w:r>
      <w:proofErr w:type="gramEnd"/>
      <w:r w:rsidRPr="00DD7667">
        <w:rPr>
          <w:rFonts w:asciiTheme="majorBidi" w:hAnsiTheme="majorBidi" w:cstheme="majorBidi"/>
          <w:sz w:val="24"/>
          <w:szCs w:val="24"/>
        </w:rPr>
        <w:t xml:space="preserve"> pré organisation de l’expérience vécue. La culture repose à la fois sur une mémoire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commune (nous apprenons la même langue, la même histoire, les mêmes traditions) et sur des règles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vie communes (nous parlons de manière à nous faire comprendre, nous tenons compte des codes 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vigueur dans notre société) ; elle est tournée en même temps vers le passé et vers le présent.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D7667">
        <w:rPr>
          <w:rFonts w:asciiTheme="majorBidi" w:hAnsiTheme="majorBidi" w:cstheme="majorBidi"/>
          <w:sz w:val="24"/>
          <w:szCs w:val="24"/>
        </w:rPr>
        <w:t>Telle est l’opinion partagée des ethnologues du XXe siècl</w:t>
      </w:r>
      <w:r w:rsidR="00730943">
        <w:rPr>
          <w:rFonts w:asciiTheme="majorBidi" w:hAnsiTheme="majorBidi" w:cstheme="majorBidi"/>
          <w:sz w:val="24"/>
          <w:szCs w:val="24"/>
        </w:rPr>
        <w:t xml:space="preserve">e. La culture, écrit Bronislaw </w:t>
      </w:r>
      <w:r w:rsidR="00730943" w:rsidRPr="00730943">
        <w:rPr>
          <w:rFonts w:asciiTheme="majorBidi" w:hAnsiTheme="majorBidi" w:cstheme="majorBidi"/>
          <w:sz w:val="24"/>
          <w:szCs w:val="24"/>
        </w:rPr>
        <w:t>Malinowski,</w:t>
      </w:r>
      <w:r w:rsidR="00730943">
        <w:rPr>
          <w:rFonts w:asciiTheme="majorBidi" w:hAnsiTheme="majorBidi" w:cstheme="majorBidi"/>
          <w:sz w:val="24"/>
          <w:szCs w:val="24"/>
        </w:rPr>
        <w:t xml:space="preserve"> </w:t>
      </w:r>
      <w:r w:rsidR="00730943" w:rsidRPr="00730943">
        <w:rPr>
          <w:rFonts w:asciiTheme="majorBidi" w:hAnsiTheme="majorBidi" w:cstheme="majorBidi"/>
          <w:sz w:val="24"/>
          <w:szCs w:val="24"/>
        </w:rPr>
        <w:t>est « un vaste appareil […] qui permet à l’homme d’affronter les problèmes concrets et précis qui se</w:t>
      </w:r>
      <w:r w:rsidR="00730943">
        <w:rPr>
          <w:rFonts w:asciiTheme="majorBidi" w:hAnsiTheme="majorBidi" w:cstheme="majorBidi"/>
          <w:sz w:val="24"/>
          <w:szCs w:val="24"/>
        </w:rPr>
        <w:t xml:space="preserve"> </w:t>
      </w:r>
      <w:r w:rsidR="00730943" w:rsidRPr="00730943">
        <w:rPr>
          <w:rFonts w:asciiTheme="majorBidi" w:hAnsiTheme="majorBidi" w:cstheme="majorBidi"/>
          <w:sz w:val="24"/>
          <w:szCs w:val="24"/>
        </w:rPr>
        <w:t>posent à lui ». Selon Claude Lévi-Strauss, la culture inclut « toutes les attitudes ou aptitudes apprises par</w:t>
      </w:r>
      <w:r w:rsidR="00730943">
        <w:rPr>
          <w:rFonts w:asciiTheme="majorBidi" w:hAnsiTheme="majorBidi" w:cstheme="majorBidi"/>
          <w:sz w:val="24"/>
          <w:szCs w:val="24"/>
        </w:rPr>
        <w:t xml:space="preserve"> </w:t>
      </w:r>
      <w:r w:rsidR="00730943" w:rsidRPr="00730943">
        <w:rPr>
          <w:rFonts w:asciiTheme="majorBidi" w:hAnsiTheme="majorBidi" w:cstheme="majorBidi"/>
          <w:sz w:val="24"/>
          <w:szCs w:val="24"/>
        </w:rPr>
        <w:t>l’homme en tant que membre d’une société ». « Il n’existe pas de nature humaine indépendante de la</w:t>
      </w:r>
      <w:r w:rsidR="00730943">
        <w:rPr>
          <w:rFonts w:asciiTheme="majorBidi" w:hAnsiTheme="majorBidi" w:cstheme="majorBidi"/>
          <w:sz w:val="24"/>
          <w:szCs w:val="24"/>
        </w:rPr>
        <w:t xml:space="preserve"> </w:t>
      </w:r>
      <w:r w:rsidR="00730943" w:rsidRPr="00730943">
        <w:rPr>
          <w:rFonts w:asciiTheme="majorBidi" w:hAnsiTheme="majorBidi" w:cstheme="majorBidi"/>
          <w:sz w:val="24"/>
          <w:szCs w:val="24"/>
        </w:rPr>
        <w:t xml:space="preserve">culture, ajoute Clifford </w:t>
      </w:r>
      <w:proofErr w:type="spellStart"/>
      <w:r w:rsidR="00730943" w:rsidRPr="00730943">
        <w:rPr>
          <w:rFonts w:asciiTheme="majorBidi" w:hAnsiTheme="majorBidi" w:cstheme="majorBidi"/>
          <w:sz w:val="24"/>
          <w:szCs w:val="24"/>
        </w:rPr>
        <w:t>Geertz</w:t>
      </w:r>
      <w:proofErr w:type="spellEnd"/>
      <w:r w:rsidR="00730943" w:rsidRPr="00730943">
        <w:rPr>
          <w:rFonts w:asciiTheme="majorBidi" w:hAnsiTheme="majorBidi" w:cstheme="majorBidi"/>
          <w:sz w:val="24"/>
          <w:szCs w:val="24"/>
        </w:rPr>
        <w:t>. Sans hommes, pas de culture, évidemment ; mais également, et plus</w:t>
      </w:r>
      <w:r w:rsidR="00730943">
        <w:rPr>
          <w:rFonts w:asciiTheme="majorBidi" w:hAnsiTheme="majorBidi" w:cstheme="majorBidi"/>
          <w:sz w:val="24"/>
          <w:szCs w:val="24"/>
        </w:rPr>
        <w:t xml:space="preserve"> </w:t>
      </w:r>
      <w:r w:rsidR="00730943" w:rsidRPr="00730943">
        <w:rPr>
          <w:rFonts w:asciiTheme="majorBidi" w:hAnsiTheme="majorBidi" w:cstheme="majorBidi"/>
          <w:sz w:val="24"/>
          <w:szCs w:val="24"/>
        </w:rPr>
        <w:t>significativement, sans culture, pas d’hommes22. » Il est dans la nature même de l’être humain d’avoir une</w:t>
      </w:r>
      <w:r w:rsidR="00730943">
        <w:rPr>
          <w:rFonts w:asciiTheme="majorBidi" w:hAnsiTheme="majorBidi" w:cstheme="majorBidi"/>
          <w:sz w:val="24"/>
          <w:szCs w:val="24"/>
        </w:rPr>
        <w:t xml:space="preserve"> </w:t>
      </w:r>
      <w:r w:rsidR="00730943" w:rsidRPr="00730943">
        <w:rPr>
          <w:rFonts w:asciiTheme="majorBidi" w:hAnsiTheme="majorBidi" w:cstheme="majorBidi"/>
          <w:sz w:val="24"/>
          <w:szCs w:val="24"/>
        </w:rPr>
        <w:t>culture.</w:t>
      </w:r>
    </w:p>
    <w:p w:rsidR="00DD7667" w:rsidRDefault="00730943" w:rsidP="00730943">
      <w:pPr>
        <w:rPr>
          <w:rFonts w:asciiTheme="majorBidi" w:hAnsiTheme="majorBidi" w:cstheme="majorBidi"/>
          <w:sz w:val="24"/>
          <w:szCs w:val="24"/>
        </w:rPr>
      </w:pPr>
      <w:r w:rsidRPr="00730943">
        <w:rPr>
          <w:rFonts w:asciiTheme="majorBidi" w:hAnsiTheme="majorBidi" w:cstheme="majorBidi"/>
          <w:sz w:val="24"/>
          <w:szCs w:val="24"/>
        </w:rPr>
        <w:t>Pourquoi en est-il ainsi ?</w:t>
      </w:r>
      <w:r w:rsidRPr="00730943"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On peut l’expliquer par les caractéristiques physiques de l’espèce humaine.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Comparés aux autres animaux, les humains disposent d’une plus grande liberté vis-à-vis de leurs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déterminations biologiques : d’un lieu à l’autre, ils choisissent des nourritures différentes, organisent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différemment leur habitat ou le déroulement de leur journée, s’occupent de leur progéniture des manières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les plus variées, expriment différemment leurs émotions. Nous serions plongés dans le désarroi et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chaos si les communautés dans lesquelles nous naissons et grandissons n’avaient pas opéré d’avance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certains choix, et restreint de cette manière l’immense champ des possibles. La culture prend le relais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 xml:space="preserve">la génétique. « En somme, poursuit </w:t>
      </w:r>
      <w:proofErr w:type="spellStart"/>
      <w:r w:rsidRPr="00730943">
        <w:rPr>
          <w:rFonts w:asciiTheme="majorBidi" w:hAnsiTheme="majorBidi" w:cstheme="majorBidi"/>
          <w:sz w:val="24"/>
          <w:szCs w:val="24"/>
        </w:rPr>
        <w:t>Geertz</w:t>
      </w:r>
      <w:proofErr w:type="spellEnd"/>
      <w:r w:rsidRPr="00730943">
        <w:rPr>
          <w:rFonts w:asciiTheme="majorBidi" w:hAnsiTheme="majorBidi" w:cstheme="majorBidi"/>
          <w:sz w:val="24"/>
          <w:szCs w:val="24"/>
        </w:rPr>
        <w:t>, nous sommes des animaux incomplets ou inachevés qui 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complètent et s’achèvent par le moyen de la culture. […] Entre ce que notre corps nous dit et ce que nous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devons savoir pour fonctionner normalement, il y a un vacuum que nous devons nous-mêmes remplir, 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que nous remplissons avec de l’information (ou de la désinformation) fournie par notre culture23. » Sans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 xml:space="preserve">les instructions que nous donne la culture, </w:t>
      </w:r>
      <w:r w:rsidRPr="00730943">
        <w:rPr>
          <w:rFonts w:asciiTheme="majorBidi" w:hAnsiTheme="majorBidi" w:cstheme="majorBidi"/>
          <w:sz w:val="24"/>
          <w:szCs w:val="24"/>
        </w:rPr>
        <w:lastRenderedPageBreak/>
        <w:t>nous ne pourrions être sûrs d’avoir communiqué même nos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émotions les plus élémentaires, de peur ou de joie. Le cas de la langue est peut-être le plus frappant :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petit de l’homme ne naît pas au sein d’une langue naturelle et universelle, mais à l’intérieur d’une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communauté linguistique particulière, sans l’aide de laquelle il ne pourrait acquérir aucune langue, donc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aucun des innombrables avantages qui en dépendent ; en un mot, il ne pourrait devenir humain.</w:t>
      </w:r>
    </w:p>
    <w:p w:rsidR="00730943" w:rsidRPr="00730943" w:rsidRDefault="00730943" w:rsidP="00730943">
      <w:pPr>
        <w:rPr>
          <w:rFonts w:asciiTheme="majorBidi" w:hAnsiTheme="majorBidi" w:cstheme="majorBidi"/>
          <w:sz w:val="24"/>
          <w:szCs w:val="24"/>
        </w:rPr>
      </w:pPr>
      <w:r w:rsidRPr="00730943">
        <w:rPr>
          <w:rFonts w:asciiTheme="majorBidi" w:hAnsiTheme="majorBidi" w:cstheme="majorBidi"/>
          <w:sz w:val="24"/>
          <w:szCs w:val="24"/>
        </w:rPr>
        <w:t>Tout être humain a besoin d’un ensemble de normes et de règles, de traditions et de coutumes,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transmises des aînés aux cadets ; sans elles, l’individu n’accéderait jamais à sa pleine humanité, il serait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réduit à la condition de l’« enfant sauvage », condamné à l’anomie, c’est-à-dire à l’absence de toute loi 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de tout ordre : une absence génératrice de graves perturbations. Ainsi vivent aujourd’hui certains enfants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abandonnés, non plus dans la forêt, mais dans les rues des grandes villes, parlant à peine, luttant contre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les agressions, se vendant au plus offrant, s’assommant de drogues. La destruction de la culture est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appelée « déculturation » : la condition d’un être humain qui a perdu sa culture d’origine sans en acquérir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une autre, et qui risque d’être conduit, bien malgré lui, à l’impossibilité de communiquer, donc à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barbarie.</w:t>
      </w:r>
    </w:p>
    <w:p w:rsidR="00730943" w:rsidRPr="00B14D5D" w:rsidRDefault="00730943" w:rsidP="00730943">
      <w:pPr>
        <w:rPr>
          <w:rFonts w:asciiTheme="majorBidi" w:hAnsiTheme="majorBidi" w:cstheme="majorBidi"/>
          <w:sz w:val="24"/>
          <w:szCs w:val="24"/>
        </w:rPr>
      </w:pPr>
      <w:r w:rsidRPr="00730943">
        <w:rPr>
          <w:rFonts w:asciiTheme="majorBidi" w:hAnsiTheme="majorBidi" w:cstheme="majorBidi"/>
          <w:sz w:val="24"/>
          <w:szCs w:val="24"/>
        </w:rPr>
        <w:t>On peut comprendre ainsi (sans l’approuver) le fait que de nombreuses populations se considèrent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comme les seules à être pleinement humaines, et rejettent les étrangers en dehors de l’humanité : c’est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que, étant incompréhensible, la culture des étrangers est jugée inexistante, or sans culture l’homme n’est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30943">
        <w:rPr>
          <w:rFonts w:asciiTheme="majorBidi" w:hAnsiTheme="majorBidi" w:cstheme="majorBidi"/>
          <w:sz w:val="24"/>
          <w:szCs w:val="24"/>
        </w:rPr>
        <w:t>pas humain.</w:t>
      </w:r>
    </w:p>
    <w:sectPr w:rsidR="00730943" w:rsidRPr="00B14D5D" w:rsidSect="007B3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217C"/>
    <w:rsid w:val="001B6048"/>
    <w:rsid w:val="00730943"/>
    <w:rsid w:val="007B30A0"/>
    <w:rsid w:val="009A217C"/>
    <w:rsid w:val="00B14D5D"/>
    <w:rsid w:val="00C25E77"/>
    <w:rsid w:val="00D75FDB"/>
    <w:rsid w:val="00DD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0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10067</TotalTime>
  <Pages>3</Pages>
  <Words>1098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djarmouni</dc:creator>
  <cp:lastModifiedBy>djarmouni</cp:lastModifiedBy>
  <cp:revision>4</cp:revision>
  <dcterms:created xsi:type="dcterms:W3CDTF">2023-03-04T16:16:00Z</dcterms:created>
  <dcterms:modified xsi:type="dcterms:W3CDTF">2023-03-17T16:47:00Z</dcterms:modified>
</cp:coreProperties>
</file>