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B6" w:rsidRDefault="009226B6" w:rsidP="00F006B7">
      <w:pPr>
        <w:shd w:val="clear" w:color="auto" w:fill="BFBFBF" w:themeFill="background1" w:themeFillShade="BF"/>
        <w:spacing w:after="0" w:line="240" w:lineRule="auto"/>
        <w:jc w:val="center"/>
        <w:rPr>
          <w:rFonts w:ascii="Book Antiqua" w:hAnsi="Book Antiqua"/>
          <w:b/>
          <w:bCs/>
          <w:i/>
          <w:iCs/>
          <w:color w:val="FF0000"/>
          <w:sz w:val="40"/>
          <w:szCs w:val="40"/>
          <w:lang w:val="fr-FR"/>
        </w:rPr>
      </w:pPr>
      <w:r>
        <w:rPr>
          <w:rFonts w:ascii="Book Antiqua" w:hAnsi="Book Antiqua"/>
          <w:b/>
          <w:bCs/>
          <w:i/>
          <w:iCs/>
          <w:color w:val="FF0000"/>
          <w:sz w:val="40"/>
          <w:szCs w:val="40"/>
          <w:lang w:val="fr-FR"/>
        </w:rPr>
        <w:t xml:space="preserve">Cours : </w:t>
      </w:r>
      <w:r w:rsidR="00F006B7">
        <w:rPr>
          <w:rFonts w:ascii="Book Antiqua" w:hAnsi="Book Antiqua"/>
          <w:b/>
          <w:bCs/>
          <w:i/>
          <w:iCs/>
          <w:color w:val="FF0000"/>
          <w:sz w:val="40"/>
          <w:szCs w:val="40"/>
          <w:lang w:val="fr-FR"/>
        </w:rPr>
        <w:t>2</w:t>
      </w:r>
    </w:p>
    <w:p w:rsidR="00346551" w:rsidRDefault="00346551" w:rsidP="009226B6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346551" w:rsidRPr="00F006B7" w:rsidRDefault="00F006B7" w:rsidP="00F006B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006B7">
        <w:rPr>
          <w:rFonts w:asciiTheme="majorBidi" w:hAnsiTheme="majorBidi" w:cstheme="majorBidi"/>
          <w:b/>
          <w:bCs/>
          <w:sz w:val="28"/>
          <w:szCs w:val="28"/>
          <w:lang w:val="fr-FR"/>
        </w:rPr>
        <w:t>Les procédés techniques de traduction</w:t>
      </w:r>
    </w:p>
    <w:p w:rsidR="00AA3FF1" w:rsidRDefault="00394B58" w:rsidP="00D5437B">
      <w:pPr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La notion de procédés de traduction a été introduite pour la première fois en 1958, par les deux linguistes </w:t>
      </w:r>
      <w:r w:rsidRPr="00394B5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Vinay et </w:t>
      </w:r>
      <w:proofErr w:type="spellStart"/>
      <w:r w:rsidRPr="00394B58">
        <w:rPr>
          <w:rFonts w:asciiTheme="majorBidi" w:hAnsiTheme="majorBidi" w:cstheme="majorBidi"/>
          <w:b/>
          <w:bCs/>
          <w:sz w:val="28"/>
          <w:szCs w:val="28"/>
          <w:lang w:val="fr-FR"/>
        </w:rPr>
        <w:t>Darbelnet</w:t>
      </w:r>
      <w:proofErr w:type="spellEnd"/>
      <w:r w:rsidR="00F602F7">
        <w:rPr>
          <w:rFonts w:asciiTheme="majorBidi" w:hAnsiTheme="majorBidi" w:cstheme="majorBidi"/>
          <w:sz w:val="28"/>
          <w:szCs w:val="28"/>
          <w:lang w:val="fr-FR"/>
        </w:rPr>
        <w:t xml:space="preserve">. D’après les deux linguistes, </w:t>
      </w:r>
      <w:r w:rsidR="00D5437B">
        <w:rPr>
          <w:rFonts w:asciiTheme="majorBidi" w:hAnsiTheme="majorBidi" w:cstheme="majorBidi"/>
          <w:sz w:val="28"/>
          <w:szCs w:val="28"/>
          <w:lang w:val="fr-FR"/>
        </w:rPr>
        <w:t xml:space="preserve">le traducteur se trouve toujours face à des difficultés qu’il doit surpasser pour bien traduire un texte. </w:t>
      </w:r>
      <w:proofErr w:type="spellStart"/>
      <w:r w:rsidR="00D5437B" w:rsidRPr="00D5437B">
        <w:rPr>
          <w:rFonts w:asciiTheme="majorBidi" w:hAnsiTheme="majorBidi" w:cstheme="majorBidi"/>
          <w:sz w:val="28"/>
          <w:szCs w:val="28"/>
        </w:rPr>
        <w:t>Voici</w:t>
      </w:r>
      <w:proofErr w:type="spellEnd"/>
      <w:r w:rsidR="00D5437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437B">
        <w:rPr>
          <w:rFonts w:asciiTheme="majorBidi" w:hAnsiTheme="majorBidi" w:cstheme="majorBidi"/>
          <w:sz w:val="28"/>
          <w:szCs w:val="28"/>
        </w:rPr>
        <w:t>donc</w:t>
      </w:r>
      <w:proofErr w:type="spellEnd"/>
      <w:r w:rsidR="00D5437B" w:rsidRPr="00D5437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5437B" w:rsidRPr="00D5437B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="00D5437B" w:rsidRPr="00D5437B">
        <w:rPr>
          <w:rFonts w:asciiTheme="majorBidi" w:hAnsiTheme="majorBidi" w:cstheme="majorBidi"/>
          <w:sz w:val="28"/>
          <w:szCs w:val="28"/>
        </w:rPr>
        <w:t xml:space="preserve"> résumé des </w:t>
      </w:r>
      <w:r w:rsidR="00D5437B">
        <w:rPr>
          <w:rFonts w:asciiTheme="majorBidi" w:hAnsiTheme="majorBidi" w:cstheme="majorBidi"/>
          <w:sz w:val="28"/>
          <w:szCs w:val="28"/>
        </w:rPr>
        <w:t xml:space="preserve">sept </w:t>
      </w:r>
      <w:proofErr w:type="spellStart"/>
      <w:r w:rsidR="00D5437B">
        <w:rPr>
          <w:rFonts w:asciiTheme="majorBidi" w:hAnsiTheme="majorBidi" w:cstheme="majorBidi"/>
          <w:sz w:val="28"/>
          <w:szCs w:val="28"/>
        </w:rPr>
        <w:t>procédés</w:t>
      </w:r>
      <w:proofErr w:type="spellEnd"/>
      <w:r w:rsidR="00D5437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437B">
        <w:rPr>
          <w:rFonts w:asciiTheme="majorBidi" w:hAnsiTheme="majorBidi" w:cstheme="majorBidi"/>
          <w:sz w:val="28"/>
          <w:szCs w:val="28"/>
        </w:rPr>
        <w:t>basiques</w:t>
      </w:r>
      <w:proofErr w:type="spellEnd"/>
      <w:r w:rsidR="00D5437B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="00D5437B">
        <w:rPr>
          <w:rFonts w:asciiTheme="majorBidi" w:hAnsiTheme="majorBidi" w:cstheme="majorBidi"/>
          <w:sz w:val="28"/>
          <w:szCs w:val="28"/>
        </w:rPr>
        <w:t>traduction</w:t>
      </w:r>
      <w:proofErr w:type="spellEnd"/>
      <w:r w:rsidR="00D5437B" w:rsidRPr="00D5437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437B" w:rsidRPr="00D5437B">
        <w:rPr>
          <w:rFonts w:asciiTheme="majorBidi" w:hAnsiTheme="majorBidi" w:cstheme="majorBidi"/>
          <w:sz w:val="28"/>
          <w:szCs w:val="28"/>
        </w:rPr>
        <w:t>dont</w:t>
      </w:r>
      <w:proofErr w:type="spellEnd"/>
      <w:r w:rsidR="00D5437B" w:rsidRPr="00D5437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>Stylistique</w:t>
      </w:r>
      <w:proofErr w:type="spellEnd"/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>comparée</w:t>
      </w:r>
      <w:proofErr w:type="spellEnd"/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 xml:space="preserve"> du </w:t>
      </w:r>
      <w:proofErr w:type="spellStart"/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>français</w:t>
      </w:r>
      <w:proofErr w:type="spellEnd"/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 xml:space="preserve"> et de </w:t>
      </w:r>
      <w:proofErr w:type="spellStart"/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>l’anglais</w:t>
      </w:r>
      <w:proofErr w:type="spellEnd"/>
      <w:r w:rsidR="00D5437B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="00D5437B">
        <w:rPr>
          <w:rFonts w:asciiTheme="majorBidi" w:hAnsiTheme="majorBidi" w:cstheme="majorBidi"/>
          <w:i/>
          <w:iCs/>
          <w:sz w:val="28"/>
          <w:szCs w:val="28"/>
        </w:rPr>
        <w:t>Une</w:t>
      </w:r>
      <w:proofErr w:type="spellEnd"/>
      <w:r w:rsidR="00D5437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D5437B">
        <w:rPr>
          <w:rFonts w:asciiTheme="majorBidi" w:hAnsiTheme="majorBidi" w:cstheme="majorBidi"/>
          <w:i/>
          <w:iCs/>
          <w:sz w:val="28"/>
          <w:szCs w:val="28"/>
        </w:rPr>
        <w:t>méthode</w:t>
      </w:r>
      <w:proofErr w:type="spellEnd"/>
      <w:r w:rsidR="00D5437B">
        <w:rPr>
          <w:rFonts w:asciiTheme="majorBidi" w:hAnsiTheme="majorBidi" w:cstheme="majorBidi"/>
          <w:i/>
          <w:iCs/>
          <w:sz w:val="28"/>
          <w:szCs w:val="28"/>
        </w:rPr>
        <w:t xml:space="preserve"> de </w:t>
      </w:r>
      <w:proofErr w:type="spellStart"/>
      <w:r w:rsidR="00D5437B">
        <w:rPr>
          <w:rFonts w:asciiTheme="majorBidi" w:hAnsiTheme="majorBidi" w:cstheme="majorBidi"/>
          <w:i/>
          <w:iCs/>
          <w:sz w:val="28"/>
          <w:szCs w:val="28"/>
        </w:rPr>
        <w:t>traduction</w:t>
      </w:r>
      <w:proofErr w:type="spellEnd"/>
      <w:r w:rsidR="00D5437B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D5437B" w:rsidRPr="00D5437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D5437B" w:rsidRPr="00D5437B">
        <w:rPr>
          <w:rFonts w:asciiTheme="majorBidi" w:hAnsiTheme="majorBidi" w:cstheme="majorBidi"/>
          <w:sz w:val="28"/>
          <w:szCs w:val="28"/>
        </w:rPr>
        <w:t>de</w:t>
      </w:r>
      <w:proofErr w:type="spellEnd"/>
      <w:r w:rsidR="00D5437B" w:rsidRPr="00D5437B">
        <w:rPr>
          <w:rFonts w:asciiTheme="majorBidi" w:hAnsiTheme="majorBidi" w:cstheme="majorBidi"/>
          <w:sz w:val="28"/>
          <w:szCs w:val="28"/>
        </w:rPr>
        <w:t xml:space="preserve"> </w:t>
      </w:r>
      <w:r w:rsidR="00D5437B" w:rsidRPr="00D5437B">
        <w:rPr>
          <w:rFonts w:asciiTheme="majorBidi" w:hAnsiTheme="majorBidi" w:cstheme="majorBidi"/>
          <w:b/>
          <w:bCs/>
          <w:sz w:val="28"/>
          <w:szCs w:val="28"/>
        </w:rPr>
        <w:t xml:space="preserve">Vinay et </w:t>
      </w:r>
      <w:proofErr w:type="spellStart"/>
      <w:r w:rsidR="00D5437B" w:rsidRPr="00D5437B">
        <w:rPr>
          <w:rFonts w:asciiTheme="majorBidi" w:hAnsiTheme="majorBidi" w:cstheme="majorBidi"/>
          <w:b/>
          <w:bCs/>
          <w:sz w:val="28"/>
          <w:szCs w:val="28"/>
        </w:rPr>
        <w:t>Darbelnet</w:t>
      </w:r>
      <w:proofErr w:type="spellEnd"/>
      <w:r w:rsidR="00D5437B" w:rsidRPr="00D5437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437B" w:rsidRPr="00D5437B">
        <w:rPr>
          <w:rFonts w:asciiTheme="majorBidi" w:hAnsiTheme="majorBidi" w:cstheme="majorBidi"/>
          <w:sz w:val="28"/>
          <w:szCs w:val="28"/>
        </w:rPr>
        <w:t xml:space="preserve">fait objet. </w:t>
      </w:r>
    </w:p>
    <w:p w:rsidR="00D5437B" w:rsidRDefault="00D5437B" w:rsidP="00D5437B">
      <w:pPr>
        <w:ind w:firstLine="360"/>
        <w:rPr>
          <w:rFonts w:asciiTheme="majorBidi" w:hAnsiTheme="majorBidi" w:cstheme="majorBidi"/>
          <w:sz w:val="28"/>
          <w:szCs w:val="28"/>
        </w:rPr>
      </w:pPr>
    </w:p>
    <w:p w:rsidR="00D5437B" w:rsidRDefault="00A656F4" w:rsidP="00A656F4">
      <w:pPr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Vinay </w:t>
      </w:r>
      <w:proofErr w:type="gramStart"/>
      <w:r>
        <w:rPr>
          <w:rFonts w:asciiTheme="majorBidi" w:hAnsiTheme="majorBidi" w:cstheme="majorBidi"/>
          <w:sz w:val="28"/>
          <w:szCs w:val="28"/>
        </w:rPr>
        <w:t>et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Darbelnet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classent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procédés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categories: </w:t>
      </w:r>
    </w:p>
    <w:p w:rsidR="00A656F4" w:rsidRPr="00576698" w:rsidRDefault="00A656F4" w:rsidP="00A656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traduction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directe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ou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traduction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littérale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):</w:t>
      </w:r>
      <w:r w:rsidR="0057669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37DF4" w:rsidRDefault="00A656F4" w:rsidP="00A656F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D485F">
        <w:rPr>
          <w:rFonts w:asciiTheme="majorBidi" w:hAnsiTheme="majorBidi" w:cstheme="majorBidi"/>
          <w:b/>
          <w:bCs/>
          <w:sz w:val="28"/>
          <w:szCs w:val="28"/>
          <w:lang w:val="fr-FR"/>
        </w:rPr>
        <w:t>L’emprunt 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(</w:t>
      </w:r>
      <w:proofErr w:type="spellStart"/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الإقتراض</w:t>
      </w:r>
      <w:proofErr w:type="spellEnd"/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، </w:t>
      </w:r>
      <w:proofErr w:type="spellStart"/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الإستعارة</w:t>
      </w:r>
      <w:proofErr w:type="spellEnd"/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، توطين المصطلح </w:t>
      </w:r>
      <w:proofErr w:type="gramStart"/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الأجنبي</w:t>
      </w:r>
      <w:r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)</w:t>
      </w:r>
      <w:proofErr w:type="gramEnd"/>
    </w:p>
    <w:p w:rsidR="00576698" w:rsidRDefault="00576698" w:rsidP="00576698">
      <w:pPr>
        <w:pStyle w:val="Default"/>
      </w:pPr>
    </w:p>
    <w:p w:rsidR="00576698" w:rsidRPr="00576698" w:rsidRDefault="00576698" w:rsidP="00FF53A2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576698">
        <w:rPr>
          <w:sz w:val="28"/>
          <w:szCs w:val="28"/>
        </w:rPr>
        <w:t xml:space="preserve">Il </w:t>
      </w:r>
      <w:proofErr w:type="spellStart"/>
      <w:r w:rsidRPr="00576698">
        <w:rPr>
          <w:sz w:val="28"/>
          <w:szCs w:val="28"/>
        </w:rPr>
        <w:t>s’agit</w:t>
      </w:r>
      <w:proofErr w:type="spellEnd"/>
      <w:r w:rsidRPr="00576698">
        <w:rPr>
          <w:sz w:val="28"/>
          <w:szCs w:val="28"/>
        </w:rPr>
        <w:t xml:space="preserve"> </w:t>
      </w:r>
      <w:proofErr w:type="gramStart"/>
      <w:r w:rsidRPr="00576698">
        <w:rPr>
          <w:sz w:val="28"/>
          <w:szCs w:val="28"/>
        </w:rPr>
        <w:t>du</w:t>
      </w:r>
      <w:r>
        <w:t xml:space="preserve"> </w:t>
      </w:r>
      <w: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Procédé</w:t>
      </w:r>
      <w:proofErr w:type="spellEnd"/>
      <w:proofErr w:type="gramEnd"/>
      <w:r w:rsidRPr="00576698">
        <w:rPr>
          <w:rFonts w:asciiTheme="majorBidi" w:hAnsiTheme="majorBidi" w:cstheme="majorBidi"/>
          <w:sz w:val="28"/>
          <w:szCs w:val="28"/>
        </w:rPr>
        <w:t xml:space="preserve"> le plus simple,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consistant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 à ne pas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traduire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 et à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laisser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tel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quel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 un mot de la langue </w:t>
      </w:r>
      <w:r>
        <w:rPr>
          <w:rFonts w:asciiTheme="majorBidi" w:hAnsiTheme="majorBidi" w:cstheme="majorBidi"/>
          <w:sz w:val="28"/>
          <w:szCs w:val="28"/>
        </w:rPr>
        <w:t>source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dans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 la langue </w:t>
      </w:r>
      <w:proofErr w:type="spellStart"/>
      <w:r>
        <w:rPr>
          <w:rFonts w:asciiTheme="majorBidi" w:hAnsiTheme="majorBidi" w:cstheme="majorBidi"/>
          <w:sz w:val="28"/>
          <w:szCs w:val="28"/>
        </w:rPr>
        <w:t>cible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L’usage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ce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72E93">
        <w:rPr>
          <w:rFonts w:asciiTheme="majorBidi" w:hAnsiTheme="majorBidi" w:cstheme="majorBidi"/>
          <w:sz w:val="28"/>
          <w:szCs w:val="28"/>
        </w:rPr>
        <w:t>procédé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justifié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souvent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par </w:t>
      </w:r>
      <w:proofErr w:type="spellStart"/>
      <w:r>
        <w:rPr>
          <w:rFonts w:asciiTheme="majorBidi" w:hAnsiTheme="majorBidi" w:cstheme="majorBidi"/>
          <w:sz w:val="28"/>
          <w:szCs w:val="28"/>
        </w:rPr>
        <w:t>l’absence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d’un </w:t>
      </w:r>
      <w:proofErr w:type="spellStart"/>
      <w:r>
        <w:rPr>
          <w:rFonts w:asciiTheme="majorBidi" w:hAnsiTheme="majorBidi" w:cstheme="majorBidi"/>
          <w:sz w:val="28"/>
          <w:szCs w:val="28"/>
        </w:rPr>
        <w:t>terme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equivalent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langue </w:t>
      </w:r>
      <w:proofErr w:type="spellStart"/>
      <w:r>
        <w:rPr>
          <w:rFonts w:asciiTheme="majorBidi" w:hAnsiTheme="majorBidi" w:cstheme="majorBidi"/>
          <w:sz w:val="28"/>
          <w:szCs w:val="28"/>
        </w:rPr>
        <w:t>cible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mais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aussi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pour </w:t>
      </w:r>
      <w:proofErr w:type="spellStart"/>
      <w:r>
        <w:rPr>
          <w:rFonts w:asciiTheme="majorBidi" w:hAnsiTheme="majorBidi" w:cstheme="majorBidi"/>
          <w:sz w:val="28"/>
          <w:szCs w:val="28"/>
        </w:rPr>
        <w:t>créer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eff</w:t>
      </w:r>
      <w:r w:rsidR="00772E93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>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stylistique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parfois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76698" w:rsidRPr="00576698" w:rsidRDefault="00576698" w:rsidP="00576698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Emploi</w:t>
      </w:r>
      <w:proofErr w:type="spellEnd"/>
      <w:r w:rsidRPr="00576698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noms</w:t>
      </w:r>
      <w:proofErr w:type="spellEnd"/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propres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villes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76698">
        <w:rPr>
          <w:rFonts w:asciiTheme="majorBidi" w:hAnsiTheme="majorBidi" w:cstheme="majorBidi"/>
          <w:sz w:val="28"/>
          <w:szCs w:val="28"/>
        </w:rPr>
        <w:t>pays</w:t>
      </w:r>
      <w:r>
        <w:rPr>
          <w:rFonts w:asciiTheme="majorBidi" w:hAnsiTheme="majorBidi" w:cstheme="majorBidi"/>
          <w:sz w:val="28"/>
          <w:szCs w:val="28"/>
        </w:rPr>
        <w:t>,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états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576698">
        <w:rPr>
          <w:rFonts w:asciiTheme="majorBidi" w:hAnsiTheme="majorBidi" w:cstheme="majorBidi"/>
          <w:sz w:val="28"/>
          <w:szCs w:val="28"/>
        </w:rPr>
        <w:t xml:space="preserve"> marques</w:t>
      </w:r>
      <w:r>
        <w:rPr>
          <w:rFonts w:asciiTheme="majorBidi" w:hAnsiTheme="majorBidi" w:cstheme="majorBidi"/>
          <w:sz w:val="28"/>
          <w:szCs w:val="28"/>
        </w:rPr>
        <w:t>,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entreprises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sociétés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6698">
        <w:rPr>
          <w:rFonts w:asciiTheme="majorBidi" w:hAnsiTheme="majorBidi" w:cstheme="majorBidi"/>
          <w:sz w:val="28"/>
          <w:szCs w:val="28"/>
        </w:rPr>
        <w:t>journaux</w:t>
      </w:r>
      <w:proofErr w:type="spellEnd"/>
      <w:r>
        <w:rPr>
          <w:rFonts w:asciiTheme="majorBidi" w:hAnsiTheme="majorBidi" w:cstheme="majorBidi"/>
          <w:sz w:val="28"/>
          <w:szCs w:val="28"/>
        </w:rPr>
        <w:t>, plats.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</w:p>
    <w:p w:rsidR="00A656F4" w:rsidRDefault="00576698" w:rsidP="0057669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76698">
        <w:rPr>
          <w:rFonts w:asciiTheme="majorBidi" w:hAnsiTheme="majorBidi" w:cstheme="majorBidi"/>
          <w:b/>
          <w:bCs/>
          <w:sz w:val="28"/>
          <w:szCs w:val="28"/>
        </w:rPr>
        <w:t>Exemples</w:t>
      </w:r>
      <w:proofErr w:type="spellEnd"/>
      <w:r w:rsidRPr="00576698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7669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Jacques, Paris, </w:t>
      </w:r>
      <w:proofErr w:type="spellStart"/>
      <w:r w:rsidR="00FF53A2">
        <w:rPr>
          <w:rFonts w:asciiTheme="majorBidi" w:hAnsiTheme="majorBidi" w:cstheme="majorBidi"/>
          <w:sz w:val="28"/>
          <w:szCs w:val="28"/>
        </w:rPr>
        <w:t>Italie</w:t>
      </w:r>
      <w:proofErr w:type="spellEnd"/>
      <w:r w:rsidR="00FF53A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F53A2">
        <w:rPr>
          <w:rFonts w:asciiTheme="majorBidi" w:hAnsiTheme="majorBidi" w:cstheme="majorBidi"/>
          <w:sz w:val="28"/>
          <w:szCs w:val="28"/>
        </w:rPr>
        <w:t>Californie</w:t>
      </w:r>
      <w:proofErr w:type="spellEnd"/>
      <w:r w:rsidR="00FF53A2">
        <w:rPr>
          <w:rFonts w:asciiTheme="majorBidi" w:hAnsiTheme="majorBidi" w:cstheme="majorBidi"/>
          <w:sz w:val="28"/>
          <w:szCs w:val="28"/>
        </w:rPr>
        <w:t xml:space="preserve">, Nike, </w:t>
      </w:r>
      <w:proofErr w:type="spellStart"/>
      <w:r w:rsidR="00FF53A2">
        <w:rPr>
          <w:rFonts w:asciiTheme="majorBidi" w:hAnsiTheme="majorBidi" w:cstheme="majorBidi"/>
          <w:sz w:val="28"/>
          <w:szCs w:val="28"/>
        </w:rPr>
        <w:t>Sonatrach</w:t>
      </w:r>
      <w:proofErr w:type="spellEnd"/>
      <w:r w:rsidR="00FF53A2">
        <w:rPr>
          <w:rFonts w:asciiTheme="majorBidi" w:hAnsiTheme="majorBidi" w:cstheme="majorBidi"/>
          <w:sz w:val="28"/>
          <w:szCs w:val="28"/>
        </w:rPr>
        <w:t xml:space="preserve">, Total, Le </w:t>
      </w:r>
      <w:proofErr w:type="spellStart"/>
      <w:r w:rsidR="00FF53A2">
        <w:rPr>
          <w:rFonts w:asciiTheme="majorBidi" w:hAnsiTheme="majorBidi" w:cstheme="majorBidi"/>
          <w:sz w:val="28"/>
          <w:szCs w:val="28"/>
        </w:rPr>
        <w:t>fogaro</w:t>
      </w:r>
      <w:proofErr w:type="spellEnd"/>
      <w:r w:rsidR="00FF53A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ha</w:t>
      </w:r>
      <w:r w:rsidR="00FF53A2">
        <w:rPr>
          <w:rFonts w:asciiTheme="majorBidi" w:hAnsiTheme="majorBidi" w:cstheme="majorBidi"/>
          <w:sz w:val="28"/>
          <w:szCs w:val="28"/>
        </w:rPr>
        <w:t>mburger</w:t>
      </w:r>
      <w:r w:rsidR="005954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9544D">
        <w:rPr>
          <w:rFonts w:asciiTheme="majorBidi" w:hAnsiTheme="majorBidi" w:cstheme="majorBidi"/>
          <w:sz w:val="28"/>
          <w:szCs w:val="28"/>
        </w:rPr>
        <w:t>Djihad</w:t>
      </w:r>
      <w:proofErr w:type="spellEnd"/>
      <w:r w:rsidR="005954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9544D">
        <w:rPr>
          <w:rFonts w:asciiTheme="majorBidi" w:hAnsiTheme="majorBidi" w:cstheme="majorBidi"/>
          <w:sz w:val="28"/>
          <w:szCs w:val="28"/>
        </w:rPr>
        <w:t>Intifadha</w:t>
      </w:r>
      <w:proofErr w:type="spellEnd"/>
      <w:r w:rsidR="0059544D">
        <w:rPr>
          <w:rFonts w:asciiTheme="majorBidi" w:hAnsiTheme="majorBidi" w:cstheme="majorBidi"/>
          <w:sz w:val="28"/>
          <w:szCs w:val="28"/>
        </w:rPr>
        <w:t>…</w:t>
      </w:r>
    </w:p>
    <w:p w:rsidR="0059544D" w:rsidRDefault="0059544D" w:rsidP="005954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Attention! </w:t>
      </w:r>
      <w:proofErr w:type="spellStart"/>
      <w:r>
        <w:rPr>
          <w:rFonts w:asciiTheme="majorBidi" w:hAnsiTheme="majorBidi" w:cstheme="majorBidi"/>
          <w:sz w:val="28"/>
          <w:szCs w:val="28"/>
        </w:rPr>
        <w:t>Certains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noms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propres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 </w:t>
      </w:r>
      <w:proofErr w:type="spellStart"/>
      <w:r>
        <w:rPr>
          <w:rFonts w:asciiTheme="majorBidi" w:hAnsiTheme="majorBidi" w:cstheme="majorBidi"/>
          <w:sz w:val="28"/>
          <w:szCs w:val="28"/>
        </w:rPr>
        <w:t>traduisent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>
        <w:rPr>
          <w:rFonts w:asciiTheme="majorBidi" w:hAnsiTheme="majorBidi" w:cstheme="majorBidi"/>
          <w:sz w:val="28"/>
          <w:szCs w:val="28"/>
        </w:rPr>
        <w:t>Platon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Aristote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Avicenne</w:t>
      </w:r>
      <w:proofErr w:type="spellEnd"/>
      <w:r>
        <w:rPr>
          <w:rFonts w:asciiTheme="majorBidi" w:hAnsiTheme="majorBidi" w:cstheme="majorBidi"/>
          <w:sz w:val="28"/>
          <w:szCs w:val="28"/>
        </w:rPr>
        <w:t>…)</w:t>
      </w:r>
    </w:p>
    <w:p w:rsidR="00356E58" w:rsidRDefault="00356E58" w:rsidP="00356E5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AD485F">
        <w:rPr>
          <w:rFonts w:asciiTheme="majorBidi" w:hAnsiTheme="majorBidi" w:cstheme="majorBidi"/>
          <w:b/>
          <w:bCs/>
          <w:sz w:val="28"/>
          <w:szCs w:val="28"/>
          <w:lang w:val="fr-FR"/>
        </w:rPr>
        <w:t>Le calque 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(</w:t>
      </w:r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المحاكاة اللغوية أو </w:t>
      </w:r>
      <w:proofErr w:type="gramStart"/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النسخ </w:t>
      </w:r>
      <w:r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  <w:proofErr w:type="gramEnd"/>
    </w:p>
    <w:p w:rsidR="00356E58" w:rsidRDefault="00715EFE" w:rsidP="00715EFE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Procédé à utiliser avec extrême précaution, l</w:t>
      </w:r>
      <w:r w:rsidR="0059544D">
        <w:rPr>
          <w:rFonts w:asciiTheme="majorBidi" w:hAnsiTheme="majorBidi" w:cstheme="majorBidi"/>
          <w:sz w:val="28"/>
          <w:szCs w:val="28"/>
          <w:lang w:val="fr-FR"/>
        </w:rPr>
        <w:t>e calque est aussi un emprunt, mais d’un syntagme entier, il s’agit de traduire littéralement les éléments d’un syntagme qui a été conçu dans une autre langue.</w:t>
      </w:r>
    </w:p>
    <w:p w:rsidR="0059544D" w:rsidRDefault="0059544D" w:rsidP="0059544D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9544D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Exemples : </w:t>
      </w:r>
    </w:p>
    <w:p w:rsidR="003C3EC2" w:rsidRDefault="00CC291C" w:rsidP="0059544D">
      <w:pPr>
        <w:rPr>
          <w:rFonts w:asciiTheme="majorBidi" w:hAnsiTheme="majorBidi" w:cstheme="majorBidi" w:hint="cs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La guerre froide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الحرب الباردة</w:t>
      </w:r>
    </w:p>
    <w:p w:rsidR="00CC291C" w:rsidRDefault="00CC291C" w:rsidP="0059544D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La maison blanche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البيت الأبيض</w:t>
      </w:r>
    </w:p>
    <w:p w:rsidR="00CC291C" w:rsidRDefault="00CC291C" w:rsidP="0059544D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Organisation des nations unies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منظمة الأمم المتحدة</w:t>
      </w:r>
    </w:p>
    <w:p w:rsidR="00CC291C" w:rsidRDefault="00CC291C" w:rsidP="00CC291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AD485F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Traduction littérale :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(</w:t>
      </w:r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الترجمة </w:t>
      </w:r>
      <w:proofErr w:type="gramStart"/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الحرفية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)</w:t>
      </w:r>
      <w:proofErr w:type="gramEnd"/>
    </w:p>
    <w:p w:rsidR="00CC291C" w:rsidRDefault="00CC291C" w:rsidP="00CC291C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Il ne s’agit pas ici du mot à mot conduisant à des traductions complètement fausses. Selon Vinay et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Darbelnet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 ; on ne peut recourir à ce procédé que lorsque on peut reproduire, dans la langue d’arrivée, exactement la même syntaxe, le même style et le même sens, en d’autres termes, produire une traduction idiomatiquement correcte. </w:t>
      </w:r>
    </w:p>
    <w:p w:rsidR="00CC291C" w:rsidRDefault="00CC291C" w:rsidP="00CC291C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Exemples : </w:t>
      </w:r>
    </w:p>
    <w:p w:rsidR="00CC291C" w:rsidRDefault="00CC291C" w:rsidP="00CC291C">
      <w:pPr>
        <w:rPr>
          <w:rFonts w:asciiTheme="majorBidi" w:hAnsiTheme="majorBidi" w:cstheme="majorBidi" w:hint="cs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lastRenderedPageBreak/>
        <w:t xml:space="preserve">Le style est sur la table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القلم على الطاولة</w:t>
      </w:r>
    </w:p>
    <w:p w:rsidR="00CC291C" w:rsidRDefault="00051C1C" w:rsidP="00CC291C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Quelle heure est-il ?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What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time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it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> ?</w:t>
      </w:r>
    </w:p>
    <w:p w:rsidR="00542E46" w:rsidRDefault="00542E46" w:rsidP="00CC291C">
      <w:pPr>
        <w:rPr>
          <w:rFonts w:asciiTheme="majorBidi" w:hAnsiTheme="majorBidi" w:cstheme="majorBidi" w:hint="cs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Il a clôturé son parcours par un succès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ختم مشواره بنجاح</w:t>
      </w:r>
    </w:p>
    <w:p w:rsidR="00051C1C" w:rsidRDefault="00051C1C" w:rsidP="00CC291C">
      <w:pP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051C1C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La traduction indirecte (Traduction oblique)</w:t>
      </w:r>
    </w:p>
    <w:p w:rsidR="001B0388" w:rsidRDefault="00142FF7" w:rsidP="001B038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AD485F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La modulation </w:t>
      </w:r>
      <w:r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:</w:t>
      </w:r>
      <w:r w:rsidR="00533C52"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(</w:t>
      </w:r>
      <w:r w:rsidR="003732FD"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تحوير أو تطويع </w:t>
      </w:r>
      <w:proofErr w:type="gramStart"/>
      <w:r w:rsidR="003732FD"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المعنى</w:t>
      </w:r>
      <w:r w:rsidR="003732FD"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)</w:t>
      </w:r>
      <w:proofErr w:type="gramEnd"/>
    </w:p>
    <w:p w:rsidR="00637DF4" w:rsidRDefault="00533C52" w:rsidP="00533C52">
      <w:pPr>
        <w:rPr>
          <w:rFonts w:asciiTheme="majorBidi" w:hAnsiTheme="majorBidi" w:cstheme="majorBidi"/>
          <w:sz w:val="28"/>
          <w:szCs w:val="28"/>
          <w:lang w:val="fr-FR"/>
        </w:rPr>
      </w:pPr>
      <w:r w:rsidRPr="00533C52">
        <w:rPr>
          <w:rFonts w:asciiTheme="majorBidi" w:hAnsiTheme="majorBidi" w:cstheme="majorBidi"/>
          <w:sz w:val="28"/>
          <w:szCs w:val="28"/>
          <w:lang w:val="fr-FR"/>
        </w:rPr>
        <w:t>La modulation consiste à changer le point de vue, l'éclairage, soit pour contourner une difficulté de traduction, soit pour faire apparaître une façon de voir les choses, propre aux locuteurs de la langue d'arrivée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533C52" w:rsidRDefault="00533C52" w:rsidP="00533C52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33C52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Exemples : </w:t>
      </w:r>
    </w:p>
    <w:p w:rsidR="00533C52" w:rsidRDefault="00533C52" w:rsidP="00533C52">
      <w:pPr>
        <w:rPr>
          <w:rFonts w:asciiTheme="majorBidi" w:hAnsiTheme="majorBidi" w:cstheme="majorBidi" w:hint="cs"/>
          <w:sz w:val="28"/>
          <w:szCs w:val="28"/>
          <w:rtl/>
          <w:lang w:val="fr-FR" w:bidi="ar-DZ"/>
        </w:rPr>
      </w:pPr>
      <w:r w:rsidRPr="00533C52">
        <w:rPr>
          <w:rFonts w:asciiTheme="majorBidi" w:hAnsiTheme="majorBidi" w:cstheme="majorBidi"/>
          <w:sz w:val="28"/>
          <w:szCs w:val="28"/>
          <w:lang w:val="fr-FR"/>
        </w:rPr>
        <w:t>Tu n'as peut-être pas tort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ربما أنت محق</w:t>
      </w:r>
    </w:p>
    <w:p w:rsidR="00533C52" w:rsidRDefault="00533C52" w:rsidP="00533C52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Il s’absente souvent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قلما يحظر </w:t>
      </w:r>
    </w:p>
    <w:p w:rsidR="00533C52" w:rsidRDefault="00533C52" w:rsidP="00533C5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AD485F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La transposition :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="00BE1947"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(</w:t>
      </w:r>
      <w:r w:rsidR="00BE1947"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القلب أو الإبدال</w:t>
      </w:r>
      <w:r w:rsidR="00BE1947"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</w:p>
    <w:p w:rsidR="00BE1947" w:rsidRDefault="00BE1947" w:rsidP="00BE1947">
      <w:pPr>
        <w:rPr>
          <w:rFonts w:asciiTheme="majorBidi" w:hAnsiTheme="majorBidi" w:cstheme="majorBidi"/>
          <w:sz w:val="28"/>
          <w:szCs w:val="28"/>
          <w:lang w:bidi="ar-DZ"/>
        </w:rPr>
      </w:pPr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La transposition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consiste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à passer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d’une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catégorie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grammaticale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à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une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autre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sans que pour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autant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le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sens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du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texte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ne change.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Cette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technique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introduit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Start"/>
      <w:r w:rsidRPr="00BE1947">
        <w:rPr>
          <w:rFonts w:asciiTheme="majorBidi" w:hAnsiTheme="majorBidi" w:cstheme="majorBidi"/>
          <w:sz w:val="28"/>
          <w:szCs w:val="28"/>
          <w:lang w:bidi="ar-DZ"/>
        </w:rPr>
        <w:t>un</w:t>
      </w:r>
      <w:proofErr w:type="gram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changement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 xml:space="preserve"> de structure </w:t>
      </w:r>
      <w:proofErr w:type="spellStart"/>
      <w:r w:rsidRPr="00BE1947">
        <w:rPr>
          <w:rFonts w:asciiTheme="majorBidi" w:hAnsiTheme="majorBidi" w:cstheme="majorBidi"/>
          <w:sz w:val="28"/>
          <w:szCs w:val="28"/>
          <w:lang w:bidi="ar-DZ"/>
        </w:rPr>
        <w:t>grammaticale</w:t>
      </w:r>
      <w:proofErr w:type="spellEnd"/>
      <w:r w:rsidRPr="00BE1947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801697" w:rsidRPr="00801697" w:rsidRDefault="00801697" w:rsidP="00BE1947">
      <w:pP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proofErr w:type="spellStart"/>
      <w:r w:rsidRPr="00801697">
        <w:rPr>
          <w:rFonts w:asciiTheme="majorBidi" w:hAnsiTheme="majorBidi" w:cstheme="majorBidi"/>
          <w:b/>
          <w:bCs/>
          <w:sz w:val="28"/>
          <w:szCs w:val="28"/>
          <w:lang w:bidi="ar-DZ"/>
        </w:rPr>
        <w:t>Exemples</w:t>
      </w:r>
      <w:proofErr w:type="spellEnd"/>
      <w:r w:rsidRPr="0080169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: </w:t>
      </w:r>
    </w:p>
    <w:p w:rsidR="00533C52" w:rsidRDefault="00801697" w:rsidP="00533C52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Je lui dirai dès qu’il </w:t>
      </w:r>
      <w:r w:rsidRPr="0080169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arrive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 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سأخبره حال </w:t>
      </w:r>
      <w:r w:rsidRPr="00801697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وصوله</w:t>
      </w:r>
    </w:p>
    <w:p w:rsidR="00801697" w:rsidRDefault="005F13AD" w:rsidP="00533C52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Il est parti </w:t>
      </w:r>
      <w:r w:rsidRPr="005F13AD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heureux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غادر و</w:t>
      </w:r>
      <w:r w:rsidRPr="005F13AD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السعادة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تغمره</w:t>
      </w:r>
    </w:p>
    <w:p w:rsidR="00AD485F" w:rsidRDefault="002223CC" w:rsidP="00AD485F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Il finira le travail à son </w:t>
      </w:r>
      <w:r w:rsidRPr="002223CC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retour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سينهي العمل عندما </w:t>
      </w:r>
      <w:r w:rsidRPr="002223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يعود</w:t>
      </w:r>
    </w:p>
    <w:p w:rsidR="00AD485F" w:rsidRDefault="00AD485F" w:rsidP="00AD485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L’équivalence : </w:t>
      </w:r>
      <w:r w:rsid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(</w:t>
      </w:r>
      <w:r w:rsid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التكافؤ</w:t>
      </w:r>
      <w:r w:rsid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</w:p>
    <w:p w:rsidR="00AD485F" w:rsidRDefault="00EC1099" w:rsidP="00EC1099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L'</w:t>
      </w:r>
      <w:r w:rsidRPr="00EC1099">
        <w:rPr>
          <w:rFonts w:asciiTheme="majorBidi" w:hAnsiTheme="majorBidi" w:cstheme="majorBidi"/>
          <w:b/>
          <w:bCs/>
          <w:sz w:val="28"/>
          <w:szCs w:val="28"/>
          <w:lang w:bidi="ar-DZ"/>
        </w:rPr>
        <w:t>équivalence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proofErr w:type="gramStart"/>
      <w:r w:rsidRPr="00EC1099">
        <w:rPr>
          <w:rFonts w:asciiTheme="majorBidi" w:hAnsiTheme="majorBidi" w:cstheme="majorBidi"/>
          <w:sz w:val="28"/>
          <w:szCs w:val="28"/>
          <w:lang w:bidi="ar-DZ"/>
        </w:rPr>
        <w:t>est</w:t>
      </w:r>
      <w:proofErr w:type="spellEnd"/>
      <w:proofErr w:type="gram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un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procédé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par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lequel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on rend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compte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de la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même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situation que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dans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l'original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en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ayant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recours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à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une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rédaction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entièrement</w:t>
      </w:r>
      <w:proofErr w:type="spellEnd"/>
      <w:r w:rsidRPr="00EC10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EC1099">
        <w:rPr>
          <w:rFonts w:asciiTheme="majorBidi" w:hAnsiTheme="majorBidi" w:cstheme="majorBidi"/>
          <w:sz w:val="28"/>
          <w:szCs w:val="28"/>
          <w:lang w:bidi="ar-DZ"/>
        </w:rPr>
        <w:t>différente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Utilisé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souvent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pour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traduire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les proverbs, adages,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dictons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, expressions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idiomatiques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>…</w:t>
      </w:r>
    </w:p>
    <w:p w:rsidR="00EC1099" w:rsidRDefault="00EC1099" w:rsidP="00EC1099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spellStart"/>
      <w:r w:rsidRPr="00EC1099">
        <w:rPr>
          <w:rFonts w:asciiTheme="majorBidi" w:hAnsiTheme="majorBidi" w:cstheme="majorBidi"/>
          <w:b/>
          <w:bCs/>
          <w:sz w:val="28"/>
          <w:szCs w:val="28"/>
          <w:lang w:bidi="ar-DZ"/>
        </w:rPr>
        <w:t>Exemples</w:t>
      </w:r>
      <w:proofErr w:type="spellEnd"/>
      <w:r w:rsidRPr="00EC109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: </w:t>
      </w:r>
    </w:p>
    <w:p w:rsidR="00EC1099" w:rsidRDefault="003467A3" w:rsidP="00EC1099">
      <w:pPr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malheur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uns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fait le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boneur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autres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مصائب قوم عند قوم فوائد</w:t>
      </w:r>
    </w:p>
    <w:p w:rsidR="003467A3" w:rsidRDefault="003467A3" w:rsidP="00EC1099">
      <w:pPr>
        <w:rPr>
          <w:rFonts w:asciiTheme="majorBidi" w:hAnsiTheme="majorBidi" w:cstheme="majorBidi" w:hint="cs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Doux on t’avale, amère on te crache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لا تكن لينا فتعصر ولا تكن صلبا فتكسر</w:t>
      </w:r>
    </w:p>
    <w:p w:rsidR="003467A3" w:rsidRDefault="003467A3" w:rsidP="00EC1099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Il pleut des cordes : </w:t>
      </w:r>
      <w:r w:rsidR="005D2AE9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تمطر مطرا كأفواه القرب</w:t>
      </w:r>
    </w:p>
    <w:p w:rsidR="005D2AE9" w:rsidRDefault="005D2AE9" w:rsidP="005D2AE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L’adaptation : (</w:t>
      </w:r>
      <w:r w:rsidRPr="005D2AE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التكييف، التحويل، التصرف</w:t>
      </w:r>
      <w:r w:rsidRPr="005D2AE9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</w:p>
    <w:p w:rsidR="00AD485F" w:rsidRDefault="005D2AE9" w:rsidP="00814E24">
      <w:pPr>
        <w:rPr>
          <w:rFonts w:asciiTheme="majorBidi" w:hAnsiTheme="majorBidi" w:cstheme="majorBidi"/>
          <w:sz w:val="28"/>
          <w:szCs w:val="28"/>
          <w:lang w:bidi="ar-DZ"/>
        </w:rPr>
      </w:pPr>
      <w:r w:rsidRPr="005D2AE9">
        <w:rPr>
          <w:rFonts w:asciiTheme="majorBidi" w:hAnsiTheme="majorBidi" w:cstheme="majorBidi"/>
          <w:sz w:val="28"/>
          <w:szCs w:val="28"/>
          <w:lang w:val="fr-FR" w:bidi="ar-DZ"/>
        </w:rPr>
        <w:t xml:space="preserve">L’adaptation est un cas particulier d’équivalence ; il s’agit de l’équivalence de situation souvent culturelle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ou</w:t>
      </w:r>
      <w:r w:rsidRPr="005D2AE9">
        <w:rPr>
          <w:rFonts w:asciiTheme="majorBidi" w:hAnsiTheme="majorBidi" w:cstheme="majorBidi"/>
          <w:sz w:val="28"/>
          <w:szCs w:val="28"/>
          <w:lang w:val="fr-FR" w:bidi="ar-DZ"/>
        </w:rPr>
        <w:t xml:space="preserve"> sociale. </w:t>
      </w:r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On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recourt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à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l’adaptation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dans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des </w:t>
      </w:r>
      <w:proofErr w:type="spellStart"/>
      <w:proofErr w:type="gram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cas</w:t>
      </w:r>
      <w:proofErr w:type="spellEnd"/>
      <w:proofErr w:type="gram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extrêmes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lorsqu’aucun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autre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procédé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ne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peut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>être</w:t>
      </w:r>
      <w:proofErr w:type="spellEnd"/>
      <w:r w:rsidR="00814E24" w:rsidRP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utilise. IL </w:t>
      </w:r>
      <w:proofErr w:type="spellStart"/>
      <w:proofErr w:type="gramStart"/>
      <w:r w:rsidR="00814E24">
        <w:rPr>
          <w:rFonts w:asciiTheme="majorBidi" w:hAnsiTheme="majorBidi" w:cstheme="majorBidi"/>
          <w:sz w:val="28"/>
          <w:szCs w:val="28"/>
          <w:lang w:bidi="ar-DZ"/>
        </w:rPr>
        <w:t>est</w:t>
      </w:r>
      <w:proofErr w:type="spellEnd"/>
      <w:proofErr w:type="gramEnd"/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 frequent </w:t>
      </w:r>
      <w:proofErr w:type="spellStart"/>
      <w:r w:rsidR="00814E24">
        <w:rPr>
          <w:rFonts w:asciiTheme="majorBidi" w:hAnsiTheme="majorBidi" w:cstheme="majorBidi"/>
          <w:sz w:val="28"/>
          <w:szCs w:val="28"/>
          <w:lang w:bidi="ar-DZ"/>
        </w:rPr>
        <w:t>dans</w:t>
      </w:r>
      <w:proofErr w:type="spellEnd"/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 la </w:t>
      </w:r>
      <w:proofErr w:type="spellStart"/>
      <w:r w:rsidR="00814E24">
        <w:rPr>
          <w:rFonts w:asciiTheme="majorBidi" w:hAnsiTheme="majorBidi" w:cstheme="majorBidi"/>
          <w:sz w:val="28"/>
          <w:szCs w:val="28"/>
          <w:lang w:bidi="ar-DZ"/>
        </w:rPr>
        <w:t>traduction</w:t>
      </w:r>
      <w:proofErr w:type="spellEnd"/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 des titres de films </w:t>
      </w:r>
      <w:proofErr w:type="spellStart"/>
      <w:r w:rsidR="00814E24">
        <w:rPr>
          <w:rFonts w:asciiTheme="majorBidi" w:hAnsiTheme="majorBidi" w:cstheme="majorBidi"/>
          <w:sz w:val="28"/>
          <w:szCs w:val="28"/>
          <w:lang w:bidi="ar-DZ"/>
        </w:rPr>
        <w:t>ou</w:t>
      </w:r>
      <w:proofErr w:type="spellEnd"/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 de </w:t>
      </w:r>
      <w:proofErr w:type="spellStart"/>
      <w:r w:rsidR="00814E24">
        <w:rPr>
          <w:rFonts w:asciiTheme="majorBidi" w:hAnsiTheme="majorBidi" w:cstheme="majorBidi"/>
          <w:sz w:val="28"/>
          <w:szCs w:val="28"/>
          <w:lang w:bidi="ar-DZ"/>
        </w:rPr>
        <w:t>certaines</w:t>
      </w:r>
      <w:proofErr w:type="spellEnd"/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14E24">
        <w:rPr>
          <w:rFonts w:asciiTheme="majorBidi" w:hAnsiTheme="majorBidi" w:cstheme="majorBidi"/>
          <w:sz w:val="28"/>
          <w:szCs w:val="28"/>
          <w:lang w:bidi="ar-DZ"/>
        </w:rPr>
        <w:t>ouvres</w:t>
      </w:r>
      <w:proofErr w:type="spellEnd"/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814E24">
        <w:rPr>
          <w:rFonts w:asciiTheme="majorBidi" w:hAnsiTheme="majorBidi" w:cstheme="majorBidi"/>
          <w:sz w:val="28"/>
          <w:szCs w:val="28"/>
          <w:lang w:bidi="ar-DZ"/>
        </w:rPr>
        <w:t>littéraires</w:t>
      </w:r>
      <w:proofErr w:type="spellEnd"/>
      <w:r w:rsidR="00814E24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</w:p>
    <w:p w:rsidR="00814E24" w:rsidRDefault="00814E24" w:rsidP="00814E24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spellStart"/>
      <w:r w:rsidRPr="00814E24">
        <w:rPr>
          <w:rFonts w:asciiTheme="majorBidi" w:hAnsiTheme="majorBidi" w:cstheme="majorBidi"/>
          <w:b/>
          <w:bCs/>
          <w:sz w:val="28"/>
          <w:szCs w:val="28"/>
          <w:lang w:bidi="ar-DZ"/>
        </w:rPr>
        <w:t>Exemples</w:t>
      </w:r>
      <w:proofErr w:type="spellEnd"/>
      <w:r w:rsidRPr="00814E24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: </w:t>
      </w:r>
    </w:p>
    <w:p w:rsidR="00075FD7" w:rsidRDefault="00075FD7" w:rsidP="00814E24">
      <w:pPr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075FD7">
        <w:rPr>
          <w:rFonts w:asciiTheme="majorBidi" w:hAnsiTheme="majorBidi" w:cstheme="majorBidi"/>
          <w:b/>
          <w:bCs/>
          <w:sz w:val="28"/>
          <w:szCs w:val="28"/>
          <w:lang w:bidi="ar-DZ"/>
        </w:rPr>
        <w:lastRenderedPageBreak/>
        <w:t>Blaques</w:t>
      </w:r>
      <w:proofErr w:type="spellEnd"/>
      <w:r w:rsidRPr="00075FD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 w:rsidRPr="00075FD7">
        <w:rPr>
          <w:rFonts w:asciiTheme="majorBidi" w:hAnsiTheme="majorBidi" w:cstheme="majorBidi"/>
          <w:b/>
          <w:bCs/>
          <w:sz w:val="28"/>
          <w:szCs w:val="28"/>
          <w:lang w:bidi="ar-DZ"/>
        </w:rPr>
        <w:t>belges</w:t>
      </w:r>
      <w:proofErr w:type="spellEnd"/>
      <w:r w:rsidRPr="00075FD7">
        <w:rPr>
          <w:rFonts w:asciiTheme="majorBidi" w:hAnsiTheme="majorBidi" w:cstheme="majorBidi"/>
          <w:sz w:val="28"/>
          <w:szCs w:val="28"/>
          <w:lang w:bidi="ar-DZ"/>
        </w:rPr>
        <w:t xml:space="preserve"> (pour </w:t>
      </w:r>
      <w:proofErr w:type="gramStart"/>
      <w:r w:rsidRPr="00075FD7">
        <w:rPr>
          <w:rFonts w:asciiTheme="majorBidi" w:hAnsiTheme="majorBidi" w:cstheme="majorBidi"/>
          <w:sz w:val="28"/>
          <w:szCs w:val="28"/>
          <w:lang w:bidi="ar-DZ"/>
        </w:rPr>
        <w:t>un</w:t>
      </w:r>
      <w:proofErr w:type="gramEnd"/>
      <w:r w:rsidRPr="00075FD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075FD7">
        <w:rPr>
          <w:rFonts w:asciiTheme="majorBidi" w:hAnsiTheme="majorBidi" w:cstheme="majorBidi"/>
          <w:sz w:val="28"/>
          <w:szCs w:val="28"/>
          <w:lang w:bidi="ar-DZ"/>
        </w:rPr>
        <w:t>français</w:t>
      </w:r>
      <w:proofErr w:type="spellEnd"/>
      <w:r w:rsidRPr="00075FD7">
        <w:rPr>
          <w:rFonts w:asciiTheme="majorBidi" w:hAnsiTheme="majorBidi" w:cstheme="majorBidi"/>
          <w:sz w:val="28"/>
          <w:szCs w:val="28"/>
          <w:lang w:bidi="ar-DZ"/>
        </w:rPr>
        <w:t xml:space="preserve">) </w:t>
      </w:r>
      <w:proofErr w:type="spellStart"/>
      <w:r w:rsidRPr="00075FD7">
        <w:rPr>
          <w:rFonts w:asciiTheme="majorBidi" w:hAnsiTheme="majorBidi" w:cstheme="majorBidi"/>
          <w:sz w:val="28"/>
          <w:szCs w:val="28"/>
          <w:lang w:bidi="ar-DZ"/>
        </w:rPr>
        <w:t>serait</w:t>
      </w:r>
      <w:proofErr w:type="spellEnd"/>
      <w:r w:rsidRPr="00075FD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075FD7">
        <w:rPr>
          <w:rFonts w:asciiTheme="majorBidi" w:hAnsiTheme="majorBidi" w:cstheme="majorBidi"/>
          <w:sz w:val="28"/>
          <w:szCs w:val="28"/>
          <w:lang w:bidi="ar-DZ"/>
        </w:rPr>
        <w:t>l’équivalent</w:t>
      </w:r>
      <w:proofErr w:type="spellEnd"/>
      <w:r w:rsidRPr="00075FD7">
        <w:rPr>
          <w:rFonts w:asciiTheme="majorBidi" w:hAnsiTheme="majorBidi" w:cstheme="majorBidi"/>
          <w:sz w:val="28"/>
          <w:szCs w:val="28"/>
          <w:lang w:bidi="ar-DZ"/>
        </w:rPr>
        <w:t xml:space="preserve"> de </w:t>
      </w:r>
      <w:r w:rsidRPr="00075FD7">
        <w:rPr>
          <w:rFonts w:asciiTheme="majorBidi" w:hAnsiTheme="majorBidi" w:cstheme="majorBidi"/>
          <w:b/>
          <w:bCs/>
          <w:sz w:val="28"/>
          <w:szCs w:val="28"/>
          <w:lang w:bidi="ar-DZ"/>
        </w:rPr>
        <w:t>Irish jokes</w:t>
      </w:r>
      <w:r w:rsidRPr="00075FD7">
        <w:rPr>
          <w:rFonts w:asciiTheme="majorBidi" w:hAnsiTheme="majorBidi" w:cstheme="majorBidi"/>
          <w:sz w:val="28"/>
          <w:szCs w:val="28"/>
          <w:lang w:bidi="ar-DZ"/>
        </w:rPr>
        <w:t xml:space="preserve"> pour un </w:t>
      </w:r>
      <w:proofErr w:type="spellStart"/>
      <w:r w:rsidRPr="00075FD7">
        <w:rPr>
          <w:rFonts w:asciiTheme="majorBidi" w:hAnsiTheme="majorBidi" w:cstheme="majorBidi"/>
          <w:sz w:val="28"/>
          <w:szCs w:val="28"/>
          <w:lang w:bidi="ar-DZ"/>
        </w:rPr>
        <w:t>anglais</w:t>
      </w:r>
      <w:proofErr w:type="spellEnd"/>
      <w:r w:rsidRPr="00075FD7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814E24" w:rsidRDefault="00075FD7" w:rsidP="00814E24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Le mot </w:t>
      </w:r>
      <w:r w:rsidRPr="00075FD7">
        <w:rPr>
          <w:rFonts w:asciiTheme="majorBidi" w:hAnsiTheme="majorBidi" w:cstheme="majorBidi"/>
          <w:b/>
          <w:bCs/>
          <w:sz w:val="28"/>
          <w:szCs w:val="28"/>
          <w:lang w:bidi="ar-DZ"/>
        </w:rPr>
        <w:t>Baseball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amérique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est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rendu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souvent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arabe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par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كرة القدم</w:t>
      </w:r>
      <w:r w:rsidRPr="00075FD7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075FD7" w:rsidRDefault="00075FD7" w:rsidP="00075FD7">
      <w:pPr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Le mot </w:t>
      </w:r>
      <w:r w:rsidRPr="00075FD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Mile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chez les américains rendu par </w:t>
      </w:r>
      <w:r w:rsidRPr="00075FD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Kilomètre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en français ou en arabe. </w:t>
      </w:r>
    </w:p>
    <w:p w:rsidR="00075FD7" w:rsidRDefault="00075FD7" w:rsidP="00075FD7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Arabic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nights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ألف ليلة وليلة</w:t>
      </w:r>
    </w:p>
    <w:p w:rsidR="00075FD7" w:rsidRDefault="00D8746B" w:rsidP="00075FD7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Apocalypse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now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 :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الجحيم الآن</w:t>
      </w:r>
    </w:p>
    <w:p w:rsidR="00D8746B" w:rsidRDefault="00D8746B" w:rsidP="00075FD7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D8746B" w:rsidRDefault="00D8746B" w:rsidP="00075FD7">
      <w:pP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D8746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Référence : </w:t>
      </w:r>
    </w:p>
    <w:p w:rsidR="00D8746B" w:rsidRPr="00D8746B" w:rsidRDefault="00D8746B" w:rsidP="00075FD7">
      <w:pPr>
        <w:rPr>
          <w:rFonts w:asciiTheme="majorBidi" w:hAnsiTheme="majorBidi" w:cstheme="majorBidi" w:hint="cs"/>
          <w:i/>
          <w:iCs/>
          <w:sz w:val="28"/>
          <w:szCs w:val="28"/>
          <w:rtl/>
          <w:lang w:val="fr-FR" w:bidi="ar-DZ"/>
        </w:rPr>
      </w:pPr>
      <w:r w:rsidRPr="00D8746B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J.P Vinay et J. </w:t>
      </w:r>
      <w:proofErr w:type="spellStart"/>
      <w:r w:rsidRPr="00D8746B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Da</w:t>
      </w:r>
      <w:bookmarkStart w:id="0" w:name="_GoBack"/>
      <w:bookmarkEnd w:id="0"/>
      <w:r w:rsidRPr="00D8746B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rbelnet</w:t>
      </w:r>
      <w:proofErr w:type="spellEnd"/>
      <w:r w:rsidRPr="00D8746B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, </w:t>
      </w:r>
      <w:r w:rsidRPr="00D8746B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DZ"/>
        </w:rPr>
        <w:t>La stylistique comparée du français et de l’anglais</w:t>
      </w:r>
      <w:r w:rsidRPr="00D8746B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, Méthode de traduction. </w:t>
      </w:r>
    </w:p>
    <w:sectPr w:rsidR="00D8746B" w:rsidRPr="00D8746B" w:rsidSect="009226B6">
      <w:pgSz w:w="11906" w:h="16838" w:code="9"/>
      <w:pgMar w:top="567" w:right="849" w:bottom="1134" w:left="1134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706"/>
    <w:multiLevelType w:val="hybridMultilevel"/>
    <w:tmpl w:val="F07C6A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BF61E9"/>
    <w:multiLevelType w:val="hybridMultilevel"/>
    <w:tmpl w:val="DC1EE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253"/>
    <w:multiLevelType w:val="hybridMultilevel"/>
    <w:tmpl w:val="26FCFB3A"/>
    <w:lvl w:ilvl="0" w:tplc="81F06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D1B"/>
    <w:multiLevelType w:val="hybridMultilevel"/>
    <w:tmpl w:val="36FA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45"/>
    <w:rsid w:val="00051C1C"/>
    <w:rsid w:val="00075FD7"/>
    <w:rsid w:val="00142FF7"/>
    <w:rsid w:val="001B0388"/>
    <w:rsid w:val="002223CC"/>
    <w:rsid w:val="002413F4"/>
    <w:rsid w:val="00346551"/>
    <w:rsid w:val="003467A3"/>
    <w:rsid w:val="00356E58"/>
    <w:rsid w:val="003732FD"/>
    <w:rsid w:val="00394B58"/>
    <w:rsid w:val="003B280E"/>
    <w:rsid w:val="003B2AE9"/>
    <w:rsid w:val="003C3EC2"/>
    <w:rsid w:val="00420DF5"/>
    <w:rsid w:val="00443736"/>
    <w:rsid w:val="00452051"/>
    <w:rsid w:val="0045628E"/>
    <w:rsid w:val="00533C52"/>
    <w:rsid w:val="00542E46"/>
    <w:rsid w:val="00576698"/>
    <w:rsid w:val="0059544D"/>
    <w:rsid w:val="005D2AE9"/>
    <w:rsid w:val="005F13AD"/>
    <w:rsid w:val="00637DF4"/>
    <w:rsid w:val="006D6208"/>
    <w:rsid w:val="006F07C7"/>
    <w:rsid w:val="00715EFE"/>
    <w:rsid w:val="0072171D"/>
    <w:rsid w:val="00772E93"/>
    <w:rsid w:val="00795753"/>
    <w:rsid w:val="007C61DB"/>
    <w:rsid w:val="00801697"/>
    <w:rsid w:val="00814E24"/>
    <w:rsid w:val="008E174E"/>
    <w:rsid w:val="009226B6"/>
    <w:rsid w:val="009532E6"/>
    <w:rsid w:val="00A656F4"/>
    <w:rsid w:val="00A76B40"/>
    <w:rsid w:val="00AA3FF1"/>
    <w:rsid w:val="00AD485F"/>
    <w:rsid w:val="00B15145"/>
    <w:rsid w:val="00B73B43"/>
    <w:rsid w:val="00BE1947"/>
    <w:rsid w:val="00C83CD1"/>
    <w:rsid w:val="00CC291C"/>
    <w:rsid w:val="00D2098E"/>
    <w:rsid w:val="00D5437B"/>
    <w:rsid w:val="00D8746B"/>
    <w:rsid w:val="00E058B0"/>
    <w:rsid w:val="00E443E4"/>
    <w:rsid w:val="00EC1099"/>
    <w:rsid w:val="00EC1977"/>
    <w:rsid w:val="00F006B7"/>
    <w:rsid w:val="00F602F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F82A"/>
  <w15:chartTrackingRefBased/>
  <w15:docId w15:val="{5E9B2694-65A5-4C0F-9E53-D748E1F1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6B6"/>
    <w:pPr>
      <w:bidi w:val="0"/>
      <w:spacing w:after="120" w:line="276" w:lineRule="auto"/>
      <w:ind w:firstLine="0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98E"/>
    <w:pPr>
      <w:ind w:left="720"/>
      <w:contextualSpacing/>
    </w:pPr>
  </w:style>
  <w:style w:type="character" w:customStyle="1" w:styleId="tr">
    <w:name w:val="tr"/>
    <w:basedOn w:val="DefaultParagraphFont"/>
    <w:rsid w:val="00C83CD1"/>
  </w:style>
  <w:style w:type="character" w:styleId="Strong">
    <w:name w:val="Strong"/>
    <w:basedOn w:val="DefaultParagraphFont"/>
    <w:uiPriority w:val="22"/>
    <w:qFormat/>
    <w:rsid w:val="006D6208"/>
    <w:rPr>
      <w:b/>
      <w:bCs/>
    </w:rPr>
  </w:style>
  <w:style w:type="paragraph" w:customStyle="1" w:styleId="Default">
    <w:name w:val="Default"/>
    <w:rsid w:val="00576698"/>
    <w:pPr>
      <w:autoSpaceDE w:val="0"/>
      <w:autoSpaceDN w:val="0"/>
      <w:bidi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ABDELHAFID</cp:lastModifiedBy>
  <cp:revision>54</cp:revision>
  <dcterms:created xsi:type="dcterms:W3CDTF">2021-02-09T13:31:00Z</dcterms:created>
  <dcterms:modified xsi:type="dcterms:W3CDTF">2021-03-09T13:49:00Z</dcterms:modified>
</cp:coreProperties>
</file>