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0A7E" w14:textId="5D0B1489" w:rsidR="00605CF3" w:rsidRDefault="00A43932" w:rsidP="00A439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الإجابة النموذجية لامتحان علم الترجمة 31 جانفي 2023</w:t>
      </w:r>
    </w:p>
    <w:p w14:paraId="0D1FB187" w14:textId="04581618" w:rsidR="00A43932" w:rsidRDefault="00A43932" w:rsidP="00A439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1-أدوات المترجم: القلم، الورق، الحاسوب، الكتبن المعاجم والقواميس</w:t>
      </w:r>
    </w:p>
    <w:p w14:paraId="425444BA" w14:textId="11843058" w:rsidR="00A43932" w:rsidRDefault="00A43932" w:rsidP="00A439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مزج هذه الأدوات بشروط المترجم من لغة وتقنيات ...سيجعل الطالب يتحصل على نصف العلامة</w:t>
      </w:r>
    </w:p>
    <w:p w14:paraId="173F6A86" w14:textId="6C6F1BFD" w:rsidR="00A43932" w:rsidRDefault="00A43932" w:rsidP="00A439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2-تقنيات الترجمة حسب فيني وداربلني: الاقتراض، المحاكاة، الترجمة الحرفية، الابدال ، التعديل، التصرف، الترجمة بالمكافئ</w:t>
      </w:r>
    </w:p>
    <w:p w14:paraId="6B925B9F" w14:textId="33B3BDC6" w:rsidR="00A43932" w:rsidRDefault="00A43932" w:rsidP="00A439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3-أسس الترجمة حسب تايثلر: التأكيد على شروط الترجمة وتياره الترجمي وهو تيار حرفي أو مصدري</w:t>
      </w:r>
    </w:p>
    <w:p w14:paraId="14F10D1B" w14:textId="67D50AB3" w:rsidR="00A43932" w:rsidRDefault="00A43932" w:rsidP="00A439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4-خصائص الترجمات</w:t>
      </w:r>
    </w:p>
    <w:p w14:paraId="73086F15" w14:textId="3E0E4DF5" w:rsidR="00A43932" w:rsidRDefault="00A43932" w:rsidP="00A439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أ-الترجمة التحريرية: يجب على الطالب أن يتحدث عن كونها تخص النصوص المكتوبة، الوقت، الوسائل، المستقبل</w:t>
      </w:r>
    </w:p>
    <w:p w14:paraId="73351E40" w14:textId="484C6A1C" w:rsidR="00A43932" w:rsidRDefault="00A43932" w:rsidP="00A439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ب-الترجمة المنظورة: المزج بين الجانب الكتابي والجانب الشفهي، الوقت</w:t>
      </w:r>
      <w:r w:rsidR="00DC5B99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الوسائل،</w:t>
      </w:r>
      <w:r w:rsidR="00DC5B9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المستقبل،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C5B99">
        <w:rPr>
          <w:rFonts w:asciiTheme="majorBidi" w:hAnsiTheme="majorBidi" w:cstheme="majorBidi" w:hint="cs"/>
          <w:sz w:val="32"/>
          <w:szCs w:val="32"/>
          <w:rtl/>
          <w:lang w:bidi="ar-DZ"/>
        </w:rPr>
        <w:t>مكان العمل</w:t>
      </w:r>
    </w:p>
    <w:p w14:paraId="368FA0F8" w14:textId="59510C7E" w:rsidR="00DC5B99" w:rsidRPr="00A43932" w:rsidRDefault="00DC5B99" w:rsidP="00A43932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ج-الترجمة الفورية: نوع النص، الوقت، المكان، الوسائل، نوعيها التزامنية والتعاقبية</w:t>
      </w:r>
    </w:p>
    <w:sectPr w:rsidR="00DC5B99" w:rsidRPr="00A439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F3"/>
    <w:rsid w:val="00605CF3"/>
    <w:rsid w:val="00A43932"/>
    <w:rsid w:val="00D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7A3C"/>
  <w15:chartTrackingRefBased/>
  <w15:docId w15:val="{62B7417B-4A15-4B43-A60E-750CDA9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 Taibi</dc:creator>
  <cp:keywords/>
  <dc:description/>
  <cp:lastModifiedBy>Abdelhafid Taibi</cp:lastModifiedBy>
  <cp:revision>3</cp:revision>
  <dcterms:created xsi:type="dcterms:W3CDTF">2023-02-06T20:41:00Z</dcterms:created>
  <dcterms:modified xsi:type="dcterms:W3CDTF">2023-02-06T20:53:00Z</dcterms:modified>
</cp:coreProperties>
</file>