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ABE" w:rsidRPr="006E4C1C" w:rsidRDefault="00A6586B" w:rsidP="00251397">
      <w:pPr>
        <w:bidi/>
        <w:ind w:left="-625" w:right="-426" w:firstLine="142"/>
        <w:jc w:val="center"/>
        <w:rPr>
          <w:rFonts w:ascii="Simplified Arabic" w:hAnsi="Simplified Arabic" w:cs="Traditional Arabic"/>
          <w:b/>
          <w:bCs/>
          <w:sz w:val="36"/>
          <w:szCs w:val="36"/>
          <w:rtl/>
          <w:lang w:bidi="ar-DZ"/>
        </w:rPr>
      </w:pPr>
      <w:proofErr w:type="gramStart"/>
      <w:r w:rsidRPr="006E4C1C">
        <w:rPr>
          <w:rFonts w:ascii="Simplified Arabic" w:hAnsi="Simplified Arabic" w:cs="Traditional Arabic"/>
          <w:b/>
          <w:bCs/>
          <w:sz w:val="36"/>
          <w:szCs w:val="36"/>
          <w:rtl/>
          <w:lang w:bidi="ar-DZ"/>
        </w:rPr>
        <w:t>المحاضرة</w:t>
      </w:r>
      <w:proofErr w:type="gramEnd"/>
      <w:r w:rsidRPr="006E4C1C">
        <w:rPr>
          <w:rFonts w:ascii="Simplified Arabic" w:hAnsi="Simplified Arabic" w:cs="Traditional Arabic"/>
          <w:b/>
          <w:bCs/>
          <w:sz w:val="36"/>
          <w:szCs w:val="36"/>
          <w:rtl/>
          <w:lang w:bidi="ar-DZ"/>
        </w:rPr>
        <w:t xml:space="preserve"> ال</w:t>
      </w:r>
      <w:r w:rsidR="00251397" w:rsidRPr="006E4C1C">
        <w:rPr>
          <w:rFonts w:ascii="Simplified Arabic" w:hAnsi="Simplified Arabic" w:cs="Traditional Arabic" w:hint="cs"/>
          <w:b/>
          <w:bCs/>
          <w:sz w:val="36"/>
          <w:szCs w:val="36"/>
          <w:rtl/>
          <w:lang w:bidi="ar-DZ"/>
        </w:rPr>
        <w:t>رابعة</w:t>
      </w:r>
      <w:r w:rsidRPr="006E4C1C">
        <w:rPr>
          <w:rFonts w:ascii="Simplified Arabic" w:hAnsi="Simplified Arabic" w:cs="Traditional Arabic"/>
          <w:b/>
          <w:bCs/>
          <w:sz w:val="36"/>
          <w:szCs w:val="36"/>
          <w:rtl/>
          <w:lang w:bidi="ar-DZ"/>
        </w:rPr>
        <w:t>:</w:t>
      </w:r>
    </w:p>
    <w:p w:rsidR="004F2021" w:rsidRPr="006E4C1C" w:rsidRDefault="00002C7A" w:rsidP="00CD0ABE">
      <w:pPr>
        <w:bidi/>
        <w:ind w:left="-625" w:right="-426" w:firstLine="142"/>
        <w:jc w:val="center"/>
        <w:rPr>
          <w:rFonts w:ascii="Simplified Arabic" w:hAnsi="Simplified Arabic" w:cs="Traditional Arabic"/>
          <w:b/>
          <w:bCs/>
          <w:sz w:val="36"/>
          <w:szCs w:val="36"/>
          <w:rtl/>
          <w:lang w:bidi="ar-DZ"/>
        </w:rPr>
      </w:pPr>
      <w:r>
        <w:rPr>
          <w:rFonts w:ascii="Simplified Arabic" w:hAnsi="Simplified Arabic" w:cs="Traditional Arabic" w:hint="cs"/>
          <w:b/>
          <w:bCs/>
          <w:sz w:val="36"/>
          <w:szCs w:val="36"/>
          <w:rtl/>
          <w:lang w:bidi="ar-DZ"/>
        </w:rPr>
        <w:t>عنوان المحاضرة:</w:t>
      </w:r>
      <w:bookmarkStart w:id="0" w:name="_GoBack"/>
      <w:bookmarkEnd w:id="0"/>
      <w:r w:rsidR="00A6586B" w:rsidRPr="006E4C1C">
        <w:rPr>
          <w:rFonts w:ascii="Simplified Arabic" w:hAnsi="Simplified Arabic" w:cs="Traditional Arabic"/>
          <w:b/>
          <w:bCs/>
          <w:sz w:val="36"/>
          <w:szCs w:val="36"/>
          <w:rtl/>
          <w:lang w:bidi="ar-DZ"/>
        </w:rPr>
        <w:t xml:space="preserve">من لسانيات الجملة إلى </w:t>
      </w:r>
      <w:r w:rsidR="00A6586B" w:rsidRPr="006E4C1C">
        <w:rPr>
          <w:rFonts w:ascii="Simplified Arabic" w:hAnsi="Simplified Arabic" w:cs="Traditional Arabic" w:hint="cs"/>
          <w:b/>
          <w:bCs/>
          <w:sz w:val="36"/>
          <w:szCs w:val="36"/>
          <w:rtl/>
          <w:lang w:bidi="ar-DZ"/>
        </w:rPr>
        <w:t>ل</w:t>
      </w:r>
      <w:r w:rsidR="00A6586B" w:rsidRPr="006E4C1C">
        <w:rPr>
          <w:rFonts w:ascii="Simplified Arabic" w:hAnsi="Simplified Arabic" w:cs="Traditional Arabic"/>
          <w:b/>
          <w:bCs/>
          <w:sz w:val="36"/>
          <w:szCs w:val="36"/>
          <w:rtl/>
          <w:lang w:bidi="ar-DZ"/>
        </w:rPr>
        <w:t>سانيات الخطاب</w:t>
      </w:r>
    </w:p>
    <w:p w:rsidR="00AB695B" w:rsidRPr="00CD0ABE" w:rsidRDefault="00A6586B" w:rsidP="00AB695B">
      <w:pPr>
        <w:bidi/>
        <w:ind w:left="708" w:firstLine="352"/>
        <w:jc w:val="lowKashida"/>
        <w:rPr>
          <w:rFonts w:cs="Traditional Arabic"/>
          <w:sz w:val="32"/>
          <w:szCs w:val="32"/>
          <w:lang w:val="en-US" w:bidi="ar-DZ"/>
        </w:rPr>
      </w:pPr>
      <w:r w:rsidRPr="00CD0ABE">
        <w:rPr>
          <w:rFonts w:ascii="Simplified Arabic" w:hAnsi="Simplified Arabic" w:cs="Traditional Arabic"/>
          <w:sz w:val="32"/>
          <w:szCs w:val="32"/>
          <w:rtl/>
          <w:lang w:bidi="ar-DZ"/>
        </w:rPr>
        <w:t>لقد كان</w:t>
      </w:r>
      <w:r w:rsidR="000E7E44" w:rsidRPr="00CD0ABE">
        <w:rPr>
          <w:rFonts w:ascii="Simplified Arabic" w:hAnsi="Simplified Arabic" w:cs="Traditional Arabic" w:hint="cs"/>
          <w:sz w:val="32"/>
          <w:szCs w:val="32"/>
          <w:rtl/>
          <w:lang w:bidi="ar-DZ"/>
        </w:rPr>
        <w:t xml:space="preserve"> للبحوث والدراسات اللسانية والنقدية الحديثة نتائج علمية استلهمها</w:t>
      </w:r>
      <w:r w:rsidRPr="00CD0ABE">
        <w:rPr>
          <w:rFonts w:ascii="Simplified Arabic" w:hAnsi="Simplified Arabic" w:cs="Traditional Arabic"/>
          <w:sz w:val="32"/>
          <w:szCs w:val="32"/>
          <w:rtl/>
          <w:lang w:bidi="ar-DZ"/>
        </w:rPr>
        <w:t xml:space="preserve"> </w:t>
      </w:r>
      <w:r w:rsidR="008C73BB" w:rsidRPr="00CD0ABE">
        <w:rPr>
          <w:rFonts w:cs="Traditional Arabic" w:hint="cs"/>
          <w:sz w:val="32"/>
          <w:szCs w:val="32"/>
          <w:rtl/>
          <w:lang w:val="en-US" w:bidi="ar-DZ"/>
        </w:rPr>
        <w:t xml:space="preserve">الباحثون من خلال الدرس اللساني الحديث </w:t>
      </w:r>
      <w:proofErr w:type="spellStart"/>
      <w:r w:rsidR="008C73BB" w:rsidRPr="00CD0ABE">
        <w:rPr>
          <w:rFonts w:cs="Traditional Arabic" w:hint="cs"/>
          <w:sz w:val="32"/>
          <w:szCs w:val="32"/>
          <w:rtl/>
          <w:lang w:val="en-US" w:bidi="ar-DZ"/>
        </w:rPr>
        <w:t>والمعاصر،وقد</w:t>
      </w:r>
      <w:proofErr w:type="spellEnd"/>
      <w:r w:rsidR="008C73BB" w:rsidRPr="00CD0ABE">
        <w:rPr>
          <w:rFonts w:cs="Traditional Arabic" w:hint="cs"/>
          <w:sz w:val="32"/>
          <w:szCs w:val="32"/>
          <w:rtl/>
          <w:lang w:val="en-US" w:bidi="ar-DZ"/>
        </w:rPr>
        <w:t xml:space="preserve"> تجلى ذلك في استفادة الدراسات النقدية الأدبية من مختلف منجزات العلوم اللسانية التي انبثق منها طرحان أساسيان </w:t>
      </w:r>
      <w:proofErr w:type="spellStart"/>
      <w:r w:rsidR="008C73BB" w:rsidRPr="00CD0ABE">
        <w:rPr>
          <w:rFonts w:cs="Traditional Arabic" w:hint="cs"/>
          <w:sz w:val="32"/>
          <w:szCs w:val="32"/>
          <w:rtl/>
          <w:lang w:val="en-US" w:bidi="ar-DZ"/>
        </w:rPr>
        <w:t>هما:لسانيات</w:t>
      </w:r>
      <w:proofErr w:type="spellEnd"/>
      <w:r w:rsidR="008C73BB" w:rsidRPr="00CD0ABE">
        <w:rPr>
          <w:rFonts w:cs="Traditional Arabic" w:hint="cs"/>
          <w:sz w:val="32"/>
          <w:szCs w:val="32"/>
          <w:rtl/>
          <w:lang w:val="en-US" w:bidi="ar-DZ"/>
        </w:rPr>
        <w:t xml:space="preserve"> الجملة ولسانيات </w:t>
      </w:r>
      <w:proofErr w:type="spellStart"/>
      <w:r w:rsidR="008C73BB" w:rsidRPr="00CD0ABE">
        <w:rPr>
          <w:rFonts w:cs="Traditional Arabic" w:hint="cs"/>
          <w:sz w:val="32"/>
          <w:szCs w:val="32"/>
          <w:rtl/>
          <w:lang w:val="en-US" w:bidi="ar-DZ"/>
        </w:rPr>
        <w:t>الخطاب،ذلك</w:t>
      </w:r>
      <w:proofErr w:type="spellEnd"/>
      <w:r w:rsidR="008C73BB" w:rsidRPr="00CD0ABE">
        <w:rPr>
          <w:rFonts w:cs="Traditional Arabic" w:hint="cs"/>
          <w:sz w:val="32"/>
          <w:szCs w:val="32"/>
          <w:rtl/>
          <w:lang w:val="en-US" w:bidi="ar-DZ"/>
        </w:rPr>
        <w:t xml:space="preserve"> أنهما شغلا اهتمام الكثير من  الدارسين بحيث حاولوا توثيق الصلة العلمية بين اللسانيات </w:t>
      </w:r>
      <w:proofErr w:type="spellStart"/>
      <w:r w:rsidR="008C73BB" w:rsidRPr="00CD0ABE">
        <w:rPr>
          <w:rFonts w:cs="Traditional Arabic" w:hint="cs"/>
          <w:sz w:val="32"/>
          <w:szCs w:val="32"/>
          <w:rtl/>
          <w:lang w:val="en-US" w:bidi="ar-DZ"/>
        </w:rPr>
        <w:t>والأدب،فحددوا</w:t>
      </w:r>
      <w:proofErr w:type="spellEnd"/>
      <w:r w:rsidR="008C73BB" w:rsidRPr="00CD0ABE">
        <w:rPr>
          <w:rFonts w:cs="Traditional Arabic" w:hint="cs"/>
          <w:sz w:val="32"/>
          <w:szCs w:val="32"/>
          <w:rtl/>
          <w:lang w:val="en-US" w:bidi="ar-DZ"/>
        </w:rPr>
        <w:t xml:space="preserve"> موضوع لسانيات </w:t>
      </w:r>
      <w:proofErr w:type="spellStart"/>
      <w:r w:rsidR="008C73BB" w:rsidRPr="00CD0ABE">
        <w:rPr>
          <w:rFonts w:cs="Traditional Arabic" w:hint="cs"/>
          <w:sz w:val="32"/>
          <w:szCs w:val="32"/>
          <w:rtl/>
          <w:lang w:val="en-US" w:bidi="ar-DZ"/>
        </w:rPr>
        <w:t>الجملة:"الذي</w:t>
      </w:r>
      <w:proofErr w:type="spellEnd"/>
      <w:r w:rsidR="008C73BB" w:rsidRPr="00CD0ABE">
        <w:rPr>
          <w:rFonts w:cs="Traditional Arabic" w:hint="cs"/>
          <w:sz w:val="32"/>
          <w:szCs w:val="32"/>
          <w:rtl/>
          <w:lang w:val="en-US" w:bidi="ar-DZ"/>
        </w:rPr>
        <w:t xml:space="preserve"> استقى أكثر أسسه ومعارفه من علوم أخرى تتداخل معه تداخلا </w:t>
      </w:r>
      <w:proofErr w:type="spellStart"/>
      <w:r w:rsidR="008C73BB" w:rsidRPr="00CD0ABE">
        <w:rPr>
          <w:rFonts w:cs="Traditional Arabic" w:hint="cs"/>
          <w:sz w:val="32"/>
          <w:szCs w:val="32"/>
          <w:rtl/>
          <w:lang w:val="en-US" w:bidi="ar-DZ"/>
        </w:rPr>
        <w:t>شديدا،بحيث</w:t>
      </w:r>
      <w:proofErr w:type="spellEnd"/>
      <w:r w:rsidR="008C73BB" w:rsidRPr="00CD0ABE">
        <w:rPr>
          <w:rFonts w:cs="Traditional Arabic" w:hint="cs"/>
          <w:sz w:val="32"/>
          <w:szCs w:val="32"/>
          <w:rtl/>
          <w:lang w:val="en-US" w:bidi="ar-DZ"/>
        </w:rPr>
        <w:t xml:space="preserve"> يمكن أن تشكل أدواته في حرية </w:t>
      </w:r>
      <w:proofErr w:type="spellStart"/>
      <w:r w:rsidR="008C73BB" w:rsidRPr="00CD0ABE">
        <w:rPr>
          <w:rFonts w:cs="Traditional Arabic" w:hint="cs"/>
          <w:sz w:val="32"/>
          <w:szCs w:val="32"/>
          <w:rtl/>
          <w:lang w:val="en-US" w:bidi="ar-DZ"/>
        </w:rPr>
        <w:t>تامة،ثم</w:t>
      </w:r>
      <w:proofErr w:type="spellEnd"/>
      <w:r w:rsidR="008C73BB" w:rsidRPr="00CD0ABE">
        <w:rPr>
          <w:rFonts w:cs="Traditional Arabic" w:hint="cs"/>
          <w:sz w:val="32"/>
          <w:szCs w:val="32"/>
          <w:rtl/>
          <w:lang w:val="en-US" w:bidi="ar-DZ"/>
        </w:rPr>
        <w:t xml:space="preserve"> تصب نتائج تحليلاته في هذه العلوم" ومن</w:t>
      </w:r>
      <w:r w:rsidR="008C73BB" w:rsidRPr="00CD0ABE">
        <w:rPr>
          <w:rFonts w:cs="Traditional Arabic"/>
          <w:sz w:val="32"/>
          <w:szCs w:val="32"/>
          <w:vertAlign w:val="superscript"/>
          <w:rtl/>
          <w:lang w:val="en-US" w:bidi="ar-DZ"/>
        </w:rPr>
        <w:footnoteReference w:id="1"/>
      </w:r>
      <w:r w:rsidR="008C73BB" w:rsidRPr="00CD0ABE">
        <w:rPr>
          <w:rFonts w:cs="Traditional Arabic" w:hint="cs"/>
          <w:sz w:val="32"/>
          <w:szCs w:val="32"/>
          <w:rtl/>
          <w:lang w:val="en-US" w:bidi="ar-DZ"/>
        </w:rPr>
        <w:t xml:space="preserve"> </w:t>
      </w:r>
      <w:proofErr w:type="spellStart"/>
      <w:r w:rsidR="008C73BB" w:rsidRPr="00CD0ABE">
        <w:rPr>
          <w:rFonts w:cs="Traditional Arabic" w:hint="cs"/>
          <w:sz w:val="32"/>
          <w:szCs w:val="32"/>
          <w:rtl/>
          <w:lang w:val="en-US" w:bidi="ar-DZ"/>
        </w:rPr>
        <w:t>ومن</w:t>
      </w:r>
      <w:proofErr w:type="spellEnd"/>
      <w:r w:rsidR="008C73BB" w:rsidRPr="00CD0ABE">
        <w:rPr>
          <w:rFonts w:cs="Traditional Arabic" w:hint="cs"/>
          <w:sz w:val="32"/>
          <w:szCs w:val="32"/>
          <w:rtl/>
          <w:lang w:val="en-US" w:bidi="ar-DZ"/>
        </w:rPr>
        <w:t xml:space="preserve"> أشهرها العلوم الاجتماعية </w:t>
      </w:r>
      <w:proofErr w:type="spellStart"/>
      <w:r w:rsidR="008C73BB" w:rsidRPr="00CD0ABE">
        <w:rPr>
          <w:rFonts w:cs="Traditional Arabic" w:hint="cs"/>
          <w:sz w:val="32"/>
          <w:szCs w:val="32"/>
          <w:rtl/>
          <w:lang w:val="en-US" w:bidi="ar-DZ"/>
        </w:rPr>
        <w:t>والإنسانية،مما</w:t>
      </w:r>
      <w:proofErr w:type="spellEnd"/>
      <w:r w:rsidR="008C73BB" w:rsidRPr="00CD0ABE">
        <w:rPr>
          <w:rFonts w:cs="Traditional Arabic" w:hint="cs"/>
          <w:sz w:val="32"/>
          <w:szCs w:val="32"/>
          <w:rtl/>
          <w:lang w:val="en-US" w:bidi="ar-DZ"/>
        </w:rPr>
        <w:t xml:space="preserve"> يعني استثماره للكثير من العلوم اللغوية وغير اللغوية في دراسة الجملة دراسة في ذاتها و من أجل ذاتها، دون تجاوز </w:t>
      </w:r>
      <w:proofErr w:type="spellStart"/>
      <w:r w:rsidR="008C73BB" w:rsidRPr="00CD0ABE">
        <w:rPr>
          <w:rFonts w:cs="Traditional Arabic" w:hint="cs"/>
          <w:sz w:val="32"/>
          <w:szCs w:val="32"/>
          <w:rtl/>
          <w:lang w:val="en-US" w:bidi="ar-DZ"/>
        </w:rPr>
        <w:t>لها،بمعنى</w:t>
      </w:r>
      <w:proofErr w:type="spellEnd"/>
      <w:r w:rsidR="008C73BB" w:rsidRPr="00CD0ABE">
        <w:rPr>
          <w:rFonts w:cs="Traditional Arabic" w:hint="cs"/>
          <w:sz w:val="32"/>
          <w:szCs w:val="32"/>
          <w:rtl/>
          <w:lang w:val="en-US" w:bidi="ar-DZ"/>
        </w:rPr>
        <w:t xml:space="preserve"> أن الجملة تشكل أكبر وحدة قابلة للوصف </w:t>
      </w:r>
      <w:proofErr w:type="spellStart"/>
      <w:r w:rsidR="008C73BB" w:rsidRPr="00CD0ABE">
        <w:rPr>
          <w:rFonts w:cs="Traditional Arabic" w:hint="cs"/>
          <w:sz w:val="32"/>
          <w:szCs w:val="32"/>
          <w:rtl/>
          <w:lang w:val="en-US" w:bidi="ar-DZ"/>
        </w:rPr>
        <w:t>اللساني،ذلك</w:t>
      </w:r>
      <w:proofErr w:type="spellEnd"/>
      <w:r w:rsidR="008C73BB" w:rsidRPr="00CD0ABE">
        <w:rPr>
          <w:rFonts w:cs="Traditional Arabic" w:hint="cs"/>
          <w:sz w:val="32"/>
          <w:szCs w:val="32"/>
          <w:rtl/>
          <w:lang w:val="en-US" w:bidi="ar-DZ"/>
        </w:rPr>
        <w:t xml:space="preserve"> أن التحليل اللساني البنيوي اعتمد في مساراته الإجرائية على بنيتين </w:t>
      </w:r>
      <w:proofErr w:type="spellStart"/>
      <w:r w:rsidR="008C73BB" w:rsidRPr="00CD0ABE">
        <w:rPr>
          <w:rFonts w:cs="Traditional Arabic" w:hint="cs"/>
          <w:sz w:val="32"/>
          <w:szCs w:val="32"/>
          <w:rtl/>
          <w:lang w:val="en-US" w:bidi="ar-DZ"/>
        </w:rPr>
        <w:t>هما:"بنية</w:t>
      </w:r>
      <w:proofErr w:type="spellEnd"/>
      <w:r w:rsidR="008C73BB" w:rsidRPr="00CD0ABE">
        <w:rPr>
          <w:rFonts w:cs="Traditional Arabic" w:hint="cs"/>
          <w:sz w:val="32"/>
          <w:szCs w:val="32"/>
          <w:rtl/>
          <w:lang w:val="en-US" w:bidi="ar-DZ"/>
        </w:rPr>
        <w:t xml:space="preserve"> الكلمة وبنية </w:t>
      </w:r>
      <w:proofErr w:type="spellStart"/>
      <w:r w:rsidR="008C73BB" w:rsidRPr="00CD0ABE">
        <w:rPr>
          <w:rFonts w:cs="Traditional Arabic" w:hint="cs"/>
          <w:sz w:val="32"/>
          <w:szCs w:val="32"/>
          <w:rtl/>
          <w:lang w:val="en-US" w:bidi="ar-DZ"/>
        </w:rPr>
        <w:t>الجملة"ما</w:t>
      </w:r>
      <w:proofErr w:type="spellEnd"/>
      <w:r w:rsidR="008C73BB" w:rsidRPr="00CD0ABE">
        <w:rPr>
          <w:rFonts w:cs="Traditional Arabic" w:hint="cs"/>
          <w:sz w:val="32"/>
          <w:szCs w:val="32"/>
          <w:rtl/>
          <w:lang w:val="en-US" w:bidi="ar-DZ"/>
        </w:rPr>
        <w:t xml:space="preserve"> يعني في جانب آخر أن لسانيات الجملة لم تر في دراسة الكلام/الخطاب أية أهمية دلالية/</w:t>
      </w:r>
      <w:proofErr w:type="spellStart"/>
      <w:r w:rsidR="008C73BB" w:rsidRPr="00CD0ABE">
        <w:rPr>
          <w:rFonts w:cs="Traditional Arabic" w:hint="cs"/>
          <w:sz w:val="32"/>
          <w:szCs w:val="32"/>
          <w:rtl/>
          <w:lang w:val="en-US" w:bidi="ar-DZ"/>
        </w:rPr>
        <w:t>دلائلية،و</w:t>
      </w:r>
      <w:proofErr w:type="spellEnd"/>
      <w:r w:rsidR="008C73BB" w:rsidRPr="00CD0ABE">
        <w:rPr>
          <w:rFonts w:cs="Traditional Arabic" w:hint="cs"/>
          <w:sz w:val="32"/>
          <w:szCs w:val="32"/>
          <w:rtl/>
          <w:lang w:val="en-US" w:bidi="ar-DZ"/>
        </w:rPr>
        <w:t xml:space="preserve"> من ثم لا يمكن لهذا العلم دراسته دراسة </w:t>
      </w:r>
      <w:proofErr w:type="spellStart"/>
      <w:r w:rsidR="008C73BB" w:rsidRPr="00CD0ABE">
        <w:rPr>
          <w:rFonts w:cs="Traditional Arabic" w:hint="cs"/>
          <w:sz w:val="32"/>
          <w:szCs w:val="32"/>
          <w:rtl/>
          <w:lang w:val="en-US" w:bidi="ar-DZ"/>
        </w:rPr>
        <w:t>علمية،لذلك</w:t>
      </w:r>
      <w:proofErr w:type="spellEnd"/>
      <w:r w:rsidR="008C73BB" w:rsidRPr="00CD0ABE">
        <w:rPr>
          <w:rFonts w:cs="Traditional Arabic" w:hint="cs"/>
          <w:sz w:val="32"/>
          <w:szCs w:val="32"/>
          <w:rtl/>
          <w:lang w:val="en-US" w:bidi="ar-DZ"/>
        </w:rPr>
        <w:t xml:space="preserve"> فإننا لم نحصل على مسوغات معرفية/علمية لسانية ومنهجية تأخذ على عاتقها دراسة الكلام أو حتى الإشارة إلى مجاله العلمي</w:t>
      </w:r>
      <w:r w:rsidR="00AB695B" w:rsidRPr="00CD0ABE">
        <w:rPr>
          <w:rFonts w:cs="Traditional Arabic"/>
          <w:sz w:val="32"/>
          <w:szCs w:val="32"/>
          <w:lang w:val="en-US" w:bidi="ar-DZ"/>
        </w:rPr>
        <w:t>.</w:t>
      </w:r>
    </w:p>
    <w:p w:rsidR="00C361E5" w:rsidRPr="00CD0ABE" w:rsidRDefault="008C73BB" w:rsidP="00317A38">
      <w:pPr>
        <w:bidi/>
        <w:ind w:left="708" w:firstLine="352"/>
        <w:jc w:val="lowKashida"/>
        <w:rPr>
          <w:rFonts w:cs="Traditional Arabic"/>
          <w:sz w:val="32"/>
          <w:szCs w:val="32"/>
          <w:rtl/>
          <w:lang w:val="en-US" w:bidi="ar-DZ"/>
        </w:rPr>
      </w:pPr>
      <w:r w:rsidRPr="00CD0ABE">
        <w:rPr>
          <w:rFonts w:cs="Traditional Arabic" w:hint="cs"/>
          <w:sz w:val="32"/>
          <w:szCs w:val="32"/>
          <w:rtl/>
          <w:lang w:val="en-US" w:bidi="ar-DZ"/>
        </w:rPr>
        <w:t xml:space="preserve"> مع بداية السبعينيات أصبح الحديث عن فرع علمي لساني جديد اصطلح عليه: بلسانيات الخطاب/تحليل الخطاب بحيث ارتبطت مفاهيمه وتصوراته النظرية والإجرائية بالبحث الأدبي وبخاصة في دراسة بنية استعمال اللغة الأدبية في الأعمال الإبداعية وقد تجلت في الدرس اللساني الحديث مع كل من: </w:t>
      </w:r>
      <w:proofErr w:type="spellStart"/>
      <w:r w:rsidRPr="00CD0ABE">
        <w:rPr>
          <w:rFonts w:cs="Traditional Arabic" w:hint="cs"/>
          <w:sz w:val="32"/>
          <w:szCs w:val="32"/>
          <w:rtl/>
          <w:lang w:val="en-US" w:bidi="ar-DZ"/>
        </w:rPr>
        <w:t>بلومفيلد</w:t>
      </w:r>
      <w:proofErr w:type="spellEnd"/>
      <w:r w:rsidRPr="00CD0ABE">
        <w:rPr>
          <w:rFonts w:cs="Traditional Arabic" w:hint="cs"/>
          <w:sz w:val="32"/>
          <w:szCs w:val="32"/>
          <w:rtl/>
          <w:lang w:val="en-US" w:bidi="ar-DZ"/>
        </w:rPr>
        <w:t>/</w:t>
      </w:r>
      <w:proofErr w:type="spellStart"/>
      <w:r w:rsidRPr="00CD0ABE">
        <w:rPr>
          <w:rFonts w:cs="Traditional Arabic" w:hint="cs"/>
          <w:sz w:val="32"/>
          <w:szCs w:val="32"/>
          <w:rtl/>
          <w:lang w:val="en-US" w:bidi="ar-DZ"/>
        </w:rPr>
        <w:t>هيلمسليف</w:t>
      </w:r>
      <w:proofErr w:type="spellEnd"/>
      <w:r w:rsidRPr="00CD0ABE">
        <w:rPr>
          <w:rFonts w:cs="Traditional Arabic" w:hint="cs"/>
          <w:sz w:val="32"/>
          <w:szCs w:val="32"/>
          <w:rtl/>
          <w:lang w:val="en-US" w:bidi="ar-DZ"/>
        </w:rPr>
        <w:t>/</w:t>
      </w:r>
      <w:proofErr w:type="spellStart"/>
      <w:r w:rsidRPr="00CD0ABE">
        <w:rPr>
          <w:rFonts w:cs="Traditional Arabic" w:hint="cs"/>
          <w:sz w:val="32"/>
          <w:szCs w:val="32"/>
          <w:rtl/>
          <w:lang w:val="en-US" w:bidi="ar-DZ"/>
        </w:rPr>
        <w:t>جاكبسون</w:t>
      </w:r>
      <w:proofErr w:type="spellEnd"/>
      <w:r w:rsidRPr="00CD0ABE">
        <w:rPr>
          <w:rFonts w:cs="Traditional Arabic" w:hint="cs"/>
          <w:sz w:val="32"/>
          <w:szCs w:val="32"/>
          <w:rtl/>
          <w:lang w:val="en-US" w:bidi="ar-DZ"/>
        </w:rPr>
        <w:t>/</w:t>
      </w:r>
      <w:proofErr w:type="spellStart"/>
      <w:r w:rsidRPr="00CD0ABE">
        <w:rPr>
          <w:rFonts w:cs="Traditional Arabic" w:hint="cs"/>
          <w:sz w:val="32"/>
          <w:szCs w:val="32"/>
          <w:rtl/>
          <w:lang w:val="en-US" w:bidi="ar-DZ"/>
        </w:rPr>
        <w:t>بنفنست</w:t>
      </w:r>
      <w:proofErr w:type="spellEnd"/>
      <w:r w:rsidRPr="00CD0ABE">
        <w:rPr>
          <w:rFonts w:cs="Traditional Arabic" w:hint="cs"/>
          <w:sz w:val="32"/>
          <w:szCs w:val="32"/>
          <w:rtl/>
          <w:lang w:val="en-US" w:bidi="ar-DZ"/>
        </w:rPr>
        <w:t xml:space="preserve">   /هاريس </w:t>
      </w:r>
      <w:proofErr w:type="spellStart"/>
      <w:r w:rsidRPr="00CD0ABE">
        <w:rPr>
          <w:rFonts w:cs="Traditional Arabic" w:hint="cs"/>
          <w:sz w:val="32"/>
          <w:szCs w:val="32"/>
          <w:rtl/>
          <w:lang w:val="en-US" w:bidi="ar-DZ"/>
        </w:rPr>
        <w:t>وغيرهم،من</w:t>
      </w:r>
      <w:proofErr w:type="spellEnd"/>
      <w:r w:rsidRPr="00CD0ABE">
        <w:rPr>
          <w:rFonts w:cs="Traditional Arabic" w:hint="cs"/>
          <w:sz w:val="32"/>
          <w:szCs w:val="32"/>
          <w:rtl/>
          <w:lang w:val="en-US" w:bidi="ar-DZ"/>
        </w:rPr>
        <w:t xml:space="preserve"> أجل ذلك فقد دعا هؤلاء إلى تخليص لسانيات الجملة من الجمود النظري والآلية الإجرائية الصرفة الشكلية المعتمدة في الدرس اللساني في تلك الفترة وذلك بالدعوة إلى تبني تصور إجرائي مرن/دينامي في عمليات التحليل للكلام يمكنها من فك عزلتها البنيوية الثابتة وهذا من خلال خلق تفاعل مع مختلف الحقول المعرفية الأخرى بحيث لا تبقى حبيسة التحليل الشكلي الصرف للغة بل وأكثر من ذلك أن تدرس مختلف </w:t>
      </w:r>
      <w:proofErr w:type="spellStart"/>
      <w:r w:rsidRPr="00CD0ABE">
        <w:rPr>
          <w:rFonts w:cs="Traditional Arabic" w:hint="cs"/>
          <w:sz w:val="32"/>
          <w:szCs w:val="32"/>
          <w:rtl/>
          <w:lang w:val="en-US" w:bidi="ar-DZ"/>
        </w:rPr>
        <w:t>التمفصلات</w:t>
      </w:r>
      <w:proofErr w:type="spellEnd"/>
      <w:r w:rsidRPr="00CD0ABE">
        <w:rPr>
          <w:rFonts w:cs="Traditional Arabic" w:hint="cs"/>
          <w:sz w:val="32"/>
          <w:szCs w:val="32"/>
          <w:rtl/>
          <w:lang w:val="en-US" w:bidi="ar-DZ"/>
        </w:rPr>
        <w:t xml:space="preserve"> التي تلحق اللغة لحظة استعمالها من خلال تجاوز صريح للجملة واعتبار الكلام/الخطاب:"       متتالية </w:t>
      </w:r>
      <w:proofErr w:type="spellStart"/>
      <w:r w:rsidRPr="00CD0ABE">
        <w:rPr>
          <w:rFonts w:cs="Traditional Arabic" w:hint="cs"/>
          <w:sz w:val="32"/>
          <w:szCs w:val="32"/>
          <w:rtl/>
          <w:lang w:val="en-US" w:bidi="ar-DZ"/>
        </w:rPr>
        <w:t>جملية</w:t>
      </w:r>
      <w:proofErr w:type="spellEnd"/>
      <w:r w:rsidR="00E630AD" w:rsidRPr="00CD0ABE">
        <w:rPr>
          <w:rFonts w:cs="Traditional Arabic"/>
          <w:sz w:val="32"/>
          <w:szCs w:val="32"/>
          <w:lang w:val="en-US" w:bidi="ar-DZ"/>
        </w:rPr>
        <w:t xml:space="preserve"> </w:t>
      </w:r>
      <w:r w:rsidR="00E630AD" w:rsidRPr="00CD0ABE">
        <w:rPr>
          <w:rFonts w:cs="Traditional Arabic" w:hint="cs"/>
          <w:sz w:val="32"/>
          <w:szCs w:val="32"/>
          <w:rtl/>
          <w:lang w:val="en-US" w:bidi="ar-DZ"/>
        </w:rPr>
        <w:t xml:space="preserve"> تتوافر على شرط </w:t>
      </w:r>
      <w:r w:rsidR="00E630AD" w:rsidRPr="00CD0ABE">
        <w:rPr>
          <w:rFonts w:cs="Traditional Arabic" w:hint="cs"/>
          <w:sz w:val="32"/>
          <w:szCs w:val="32"/>
          <w:rtl/>
          <w:lang w:val="en-US" w:bidi="ar-DZ"/>
        </w:rPr>
        <w:lastRenderedPageBreak/>
        <w:t>التتابع/الانسجام/التماسك/الاتساق"</w:t>
      </w:r>
      <w:r w:rsidR="00E630AD" w:rsidRPr="00CD0ABE">
        <w:rPr>
          <w:rStyle w:val="Appelnotedebasdep"/>
          <w:rFonts w:cs="Traditional Arabic"/>
          <w:sz w:val="32"/>
          <w:szCs w:val="32"/>
          <w:rtl/>
          <w:lang w:val="en-US" w:bidi="ar-DZ"/>
        </w:rPr>
        <w:footnoteReference w:id="2"/>
      </w:r>
      <w:r w:rsidR="00E630AD" w:rsidRPr="00CD0ABE">
        <w:rPr>
          <w:rFonts w:cs="Traditional Arabic" w:hint="cs"/>
          <w:sz w:val="32"/>
          <w:szCs w:val="32"/>
          <w:rtl/>
          <w:lang w:val="en-US" w:bidi="ar-DZ"/>
        </w:rPr>
        <w:t xml:space="preserve">،من أجل أن يتسنى لنا دراسة الخطاب وفق التصور الجديد الذي تبناه المشتغلين في حقل دراسات تحليل الخطاب القائم إجرائيا على دراسة الكيفية التي يستعمل فيها الانسان اللغة من أجل التواصل أو بمعنى آخر كيف ينشئ المرسل رسائل لغوية للمرسل </w:t>
      </w:r>
      <w:proofErr w:type="spellStart"/>
      <w:r w:rsidR="00E630AD" w:rsidRPr="00CD0ABE">
        <w:rPr>
          <w:rFonts w:cs="Traditional Arabic" w:hint="cs"/>
          <w:sz w:val="32"/>
          <w:szCs w:val="32"/>
          <w:rtl/>
          <w:lang w:val="en-US" w:bidi="ar-DZ"/>
        </w:rPr>
        <w:t>إليه،ثم</w:t>
      </w:r>
      <w:proofErr w:type="spellEnd"/>
      <w:r w:rsidR="00E630AD" w:rsidRPr="00CD0ABE">
        <w:rPr>
          <w:rFonts w:cs="Traditional Arabic" w:hint="cs"/>
          <w:sz w:val="32"/>
          <w:szCs w:val="32"/>
          <w:rtl/>
          <w:lang w:val="en-US" w:bidi="ar-DZ"/>
        </w:rPr>
        <w:t xml:space="preserve"> كيف يشتغل المستمع على هذه الإرساليات اللغوية بقصد </w:t>
      </w:r>
      <w:proofErr w:type="spellStart"/>
      <w:r w:rsidR="00E630AD" w:rsidRPr="00CD0ABE">
        <w:rPr>
          <w:rFonts w:cs="Traditional Arabic" w:hint="cs"/>
          <w:sz w:val="32"/>
          <w:szCs w:val="32"/>
          <w:rtl/>
          <w:lang w:val="en-US" w:bidi="ar-DZ"/>
        </w:rPr>
        <w:t>تأويلها</w:t>
      </w:r>
      <w:r w:rsidR="006047FB" w:rsidRPr="00CD0ABE">
        <w:rPr>
          <w:rFonts w:cs="Traditional Arabic" w:hint="cs"/>
          <w:sz w:val="32"/>
          <w:szCs w:val="32"/>
          <w:rtl/>
          <w:lang w:val="en-US" w:bidi="ar-DZ"/>
        </w:rPr>
        <w:t>،مما</w:t>
      </w:r>
      <w:proofErr w:type="spellEnd"/>
      <w:r w:rsidR="006047FB" w:rsidRPr="00CD0ABE">
        <w:rPr>
          <w:rFonts w:cs="Traditional Arabic" w:hint="cs"/>
          <w:sz w:val="32"/>
          <w:szCs w:val="32"/>
          <w:rtl/>
          <w:lang w:val="en-US" w:bidi="ar-DZ"/>
        </w:rPr>
        <w:t xml:space="preserve"> سيسمح بإبراز قضايا كثيرة تتعلق بمجالات لها صلة مباشرة بحقل لسانيات الخطاب ومن ثم بيان </w:t>
      </w:r>
      <w:proofErr w:type="spellStart"/>
      <w:r w:rsidR="006047FB" w:rsidRPr="00CD0ABE">
        <w:rPr>
          <w:rFonts w:cs="Traditional Arabic" w:hint="cs"/>
          <w:sz w:val="32"/>
          <w:szCs w:val="32"/>
          <w:rtl/>
          <w:lang w:val="en-US" w:bidi="ar-DZ"/>
        </w:rPr>
        <w:t>موقعيتها</w:t>
      </w:r>
      <w:proofErr w:type="spellEnd"/>
      <w:r w:rsidR="006047FB" w:rsidRPr="00CD0ABE">
        <w:rPr>
          <w:rFonts w:cs="Traditional Arabic" w:hint="cs"/>
          <w:sz w:val="32"/>
          <w:szCs w:val="32"/>
          <w:rtl/>
          <w:lang w:val="en-US" w:bidi="ar-DZ"/>
        </w:rPr>
        <w:t xml:space="preserve"> النظرية والإجرائية ضمن مجال دراسات تحليل الخطاب </w:t>
      </w:r>
      <w:proofErr w:type="spellStart"/>
      <w:r w:rsidR="006047FB" w:rsidRPr="00CD0ABE">
        <w:rPr>
          <w:rFonts w:cs="Traditional Arabic" w:hint="cs"/>
          <w:sz w:val="32"/>
          <w:szCs w:val="32"/>
          <w:rtl/>
          <w:lang w:val="en-US" w:bidi="ar-DZ"/>
        </w:rPr>
        <w:t>المعاصرة،لذا</w:t>
      </w:r>
      <w:proofErr w:type="spellEnd"/>
      <w:r w:rsidR="006047FB" w:rsidRPr="00CD0ABE">
        <w:rPr>
          <w:rFonts w:cs="Traditional Arabic" w:hint="cs"/>
          <w:sz w:val="32"/>
          <w:szCs w:val="32"/>
          <w:rtl/>
          <w:lang w:val="en-US" w:bidi="ar-DZ"/>
        </w:rPr>
        <w:t xml:space="preserve"> يمكن التأكيد أنه لا تزال الدراسات اللسانية من المنظور الإجرائي تتراوح بين التشبث بالتحليل اللساني الشكلي </w:t>
      </w:r>
      <w:proofErr w:type="spellStart"/>
      <w:r w:rsidR="006047FB" w:rsidRPr="00CD0ABE">
        <w:rPr>
          <w:rFonts w:cs="Traditional Arabic" w:hint="cs"/>
          <w:sz w:val="32"/>
          <w:szCs w:val="32"/>
          <w:rtl/>
          <w:lang w:val="en-US" w:bidi="ar-DZ"/>
        </w:rPr>
        <w:t>الصرف</w:t>
      </w:r>
      <w:r w:rsidR="00C361E5" w:rsidRPr="00CD0ABE">
        <w:rPr>
          <w:rFonts w:cs="Traditional Arabic" w:hint="cs"/>
          <w:sz w:val="32"/>
          <w:szCs w:val="32"/>
          <w:rtl/>
          <w:lang w:val="en-US" w:bidi="ar-DZ"/>
        </w:rPr>
        <w:t>:الذي</w:t>
      </w:r>
      <w:proofErr w:type="spellEnd"/>
      <w:r w:rsidR="00C361E5" w:rsidRPr="00CD0ABE">
        <w:rPr>
          <w:rFonts w:cs="Traditional Arabic" w:hint="cs"/>
          <w:sz w:val="32"/>
          <w:szCs w:val="32"/>
          <w:rtl/>
          <w:lang w:val="en-US" w:bidi="ar-DZ"/>
        </w:rPr>
        <w:t xml:space="preserve"> يدعو إلى:" الوقوف عند الدوال الشكلية الأساس التي تلعب دور المنتج للنص الأدبي"</w:t>
      </w:r>
      <w:r w:rsidR="00C361E5" w:rsidRPr="00CD0ABE">
        <w:rPr>
          <w:rStyle w:val="Appelnotedebasdep"/>
          <w:rFonts w:cs="Traditional Arabic"/>
          <w:sz w:val="32"/>
          <w:szCs w:val="32"/>
          <w:rtl/>
          <w:lang w:val="en-US" w:bidi="ar-DZ"/>
        </w:rPr>
        <w:footnoteReference w:id="3"/>
      </w:r>
      <w:r w:rsidR="006047FB" w:rsidRPr="00CD0ABE">
        <w:rPr>
          <w:rFonts w:cs="Traditional Arabic" w:hint="cs"/>
          <w:sz w:val="32"/>
          <w:szCs w:val="32"/>
          <w:rtl/>
          <w:lang w:val="en-US" w:bidi="ar-DZ"/>
        </w:rPr>
        <w:t xml:space="preserve"> وبين من يدعو إلى نهج المرونة</w:t>
      </w:r>
      <w:r w:rsidR="004D2517" w:rsidRPr="00CD0ABE">
        <w:rPr>
          <w:rFonts w:cs="Traditional Arabic" w:hint="cs"/>
          <w:sz w:val="32"/>
          <w:szCs w:val="32"/>
          <w:rtl/>
          <w:lang w:val="en-US" w:bidi="ar-DZ"/>
        </w:rPr>
        <w:t xml:space="preserve"> في التحليل كما هو الحال ضمن مجال دراسات تحليل الخطاب وهذا من أجل </w:t>
      </w:r>
      <w:proofErr w:type="spellStart"/>
      <w:r w:rsidR="004D2517" w:rsidRPr="00CD0ABE">
        <w:rPr>
          <w:rFonts w:cs="Traditional Arabic" w:hint="cs"/>
          <w:sz w:val="32"/>
          <w:szCs w:val="32"/>
          <w:rtl/>
          <w:lang w:val="en-US" w:bidi="ar-DZ"/>
        </w:rPr>
        <w:t>إحتواء</w:t>
      </w:r>
      <w:proofErr w:type="spellEnd"/>
      <w:r w:rsidR="004D2517" w:rsidRPr="00CD0ABE">
        <w:rPr>
          <w:rFonts w:cs="Traditional Arabic" w:hint="cs"/>
          <w:sz w:val="32"/>
          <w:szCs w:val="32"/>
          <w:rtl/>
          <w:lang w:val="en-US" w:bidi="ar-DZ"/>
        </w:rPr>
        <w:t xml:space="preserve"> تداولي للغة الخطاب</w:t>
      </w:r>
      <w:r w:rsidR="00082861" w:rsidRPr="00CD0ABE">
        <w:rPr>
          <w:rFonts w:cs="Traditional Arabic" w:hint="cs"/>
          <w:sz w:val="32"/>
          <w:szCs w:val="32"/>
          <w:rtl/>
          <w:lang w:val="en-US" w:bidi="ar-DZ"/>
        </w:rPr>
        <w:t xml:space="preserve">  التي تأخذ مشروعيتها من أن:" النص بوصفه صناعة كلام ولكن بوصفه انتاجا لخطاب هو خطابه"</w:t>
      </w:r>
      <w:r w:rsidR="00082861" w:rsidRPr="00CD0ABE">
        <w:rPr>
          <w:rStyle w:val="Appelnotedebasdep"/>
          <w:rFonts w:cs="Traditional Arabic"/>
          <w:sz w:val="32"/>
          <w:szCs w:val="32"/>
          <w:rtl/>
          <w:lang w:val="en-US" w:bidi="ar-DZ"/>
        </w:rPr>
        <w:footnoteReference w:id="4"/>
      </w:r>
      <w:r w:rsidR="004D2517" w:rsidRPr="00CD0ABE">
        <w:rPr>
          <w:rFonts w:cs="Traditional Arabic" w:hint="cs"/>
          <w:sz w:val="32"/>
          <w:szCs w:val="32"/>
          <w:rtl/>
          <w:lang w:val="en-US" w:bidi="ar-DZ"/>
        </w:rPr>
        <w:t xml:space="preserve"> ومن ثم توسيع مختلف مجالاته النظرية </w:t>
      </w:r>
      <w:proofErr w:type="spellStart"/>
      <w:r w:rsidR="004D2517" w:rsidRPr="00CD0ABE">
        <w:rPr>
          <w:rFonts w:cs="Traditional Arabic" w:hint="cs"/>
          <w:sz w:val="32"/>
          <w:szCs w:val="32"/>
          <w:rtl/>
          <w:lang w:val="en-US" w:bidi="ar-DZ"/>
        </w:rPr>
        <w:t>والإجرائية،ذلك</w:t>
      </w:r>
      <w:proofErr w:type="spellEnd"/>
      <w:r w:rsidR="004D2517" w:rsidRPr="00CD0ABE">
        <w:rPr>
          <w:rFonts w:cs="Traditional Arabic" w:hint="cs"/>
          <w:sz w:val="32"/>
          <w:szCs w:val="32"/>
          <w:rtl/>
          <w:lang w:val="en-US" w:bidi="ar-DZ"/>
        </w:rPr>
        <w:t xml:space="preserve"> أن فلسفة العصر </w:t>
      </w:r>
      <w:r w:rsidR="00473690" w:rsidRPr="00CD0ABE">
        <w:rPr>
          <w:rFonts w:cs="Traditional Arabic" w:hint="cs"/>
          <w:sz w:val="32"/>
          <w:szCs w:val="32"/>
          <w:rtl/>
          <w:lang w:val="en-US" w:bidi="ar-DZ"/>
        </w:rPr>
        <w:t>تعتبر أن اللغة بوصفها خطاب بامتياز وهذا للأهمية التواصلية/الدلالية/الدلائلية التي يكتس</w:t>
      </w:r>
      <w:r w:rsidR="00317A38" w:rsidRPr="00CD0ABE">
        <w:rPr>
          <w:rFonts w:cs="Traditional Arabic" w:hint="cs"/>
          <w:sz w:val="32"/>
          <w:szCs w:val="32"/>
          <w:rtl/>
          <w:lang w:val="en-US" w:bidi="ar-DZ"/>
        </w:rPr>
        <w:t>ي</w:t>
      </w:r>
      <w:r w:rsidR="00473690" w:rsidRPr="00CD0ABE">
        <w:rPr>
          <w:rFonts w:cs="Traditional Arabic" w:hint="cs"/>
          <w:sz w:val="32"/>
          <w:szCs w:val="32"/>
          <w:rtl/>
          <w:lang w:val="en-US" w:bidi="ar-DZ"/>
        </w:rPr>
        <w:t xml:space="preserve">ها الخطاب والتي حظيت بها الدراسات في مجال تحليل </w:t>
      </w:r>
      <w:proofErr w:type="spellStart"/>
      <w:r w:rsidR="00473690" w:rsidRPr="00CD0ABE">
        <w:rPr>
          <w:rFonts w:cs="Traditional Arabic" w:hint="cs"/>
          <w:sz w:val="32"/>
          <w:szCs w:val="32"/>
          <w:rtl/>
          <w:lang w:val="en-US" w:bidi="ar-DZ"/>
        </w:rPr>
        <w:t>الخطاب،لذلك</w:t>
      </w:r>
      <w:proofErr w:type="spellEnd"/>
      <w:r w:rsidR="00473690" w:rsidRPr="00CD0ABE">
        <w:rPr>
          <w:rFonts w:cs="Traditional Arabic" w:hint="cs"/>
          <w:sz w:val="32"/>
          <w:szCs w:val="32"/>
          <w:rtl/>
          <w:lang w:val="en-US" w:bidi="ar-DZ"/>
        </w:rPr>
        <w:t xml:space="preserve"> فقد تبنت بعض المنهجيات اللسانية مقولات إجرائية لتحليل الخطاب</w:t>
      </w:r>
      <w:r w:rsidR="00317A38" w:rsidRPr="00CD0ABE">
        <w:rPr>
          <w:rFonts w:cs="Traditional Arabic" w:hint="cs"/>
          <w:sz w:val="32"/>
          <w:szCs w:val="32"/>
          <w:rtl/>
          <w:lang w:val="en-US" w:bidi="ar-DZ"/>
        </w:rPr>
        <w:t xml:space="preserve"> استقتها </w:t>
      </w:r>
      <w:r w:rsidR="007663AE" w:rsidRPr="00CD0ABE">
        <w:rPr>
          <w:rFonts w:cs="Traditional Arabic" w:hint="cs"/>
          <w:sz w:val="32"/>
          <w:szCs w:val="32"/>
          <w:rtl/>
          <w:lang w:val="en-US" w:bidi="ar-DZ"/>
        </w:rPr>
        <w:t xml:space="preserve"> من</w:t>
      </w:r>
      <w:r w:rsidR="00317A38" w:rsidRPr="00CD0ABE">
        <w:rPr>
          <w:rFonts w:cs="Traditional Arabic" w:hint="cs"/>
          <w:sz w:val="32"/>
          <w:szCs w:val="32"/>
          <w:rtl/>
          <w:lang w:val="en-US" w:bidi="ar-DZ"/>
        </w:rPr>
        <w:t xml:space="preserve"> مدارس لسانية حديثة </w:t>
      </w:r>
      <w:proofErr w:type="spellStart"/>
      <w:r w:rsidR="00317A38" w:rsidRPr="00CD0ABE">
        <w:rPr>
          <w:rFonts w:cs="Traditional Arabic" w:hint="cs"/>
          <w:sz w:val="32"/>
          <w:szCs w:val="32"/>
          <w:rtl/>
          <w:lang w:val="en-US" w:bidi="ar-DZ"/>
        </w:rPr>
        <w:t>كالـ</w:t>
      </w:r>
      <w:r w:rsidR="007663AE" w:rsidRPr="00CD0ABE">
        <w:rPr>
          <w:rFonts w:cs="Traditional Arabic" w:hint="cs"/>
          <w:sz w:val="32"/>
          <w:szCs w:val="32"/>
          <w:rtl/>
          <w:lang w:val="en-US" w:bidi="ar-DZ"/>
        </w:rPr>
        <w:t>:التوزيعية</w:t>
      </w:r>
      <w:proofErr w:type="spellEnd"/>
      <w:r w:rsidR="007663AE" w:rsidRPr="00CD0ABE">
        <w:rPr>
          <w:rFonts w:cs="Traditional Arabic" w:hint="cs"/>
          <w:sz w:val="32"/>
          <w:szCs w:val="32"/>
          <w:rtl/>
          <w:lang w:val="en-US" w:bidi="ar-DZ"/>
        </w:rPr>
        <w:t>/التوليدية/الوظيفية وغيرها من المنهجيات اللسانية التي تبناها بعض البحاثة في مجال دراسات تحليل الخطاب.</w:t>
      </w:r>
    </w:p>
    <w:p w:rsidR="00C361E5" w:rsidRPr="00CD0ABE" w:rsidRDefault="00C361E5" w:rsidP="00C361E5">
      <w:pPr>
        <w:bidi/>
        <w:ind w:left="708" w:firstLine="352"/>
        <w:jc w:val="lowKashida"/>
        <w:rPr>
          <w:rFonts w:cs="Traditional Arabic"/>
          <w:sz w:val="32"/>
          <w:szCs w:val="32"/>
          <w:rtl/>
          <w:lang w:val="en-US" w:bidi="ar-DZ"/>
        </w:rPr>
      </w:pPr>
      <w:r w:rsidRPr="00CD0ABE">
        <w:rPr>
          <w:rFonts w:cs="Traditional Arabic" w:hint="cs"/>
          <w:sz w:val="32"/>
          <w:szCs w:val="32"/>
          <w:rtl/>
          <w:lang w:val="en-US" w:bidi="ar-DZ"/>
        </w:rPr>
        <w:t>1/</w:t>
      </w:r>
      <w:proofErr w:type="spellStart"/>
      <w:r w:rsidRPr="00CD0ABE">
        <w:rPr>
          <w:rFonts w:cs="Traditional Arabic" w:hint="cs"/>
          <w:sz w:val="32"/>
          <w:szCs w:val="32"/>
          <w:rtl/>
          <w:lang w:val="en-US" w:bidi="ar-DZ"/>
        </w:rPr>
        <w:t>الإتجاه</w:t>
      </w:r>
      <w:proofErr w:type="spellEnd"/>
      <w:r w:rsidRPr="00CD0ABE">
        <w:rPr>
          <w:rFonts w:cs="Traditional Arabic" w:hint="cs"/>
          <w:sz w:val="32"/>
          <w:szCs w:val="32"/>
          <w:rtl/>
          <w:lang w:val="en-US" w:bidi="ar-DZ"/>
        </w:rPr>
        <w:t xml:space="preserve"> التوزيعي في تحليل الخطاب:</w:t>
      </w:r>
    </w:p>
    <w:p w:rsidR="00FC075B" w:rsidRPr="00CD0ABE" w:rsidRDefault="00C361E5" w:rsidP="00B9123C">
      <w:pPr>
        <w:bidi/>
        <w:ind w:left="708" w:firstLine="352"/>
        <w:jc w:val="lowKashida"/>
        <w:rPr>
          <w:rFonts w:cs="Traditional Arabic"/>
          <w:sz w:val="32"/>
          <w:szCs w:val="32"/>
          <w:rtl/>
          <w:lang w:val="en-US" w:bidi="ar-DZ"/>
        </w:rPr>
      </w:pPr>
      <w:r w:rsidRPr="00CD0ABE">
        <w:rPr>
          <w:rFonts w:cs="Traditional Arabic" w:hint="cs"/>
          <w:sz w:val="32"/>
          <w:szCs w:val="32"/>
          <w:rtl/>
          <w:lang w:val="en-US" w:bidi="ar-DZ"/>
        </w:rPr>
        <w:t>لقد ارتبط</w:t>
      </w:r>
      <w:r w:rsidR="00C46286" w:rsidRPr="00CD0ABE">
        <w:rPr>
          <w:rFonts w:cs="Traditional Arabic" w:hint="cs"/>
          <w:sz w:val="32"/>
          <w:szCs w:val="32"/>
          <w:rtl/>
          <w:lang w:val="en-US" w:bidi="ar-DZ"/>
        </w:rPr>
        <w:t xml:space="preserve"> التحليل الألسني التوزيعي بالنزعة السلوكية التي تزعمها-ليونارد </w:t>
      </w:r>
      <w:proofErr w:type="spellStart"/>
      <w:r w:rsidR="00C46286" w:rsidRPr="00CD0ABE">
        <w:rPr>
          <w:rFonts w:cs="Traditional Arabic" w:hint="cs"/>
          <w:sz w:val="32"/>
          <w:szCs w:val="32"/>
          <w:rtl/>
          <w:lang w:val="en-US" w:bidi="ar-DZ"/>
        </w:rPr>
        <w:t>بلومفيلد</w:t>
      </w:r>
      <w:proofErr w:type="spellEnd"/>
      <w:r w:rsidR="00C46286" w:rsidRPr="00CD0ABE">
        <w:rPr>
          <w:rFonts w:cs="Traditional Arabic" w:hint="cs"/>
          <w:sz w:val="32"/>
          <w:szCs w:val="32"/>
          <w:rtl/>
          <w:lang w:val="en-US" w:bidi="ar-DZ"/>
        </w:rPr>
        <w:t xml:space="preserve">-والتي راجت تصوراتها في الولايات المتحدة الأمريكية عام1920وحددت موضوعها في دراسة </w:t>
      </w:r>
      <w:proofErr w:type="spellStart"/>
      <w:r w:rsidR="00C46286" w:rsidRPr="00CD0ABE">
        <w:rPr>
          <w:rFonts w:cs="Traditional Arabic" w:hint="cs"/>
          <w:sz w:val="32"/>
          <w:szCs w:val="32"/>
          <w:rtl/>
          <w:lang w:val="en-US" w:bidi="ar-DZ"/>
        </w:rPr>
        <w:t>السلوكات</w:t>
      </w:r>
      <w:proofErr w:type="spellEnd"/>
      <w:r w:rsidR="00C46286" w:rsidRPr="00CD0ABE">
        <w:rPr>
          <w:rFonts w:cs="Traditional Arabic" w:hint="cs"/>
          <w:sz w:val="32"/>
          <w:szCs w:val="32"/>
          <w:rtl/>
          <w:lang w:val="en-US" w:bidi="ar-DZ"/>
        </w:rPr>
        <w:t xml:space="preserve"> اللغوية</w:t>
      </w:r>
      <w:r w:rsidR="00B826AC" w:rsidRPr="00CD0ABE">
        <w:rPr>
          <w:rFonts w:cs="Traditional Arabic" w:hint="cs"/>
          <w:sz w:val="32"/>
          <w:szCs w:val="32"/>
          <w:rtl/>
          <w:lang w:val="en-US" w:bidi="ar-DZ"/>
        </w:rPr>
        <w:t xml:space="preserve"> عبر المعادلة </w:t>
      </w:r>
      <w:proofErr w:type="spellStart"/>
      <w:r w:rsidR="00B826AC" w:rsidRPr="00CD0ABE">
        <w:rPr>
          <w:rFonts w:cs="Traditional Arabic" w:hint="cs"/>
          <w:sz w:val="32"/>
          <w:szCs w:val="32"/>
          <w:rtl/>
          <w:lang w:val="en-US" w:bidi="ar-DZ"/>
        </w:rPr>
        <w:t>السلوكية"المثير</w:t>
      </w:r>
      <w:proofErr w:type="spellEnd"/>
      <w:r w:rsidR="00B826AC" w:rsidRPr="00CD0ABE">
        <w:rPr>
          <w:rFonts w:cs="Traditional Arabic" w:hint="cs"/>
          <w:sz w:val="32"/>
          <w:szCs w:val="32"/>
          <w:rtl/>
          <w:lang w:val="en-US" w:bidi="ar-DZ"/>
        </w:rPr>
        <w:t xml:space="preserve"> </w:t>
      </w:r>
      <w:proofErr w:type="spellStart"/>
      <w:r w:rsidR="00B826AC" w:rsidRPr="00CD0ABE">
        <w:rPr>
          <w:rFonts w:cs="Traditional Arabic" w:hint="cs"/>
          <w:sz w:val="32"/>
          <w:szCs w:val="32"/>
          <w:rtl/>
          <w:lang w:val="en-US" w:bidi="ar-DZ"/>
        </w:rPr>
        <w:t>والإستجابة"بالإضافة</w:t>
      </w:r>
      <w:proofErr w:type="spellEnd"/>
      <w:r w:rsidR="00B826AC" w:rsidRPr="00CD0ABE">
        <w:rPr>
          <w:rFonts w:cs="Traditional Arabic" w:hint="cs"/>
          <w:sz w:val="32"/>
          <w:szCs w:val="32"/>
          <w:rtl/>
          <w:lang w:val="en-US" w:bidi="ar-DZ"/>
        </w:rPr>
        <w:t xml:space="preserve"> إلى أن هذا </w:t>
      </w:r>
      <w:proofErr w:type="spellStart"/>
      <w:r w:rsidR="00B826AC" w:rsidRPr="00CD0ABE">
        <w:rPr>
          <w:rFonts w:cs="Traditional Arabic" w:hint="cs"/>
          <w:sz w:val="32"/>
          <w:szCs w:val="32"/>
          <w:rtl/>
          <w:lang w:val="en-US" w:bidi="ar-DZ"/>
        </w:rPr>
        <w:t>الإتجاه</w:t>
      </w:r>
      <w:proofErr w:type="spellEnd"/>
      <w:r w:rsidR="00B826AC" w:rsidRPr="00CD0ABE">
        <w:rPr>
          <w:rFonts w:cs="Traditional Arabic" w:hint="cs"/>
          <w:sz w:val="32"/>
          <w:szCs w:val="32"/>
          <w:rtl/>
          <w:lang w:val="en-US" w:bidi="ar-DZ"/>
        </w:rPr>
        <w:t xml:space="preserve"> تعلق بأصول الدرس اللساني </w:t>
      </w:r>
      <w:proofErr w:type="spellStart"/>
      <w:r w:rsidR="00B826AC" w:rsidRPr="00CD0ABE">
        <w:rPr>
          <w:rFonts w:cs="Traditional Arabic" w:hint="cs"/>
          <w:sz w:val="32"/>
          <w:szCs w:val="32"/>
          <w:rtl/>
          <w:lang w:val="en-US" w:bidi="ar-DZ"/>
        </w:rPr>
        <w:t>السوسيري</w:t>
      </w:r>
      <w:proofErr w:type="spellEnd"/>
      <w:r w:rsidR="00B826AC" w:rsidRPr="00CD0ABE">
        <w:rPr>
          <w:rFonts w:cs="Traditional Arabic" w:hint="cs"/>
          <w:sz w:val="32"/>
          <w:szCs w:val="32"/>
          <w:rtl/>
          <w:lang w:val="en-US" w:bidi="ar-DZ"/>
        </w:rPr>
        <w:t xml:space="preserve"> في مجال دراسة </w:t>
      </w:r>
      <w:proofErr w:type="spellStart"/>
      <w:r w:rsidR="00B826AC" w:rsidRPr="00CD0ABE">
        <w:rPr>
          <w:rFonts w:cs="Traditional Arabic" w:hint="cs"/>
          <w:sz w:val="32"/>
          <w:szCs w:val="32"/>
          <w:rtl/>
          <w:lang w:val="en-US" w:bidi="ar-DZ"/>
        </w:rPr>
        <w:t>اللغة،وهو</w:t>
      </w:r>
      <w:proofErr w:type="spellEnd"/>
      <w:r w:rsidR="00B826AC" w:rsidRPr="00CD0ABE">
        <w:rPr>
          <w:rFonts w:cs="Traditional Arabic" w:hint="cs"/>
          <w:sz w:val="32"/>
          <w:szCs w:val="32"/>
          <w:rtl/>
          <w:lang w:val="en-US" w:bidi="ar-DZ"/>
        </w:rPr>
        <w:t xml:space="preserve"> ما تلتقي فيه المنهجية التوزيعية مع المنهجيات التي تبناها أصحاب المدرسة الفرنسية في مجال تحليل الخطاب،</w:t>
      </w:r>
      <w:r w:rsidR="00FC075B" w:rsidRPr="00CD0ABE">
        <w:rPr>
          <w:rFonts w:cs="Traditional Arabic" w:hint="cs"/>
          <w:sz w:val="32"/>
          <w:szCs w:val="32"/>
          <w:rtl/>
          <w:lang w:val="en-US" w:bidi="ar-DZ"/>
        </w:rPr>
        <w:t xml:space="preserve"> إلا أنها تختلف عنها من جهة النشأة </w:t>
      </w:r>
      <w:proofErr w:type="spellStart"/>
      <w:r w:rsidR="00FC075B" w:rsidRPr="00CD0ABE">
        <w:rPr>
          <w:rFonts w:cs="Traditional Arabic" w:hint="cs"/>
          <w:sz w:val="32"/>
          <w:szCs w:val="32"/>
          <w:rtl/>
          <w:lang w:val="en-US" w:bidi="ar-DZ"/>
        </w:rPr>
        <w:t>والمنهج،فقد</w:t>
      </w:r>
      <w:proofErr w:type="spellEnd"/>
      <w:r w:rsidR="00FC075B" w:rsidRPr="00CD0ABE">
        <w:rPr>
          <w:rFonts w:cs="Traditional Arabic" w:hint="cs"/>
          <w:sz w:val="32"/>
          <w:szCs w:val="32"/>
          <w:rtl/>
          <w:lang w:val="en-US" w:bidi="ar-DZ"/>
        </w:rPr>
        <w:t xml:space="preserve"> نشأت التوزيعية بعيدا عن المنوال الجامعي الأوروبي واعتمدت وصف اللهجات الأمريكية الهندية التي لم تعرف بعد ولم </w:t>
      </w:r>
      <w:proofErr w:type="spellStart"/>
      <w:r w:rsidR="00FC075B" w:rsidRPr="00CD0ABE">
        <w:rPr>
          <w:rFonts w:cs="Traditional Arabic" w:hint="cs"/>
          <w:sz w:val="32"/>
          <w:szCs w:val="32"/>
          <w:rtl/>
          <w:lang w:val="en-US" w:bidi="ar-DZ"/>
        </w:rPr>
        <w:t>توصف،</w:t>
      </w:r>
      <w:r w:rsidR="00323C20" w:rsidRPr="00CD0ABE">
        <w:rPr>
          <w:rFonts w:cs="Traditional Arabic" w:hint="cs"/>
          <w:sz w:val="32"/>
          <w:szCs w:val="32"/>
          <w:rtl/>
          <w:lang w:val="en-US" w:bidi="ar-DZ"/>
        </w:rPr>
        <w:t>ولقد</w:t>
      </w:r>
      <w:proofErr w:type="spellEnd"/>
      <w:r w:rsidR="00323C20" w:rsidRPr="00CD0ABE">
        <w:rPr>
          <w:rFonts w:cs="Traditional Arabic" w:hint="cs"/>
          <w:sz w:val="32"/>
          <w:szCs w:val="32"/>
          <w:rtl/>
          <w:lang w:val="en-US" w:bidi="ar-DZ"/>
        </w:rPr>
        <w:t xml:space="preserve"> انطلقت النظرية اللسانية التوزيعية من مسلمة </w:t>
      </w:r>
      <w:proofErr w:type="spellStart"/>
      <w:r w:rsidR="00323C20" w:rsidRPr="00CD0ABE">
        <w:rPr>
          <w:rFonts w:cs="Traditional Arabic" w:hint="cs"/>
          <w:sz w:val="32"/>
          <w:szCs w:val="32"/>
          <w:rtl/>
          <w:lang w:val="en-US" w:bidi="ar-DZ"/>
        </w:rPr>
        <w:t>هي:"أن</w:t>
      </w:r>
      <w:proofErr w:type="spellEnd"/>
      <w:r w:rsidR="00323C20" w:rsidRPr="00CD0ABE">
        <w:rPr>
          <w:rFonts w:cs="Traditional Arabic" w:hint="cs"/>
          <w:sz w:val="32"/>
          <w:szCs w:val="32"/>
          <w:rtl/>
          <w:lang w:val="en-US" w:bidi="ar-DZ"/>
        </w:rPr>
        <w:t xml:space="preserve"> الفروق بين البشر محكومة بالبيئة التي يعيشون فيها وأن كل سلوك لغوي هو </w:t>
      </w:r>
      <w:proofErr w:type="spellStart"/>
      <w:r w:rsidR="00323C20" w:rsidRPr="00CD0ABE">
        <w:rPr>
          <w:rFonts w:cs="Traditional Arabic" w:hint="cs"/>
          <w:sz w:val="32"/>
          <w:szCs w:val="32"/>
          <w:rtl/>
          <w:lang w:val="en-US" w:bidi="ar-DZ"/>
        </w:rPr>
        <w:t>ردفعل</w:t>
      </w:r>
      <w:proofErr w:type="spellEnd"/>
      <w:r w:rsidR="00323C20" w:rsidRPr="00CD0ABE">
        <w:rPr>
          <w:rFonts w:cs="Traditional Arabic" w:hint="cs"/>
          <w:sz w:val="32"/>
          <w:szCs w:val="32"/>
          <w:rtl/>
          <w:lang w:val="en-US" w:bidi="ar-DZ"/>
        </w:rPr>
        <w:t>"</w:t>
      </w:r>
      <w:r w:rsidR="00323C20" w:rsidRPr="00CD0ABE">
        <w:rPr>
          <w:rStyle w:val="Appelnotedebasdep"/>
          <w:rFonts w:cs="Traditional Arabic"/>
          <w:sz w:val="32"/>
          <w:szCs w:val="32"/>
          <w:rtl/>
          <w:lang w:val="en-US" w:bidi="ar-DZ"/>
        </w:rPr>
        <w:footnoteReference w:id="5"/>
      </w:r>
      <w:r w:rsidR="00A1766E" w:rsidRPr="00CD0ABE">
        <w:rPr>
          <w:rFonts w:cs="Traditional Arabic" w:hint="cs"/>
          <w:sz w:val="32"/>
          <w:szCs w:val="32"/>
          <w:rtl/>
          <w:lang w:val="en-US" w:bidi="ar-DZ"/>
        </w:rPr>
        <w:t xml:space="preserve">لذلك فإن الكلام يعد شكلا من السلوك </w:t>
      </w:r>
      <w:proofErr w:type="spellStart"/>
      <w:r w:rsidR="00A1766E" w:rsidRPr="00CD0ABE">
        <w:rPr>
          <w:rFonts w:cs="Traditional Arabic" w:hint="cs"/>
          <w:sz w:val="32"/>
          <w:szCs w:val="32"/>
          <w:rtl/>
          <w:lang w:val="en-US" w:bidi="ar-DZ"/>
        </w:rPr>
        <w:t>الفردي،ذلك</w:t>
      </w:r>
      <w:proofErr w:type="spellEnd"/>
      <w:r w:rsidR="00A1766E" w:rsidRPr="00CD0ABE">
        <w:rPr>
          <w:rFonts w:cs="Traditional Arabic" w:hint="cs"/>
          <w:sz w:val="32"/>
          <w:szCs w:val="32"/>
          <w:rtl/>
          <w:lang w:val="en-US" w:bidi="ar-DZ"/>
        </w:rPr>
        <w:t xml:space="preserve"> أن المتكلم يرسل أصواتا </w:t>
      </w:r>
      <w:r w:rsidR="00A1766E" w:rsidRPr="00CD0ABE">
        <w:rPr>
          <w:rFonts w:cs="Traditional Arabic" w:hint="cs"/>
          <w:sz w:val="32"/>
          <w:szCs w:val="32"/>
          <w:rtl/>
          <w:lang w:val="en-US" w:bidi="ar-DZ"/>
        </w:rPr>
        <w:lastRenderedPageBreak/>
        <w:t xml:space="preserve">تكون على </w:t>
      </w:r>
      <w:proofErr w:type="spellStart"/>
      <w:r w:rsidR="00A1766E" w:rsidRPr="00CD0ABE">
        <w:rPr>
          <w:rFonts w:cs="Traditional Arabic" w:hint="cs"/>
          <w:sz w:val="32"/>
          <w:szCs w:val="32"/>
          <w:rtl/>
          <w:lang w:val="en-US" w:bidi="ar-DZ"/>
        </w:rPr>
        <w:t>شكل"منبه"يفترض</w:t>
      </w:r>
      <w:proofErr w:type="spellEnd"/>
      <w:r w:rsidR="00A1766E" w:rsidRPr="00CD0ABE">
        <w:rPr>
          <w:rFonts w:cs="Traditional Arabic" w:hint="cs"/>
          <w:sz w:val="32"/>
          <w:szCs w:val="32"/>
          <w:rtl/>
          <w:lang w:val="en-US" w:bidi="ar-DZ"/>
        </w:rPr>
        <w:t xml:space="preserve"> استجابة من </w:t>
      </w:r>
      <w:proofErr w:type="spellStart"/>
      <w:r w:rsidR="00A1766E" w:rsidRPr="00CD0ABE">
        <w:rPr>
          <w:rFonts w:cs="Traditional Arabic" w:hint="cs"/>
          <w:sz w:val="32"/>
          <w:szCs w:val="32"/>
          <w:rtl/>
          <w:lang w:val="en-US" w:bidi="ar-DZ"/>
        </w:rPr>
        <w:t>السامع"ردة</w:t>
      </w:r>
      <w:proofErr w:type="spellEnd"/>
      <w:r w:rsidR="00A1766E" w:rsidRPr="00CD0ABE">
        <w:rPr>
          <w:rFonts w:cs="Traditional Arabic" w:hint="cs"/>
          <w:sz w:val="32"/>
          <w:szCs w:val="32"/>
          <w:rtl/>
          <w:lang w:val="en-US" w:bidi="ar-DZ"/>
        </w:rPr>
        <w:t xml:space="preserve"> </w:t>
      </w:r>
      <w:proofErr w:type="spellStart"/>
      <w:r w:rsidR="00A1766E" w:rsidRPr="00CD0ABE">
        <w:rPr>
          <w:rFonts w:cs="Traditional Arabic" w:hint="cs"/>
          <w:sz w:val="32"/>
          <w:szCs w:val="32"/>
          <w:rtl/>
          <w:lang w:val="en-US" w:bidi="ar-DZ"/>
        </w:rPr>
        <w:t>فعل"وعليه</w:t>
      </w:r>
      <w:proofErr w:type="spellEnd"/>
      <w:r w:rsidR="00A1766E" w:rsidRPr="00CD0ABE">
        <w:rPr>
          <w:rFonts w:cs="Traditional Arabic" w:hint="cs"/>
          <w:sz w:val="32"/>
          <w:szCs w:val="32"/>
          <w:rtl/>
          <w:lang w:val="en-US" w:bidi="ar-DZ"/>
        </w:rPr>
        <w:t xml:space="preserve"> فالبحث اللساني السلوكي اللغوي ينظر إلى هذه العلاقة-صوت-منبه-استجابة-من </w:t>
      </w:r>
      <w:proofErr w:type="spellStart"/>
      <w:r w:rsidR="00A1766E" w:rsidRPr="00CD0ABE">
        <w:rPr>
          <w:rFonts w:cs="Traditional Arabic" w:hint="cs"/>
          <w:sz w:val="32"/>
          <w:szCs w:val="32"/>
          <w:rtl/>
          <w:lang w:val="en-US" w:bidi="ar-DZ"/>
        </w:rPr>
        <w:t>منطلقين:العلاقة</w:t>
      </w:r>
      <w:proofErr w:type="spellEnd"/>
      <w:r w:rsidR="00A1766E" w:rsidRPr="00CD0ABE">
        <w:rPr>
          <w:rFonts w:cs="Traditional Arabic" w:hint="cs"/>
          <w:sz w:val="32"/>
          <w:szCs w:val="32"/>
          <w:rtl/>
          <w:lang w:val="en-US" w:bidi="ar-DZ"/>
        </w:rPr>
        <w:t xml:space="preserve"> الأولى التي تحتوي على الكتلة الصوتية </w:t>
      </w:r>
      <w:proofErr w:type="spellStart"/>
      <w:r w:rsidR="00A1766E" w:rsidRPr="00CD0ABE">
        <w:rPr>
          <w:rFonts w:cs="Traditional Arabic" w:hint="cs"/>
          <w:sz w:val="32"/>
          <w:szCs w:val="32"/>
          <w:rtl/>
          <w:lang w:val="en-US" w:bidi="ar-DZ"/>
        </w:rPr>
        <w:t>المتعاقبة،والعلاقة</w:t>
      </w:r>
      <w:proofErr w:type="spellEnd"/>
      <w:r w:rsidR="00A1766E" w:rsidRPr="00CD0ABE">
        <w:rPr>
          <w:rFonts w:cs="Traditional Arabic" w:hint="cs"/>
          <w:sz w:val="32"/>
          <w:szCs w:val="32"/>
          <w:rtl/>
          <w:lang w:val="en-US" w:bidi="ar-DZ"/>
        </w:rPr>
        <w:t xml:space="preserve"> الثانية التي تتمثل في المنبه والذي يستدعي </w:t>
      </w:r>
      <w:proofErr w:type="spellStart"/>
      <w:r w:rsidR="00A1766E" w:rsidRPr="00CD0ABE">
        <w:rPr>
          <w:rFonts w:cs="Traditional Arabic" w:hint="cs"/>
          <w:sz w:val="32"/>
          <w:szCs w:val="32"/>
          <w:rtl/>
          <w:lang w:val="en-US" w:bidi="ar-DZ"/>
        </w:rPr>
        <w:t>استجابة،وعلى</w:t>
      </w:r>
      <w:proofErr w:type="spellEnd"/>
      <w:r w:rsidR="00A1766E" w:rsidRPr="00CD0ABE">
        <w:rPr>
          <w:rFonts w:cs="Traditional Arabic" w:hint="cs"/>
          <w:sz w:val="32"/>
          <w:szCs w:val="32"/>
          <w:rtl/>
          <w:lang w:val="en-US" w:bidi="ar-DZ"/>
        </w:rPr>
        <w:t xml:space="preserve"> هذا الأساس فقد تجلت منهجية المدرسة التوزيعية في تحليل الخطاب من خلال </w:t>
      </w:r>
      <w:r w:rsidR="00FC1A50" w:rsidRPr="00CD0ABE">
        <w:rPr>
          <w:rFonts w:cs="Traditional Arabic" w:hint="cs"/>
          <w:sz w:val="32"/>
          <w:szCs w:val="32"/>
          <w:rtl/>
          <w:lang w:val="en-US" w:bidi="ar-DZ"/>
        </w:rPr>
        <w:t>:"</w:t>
      </w:r>
      <w:r w:rsidR="00A1766E" w:rsidRPr="00CD0ABE">
        <w:rPr>
          <w:rFonts w:cs="Traditional Arabic" w:hint="cs"/>
          <w:sz w:val="32"/>
          <w:szCs w:val="32"/>
          <w:rtl/>
          <w:lang w:val="en-US" w:bidi="ar-DZ"/>
        </w:rPr>
        <w:t xml:space="preserve">ملاحظة السلوك اللغوي وما يحمله من </w:t>
      </w:r>
      <w:proofErr w:type="spellStart"/>
      <w:r w:rsidR="00A1766E" w:rsidRPr="00CD0ABE">
        <w:rPr>
          <w:rFonts w:cs="Traditional Arabic" w:hint="cs"/>
          <w:sz w:val="32"/>
          <w:szCs w:val="32"/>
          <w:rtl/>
          <w:lang w:val="en-US" w:bidi="ar-DZ"/>
        </w:rPr>
        <w:t>م</w:t>
      </w:r>
      <w:r w:rsidR="00B9123C" w:rsidRPr="00CD0ABE">
        <w:rPr>
          <w:rFonts w:cs="Traditional Arabic" w:hint="cs"/>
          <w:sz w:val="32"/>
          <w:szCs w:val="32"/>
          <w:rtl/>
          <w:lang w:val="en-US" w:bidi="ar-DZ"/>
        </w:rPr>
        <w:t>ؤثرات،ثم</w:t>
      </w:r>
      <w:proofErr w:type="spellEnd"/>
      <w:r w:rsidR="00B9123C" w:rsidRPr="00CD0ABE">
        <w:rPr>
          <w:rFonts w:cs="Traditional Arabic" w:hint="cs"/>
          <w:sz w:val="32"/>
          <w:szCs w:val="32"/>
          <w:rtl/>
          <w:lang w:val="en-US" w:bidi="ar-DZ"/>
        </w:rPr>
        <w:t xml:space="preserve"> الإحاطة بالمدونة الكلامية التي تمثل مجموع الجمل المنجزة ضمن حلقة </w:t>
      </w:r>
      <w:proofErr w:type="spellStart"/>
      <w:r w:rsidR="00B9123C" w:rsidRPr="00CD0ABE">
        <w:rPr>
          <w:rFonts w:cs="Traditional Arabic" w:hint="cs"/>
          <w:sz w:val="32"/>
          <w:szCs w:val="32"/>
          <w:rtl/>
          <w:lang w:val="en-US" w:bidi="ar-DZ"/>
        </w:rPr>
        <w:t>التبليغ،ليتم</w:t>
      </w:r>
      <w:proofErr w:type="spellEnd"/>
      <w:r w:rsidR="00B9123C" w:rsidRPr="00CD0ABE">
        <w:rPr>
          <w:rFonts w:cs="Traditional Arabic" w:hint="cs"/>
          <w:sz w:val="32"/>
          <w:szCs w:val="32"/>
          <w:rtl/>
          <w:lang w:val="en-US" w:bidi="ar-DZ"/>
        </w:rPr>
        <w:t xml:space="preserve"> توزيعها  إلى وحدات تخضع إلى مسار الوصف</w:t>
      </w:r>
      <w:r w:rsidR="00FC1A50" w:rsidRPr="00CD0ABE">
        <w:rPr>
          <w:rFonts w:cs="Traditional Arabic" w:hint="cs"/>
          <w:sz w:val="32"/>
          <w:szCs w:val="32"/>
          <w:rtl/>
          <w:lang w:val="en-US" w:bidi="ar-DZ"/>
        </w:rPr>
        <w:t xml:space="preserve"> اللساني"</w:t>
      </w:r>
      <w:r w:rsidR="00FC1A50" w:rsidRPr="00CD0ABE">
        <w:rPr>
          <w:rStyle w:val="Appelnotedebasdep"/>
          <w:rFonts w:cs="Traditional Arabic"/>
          <w:sz w:val="32"/>
          <w:szCs w:val="32"/>
          <w:rtl/>
          <w:lang w:val="en-US" w:bidi="ar-DZ"/>
        </w:rPr>
        <w:footnoteReference w:id="6"/>
      </w:r>
      <w:r w:rsidR="00B9123C" w:rsidRPr="00CD0ABE">
        <w:rPr>
          <w:rFonts w:cs="Traditional Arabic" w:hint="cs"/>
          <w:sz w:val="32"/>
          <w:szCs w:val="32"/>
          <w:rtl/>
          <w:lang w:val="en-US" w:bidi="ar-DZ"/>
        </w:rPr>
        <w:t xml:space="preserve"> مع تجاوز مطلق لمسار المعنى إلا في حالة تماثله مع </w:t>
      </w:r>
      <w:proofErr w:type="spellStart"/>
      <w:r w:rsidR="00B9123C" w:rsidRPr="00CD0ABE">
        <w:rPr>
          <w:rFonts w:cs="Traditional Arabic" w:hint="cs"/>
          <w:sz w:val="32"/>
          <w:szCs w:val="32"/>
          <w:rtl/>
          <w:lang w:val="en-US" w:bidi="ar-DZ"/>
        </w:rPr>
        <w:t>العبارات،أي</w:t>
      </w:r>
      <w:proofErr w:type="spellEnd"/>
      <w:r w:rsidR="00B9123C" w:rsidRPr="00CD0ABE">
        <w:rPr>
          <w:rFonts w:cs="Traditional Arabic" w:hint="cs"/>
          <w:sz w:val="32"/>
          <w:szCs w:val="32"/>
          <w:rtl/>
          <w:lang w:val="en-US" w:bidi="ar-DZ"/>
        </w:rPr>
        <w:t xml:space="preserve"> تجاوز المعطى الدلالي </w:t>
      </w:r>
      <w:proofErr w:type="spellStart"/>
      <w:r w:rsidR="00B9123C" w:rsidRPr="00CD0ABE">
        <w:rPr>
          <w:rFonts w:cs="Traditional Arabic" w:hint="cs"/>
          <w:sz w:val="32"/>
          <w:szCs w:val="32"/>
          <w:rtl/>
          <w:lang w:val="en-US" w:bidi="ar-DZ"/>
        </w:rPr>
        <w:t>والسياقي</w:t>
      </w:r>
      <w:proofErr w:type="spellEnd"/>
      <w:r w:rsidR="00B9123C" w:rsidRPr="00CD0ABE">
        <w:rPr>
          <w:rFonts w:cs="Traditional Arabic" w:hint="cs"/>
          <w:sz w:val="32"/>
          <w:szCs w:val="32"/>
          <w:rtl/>
          <w:lang w:val="en-US" w:bidi="ar-DZ"/>
        </w:rPr>
        <w:t xml:space="preserve"> غير اللغوي المكون لمعنى العبارات من خلال التركيز على مسارات الشكل اللغوي.</w:t>
      </w:r>
    </w:p>
    <w:p w:rsidR="002B4060" w:rsidRPr="00CD0ABE" w:rsidRDefault="001F1929" w:rsidP="00C16FC3">
      <w:pPr>
        <w:bidi/>
        <w:ind w:left="708" w:firstLine="352"/>
        <w:jc w:val="lowKashida"/>
        <w:rPr>
          <w:rFonts w:cs="Traditional Arabic"/>
          <w:sz w:val="32"/>
          <w:szCs w:val="32"/>
          <w:rtl/>
          <w:lang w:val="en-US" w:bidi="ar-DZ"/>
        </w:rPr>
      </w:pPr>
      <w:r w:rsidRPr="00CD0ABE">
        <w:rPr>
          <w:rFonts w:cs="Traditional Arabic" w:hint="cs"/>
          <w:sz w:val="32"/>
          <w:szCs w:val="32"/>
          <w:rtl/>
          <w:lang w:val="en-US" w:bidi="ar-DZ"/>
        </w:rPr>
        <w:t xml:space="preserve">وضمن التوجه اللساني </w:t>
      </w:r>
      <w:proofErr w:type="spellStart"/>
      <w:r w:rsidRPr="00CD0ABE">
        <w:rPr>
          <w:rFonts w:cs="Traditional Arabic" w:hint="cs"/>
          <w:sz w:val="32"/>
          <w:szCs w:val="32"/>
          <w:rtl/>
          <w:lang w:val="en-US" w:bidi="ar-DZ"/>
        </w:rPr>
        <w:t>التوزيعي،يجمع</w:t>
      </w:r>
      <w:proofErr w:type="spellEnd"/>
      <w:r w:rsidRPr="00CD0ABE">
        <w:rPr>
          <w:rFonts w:cs="Traditional Arabic" w:hint="cs"/>
          <w:sz w:val="32"/>
          <w:szCs w:val="32"/>
          <w:rtl/>
          <w:lang w:val="en-US" w:bidi="ar-DZ"/>
        </w:rPr>
        <w:t xml:space="preserve"> البحاثة والدارسون على </w:t>
      </w:r>
      <w:proofErr w:type="spellStart"/>
      <w:r w:rsidRPr="00CD0ABE">
        <w:rPr>
          <w:rFonts w:cs="Traditional Arabic" w:hint="cs"/>
          <w:sz w:val="32"/>
          <w:szCs w:val="32"/>
          <w:rtl/>
          <w:lang w:val="en-US" w:bidi="ar-DZ"/>
        </w:rPr>
        <w:t>ريادة</w:t>
      </w:r>
      <w:r w:rsidR="00B830FA" w:rsidRPr="00CD0ABE">
        <w:rPr>
          <w:rFonts w:cs="Traditional Arabic" w:hint="cs"/>
          <w:sz w:val="32"/>
          <w:szCs w:val="32"/>
          <w:rtl/>
          <w:lang w:val="en-US" w:bidi="ar-DZ"/>
        </w:rPr>
        <w:t>"زليق</w:t>
      </w:r>
      <w:proofErr w:type="spellEnd"/>
      <w:r w:rsidR="00B830FA" w:rsidRPr="00CD0ABE">
        <w:rPr>
          <w:rFonts w:cs="Traditional Arabic" w:hint="cs"/>
          <w:sz w:val="32"/>
          <w:szCs w:val="32"/>
          <w:rtl/>
          <w:lang w:val="en-US" w:bidi="ar-DZ"/>
        </w:rPr>
        <w:t xml:space="preserve"> </w:t>
      </w:r>
      <w:proofErr w:type="spellStart"/>
      <w:r w:rsidR="00B830FA" w:rsidRPr="00CD0ABE">
        <w:rPr>
          <w:rFonts w:cs="Traditional Arabic" w:hint="cs"/>
          <w:sz w:val="32"/>
          <w:szCs w:val="32"/>
          <w:rtl/>
          <w:lang w:val="en-US" w:bidi="ar-DZ"/>
        </w:rPr>
        <w:t>هاريس"في</w:t>
      </w:r>
      <w:proofErr w:type="spellEnd"/>
      <w:r w:rsidR="00B830FA" w:rsidRPr="00CD0ABE">
        <w:rPr>
          <w:rFonts w:cs="Traditional Arabic" w:hint="cs"/>
          <w:sz w:val="32"/>
          <w:szCs w:val="32"/>
          <w:rtl/>
          <w:lang w:val="en-US" w:bidi="ar-DZ"/>
        </w:rPr>
        <w:t xml:space="preserve"> مجال دراسات تحليل الخطاب من خلال دراسته ال</w:t>
      </w:r>
      <w:r w:rsidR="00C16FC3">
        <w:rPr>
          <w:rFonts w:cs="Traditional Arabic" w:hint="cs"/>
          <w:sz w:val="32"/>
          <w:szCs w:val="32"/>
          <w:rtl/>
          <w:lang w:val="en-US" w:bidi="ar-DZ"/>
        </w:rPr>
        <w:t>رائدة الموسومة</w:t>
      </w:r>
      <w:r w:rsidR="00B830FA" w:rsidRPr="00CD0ABE">
        <w:rPr>
          <w:rFonts w:cs="Traditional Arabic" w:hint="cs"/>
          <w:sz w:val="32"/>
          <w:szCs w:val="32"/>
          <w:rtl/>
          <w:lang w:val="en-US" w:bidi="ar-DZ"/>
        </w:rPr>
        <w:t xml:space="preserve"> </w:t>
      </w:r>
      <w:proofErr w:type="spellStart"/>
      <w:r w:rsidR="00B830FA" w:rsidRPr="00CD0ABE">
        <w:rPr>
          <w:rFonts w:cs="Traditional Arabic" w:hint="cs"/>
          <w:sz w:val="32"/>
          <w:szCs w:val="32"/>
          <w:rtl/>
          <w:lang w:val="en-US" w:bidi="ar-DZ"/>
        </w:rPr>
        <w:t>بـ:تحليل</w:t>
      </w:r>
      <w:proofErr w:type="spellEnd"/>
      <w:r w:rsidR="00B830FA" w:rsidRPr="00CD0ABE">
        <w:rPr>
          <w:rFonts w:cs="Traditional Arabic" w:hint="cs"/>
          <w:sz w:val="32"/>
          <w:szCs w:val="32"/>
          <w:rtl/>
          <w:lang w:val="en-US" w:bidi="ar-DZ"/>
        </w:rPr>
        <w:t xml:space="preserve"> الخطاب"1952،بحيث سعى إلى إبعاد كل اعتبار دلالي من مسار الوصف اللساني ضمن مسارات التحليل التوزيعي وذلك من أجل إبراز بنية استعمال اللغة عبر مختلف أصواتها التي تتميز عن بعضها البعض</w:t>
      </w:r>
      <w:r w:rsidR="00BA26FB" w:rsidRPr="00CD0ABE">
        <w:rPr>
          <w:rFonts w:cs="Traditional Arabic" w:hint="cs"/>
          <w:sz w:val="32"/>
          <w:szCs w:val="32"/>
          <w:rtl/>
          <w:lang w:val="en-US" w:bidi="ar-DZ"/>
        </w:rPr>
        <w:t xml:space="preserve"> لا من خلال وظيفتها التركيبية </w:t>
      </w:r>
      <w:proofErr w:type="spellStart"/>
      <w:r w:rsidR="00BA26FB" w:rsidRPr="00CD0ABE">
        <w:rPr>
          <w:rFonts w:cs="Traditional Arabic" w:hint="cs"/>
          <w:sz w:val="32"/>
          <w:szCs w:val="32"/>
          <w:rtl/>
          <w:lang w:val="en-US" w:bidi="ar-DZ"/>
        </w:rPr>
        <w:t>المتموقعة</w:t>
      </w:r>
      <w:proofErr w:type="spellEnd"/>
      <w:r w:rsidR="00BA26FB" w:rsidRPr="00CD0ABE">
        <w:rPr>
          <w:rFonts w:cs="Traditional Arabic" w:hint="cs"/>
          <w:sz w:val="32"/>
          <w:szCs w:val="32"/>
          <w:rtl/>
          <w:lang w:val="en-US" w:bidi="ar-DZ"/>
        </w:rPr>
        <w:t xml:space="preserve"> عبر السياقات المختلفة ولذلك أصبحت هذه الرؤية الإجرائية التوزيعية من أهم منهجيات تحليل الخطاب التي </w:t>
      </w:r>
      <w:proofErr w:type="spellStart"/>
      <w:r w:rsidR="00BA26FB" w:rsidRPr="00CD0ABE">
        <w:rPr>
          <w:rFonts w:cs="Traditional Arabic" w:hint="cs"/>
          <w:sz w:val="32"/>
          <w:szCs w:val="32"/>
          <w:rtl/>
          <w:lang w:val="en-US" w:bidi="ar-DZ"/>
        </w:rPr>
        <w:t>تمثلها"هاريس"من</w:t>
      </w:r>
      <w:proofErr w:type="spellEnd"/>
      <w:r w:rsidR="00BA26FB" w:rsidRPr="00CD0ABE">
        <w:rPr>
          <w:rFonts w:cs="Traditional Arabic" w:hint="cs"/>
          <w:sz w:val="32"/>
          <w:szCs w:val="32"/>
          <w:rtl/>
          <w:lang w:val="en-US" w:bidi="ar-DZ"/>
        </w:rPr>
        <w:t xml:space="preserve"> خلال</w:t>
      </w:r>
      <w:r w:rsidR="00CB636F" w:rsidRPr="00CD0ABE">
        <w:rPr>
          <w:rFonts w:cs="Traditional Arabic" w:hint="cs"/>
          <w:sz w:val="32"/>
          <w:szCs w:val="32"/>
          <w:rtl/>
          <w:lang w:val="en-US" w:bidi="ar-DZ"/>
        </w:rPr>
        <w:t xml:space="preserve"> </w:t>
      </w:r>
      <w:r w:rsidR="00BA26FB" w:rsidRPr="00CD0ABE">
        <w:rPr>
          <w:rFonts w:cs="Traditional Arabic" w:hint="cs"/>
          <w:sz w:val="32"/>
          <w:szCs w:val="32"/>
          <w:rtl/>
          <w:lang w:val="en-US" w:bidi="ar-DZ"/>
        </w:rPr>
        <w:t xml:space="preserve">توسيع </w:t>
      </w:r>
      <w:proofErr w:type="spellStart"/>
      <w:r w:rsidR="00CB636F" w:rsidRPr="00CD0ABE">
        <w:rPr>
          <w:rFonts w:cs="Traditional Arabic" w:hint="cs"/>
          <w:sz w:val="32"/>
          <w:szCs w:val="32"/>
          <w:rtl/>
          <w:lang w:val="en-US" w:bidi="ar-DZ"/>
        </w:rPr>
        <w:t>مسار</w:t>
      </w:r>
      <w:r w:rsidR="00BA26FB" w:rsidRPr="00CD0ABE">
        <w:rPr>
          <w:rFonts w:cs="Traditional Arabic" w:hint="cs"/>
          <w:sz w:val="32"/>
          <w:szCs w:val="32"/>
          <w:rtl/>
          <w:lang w:val="en-US" w:bidi="ar-DZ"/>
        </w:rPr>
        <w:t>الوصف</w:t>
      </w:r>
      <w:proofErr w:type="spellEnd"/>
      <w:r w:rsidR="00BA26FB" w:rsidRPr="00CD0ABE">
        <w:rPr>
          <w:rFonts w:cs="Traditional Arabic" w:hint="cs"/>
          <w:sz w:val="32"/>
          <w:szCs w:val="32"/>
          <w:rtl/>
          <w:lang w:val="en-US" w:bidi="ar-DZ"/>
        </w:rPr>
        <w:t xml:space="preserve"> اللساني إلى ما</w:t>
      </w:r>
      <w:r w:rsidR="00CB636F" w:rsidRPr="00CD0ABE">
        <w:rPr>
          <w:rFonts w:cs="Traditional Arabic" w:hint="cs"/>
          <w:sz w:val="32"/>
          <w:szCs w:val="32"/>
          <w:rtl/>
          <w:lang w:val="en-US" w:bidi="ar-DZ"/>
        </w:rPr>
        <w:t xml:space="preserve"> </w:t>
      </w:r>
      <w:r w:rsidR="00BA26FB" w:rsidRPr="00CD0ABE">
        <w:rPr>
          <w:rFonts w:cs="Traditional Arabic" w:hint="cs"/>
          <w:sz w:val="32"/>
          <w:szCs w:val="32"/>
          <w:rtl/>
          <w:lang w:val="en-US" w:bidi="ar-DZ"/>
        </w:rPr>
        <w:t>هو خارج الجملة-مسار لساني-...</w:t>
      </w:r>
      <w:r w:rsidR="00CB636F" w:rsidRPr="00CD0ABE">
        <w:rPr>
          <w:rFonts w:cs="Traditional Arabic" w:hint="cs"/>
          <w:sz w:val="32"/>
          <w:szCs w:val="32"/>
          <w:rtl/>
          <w:lang w:val="en-US" w:bidi="ar-DZ"/>
        </w:rPr>
        <w:t xml:space="preserve">ثم النظر في مسار العلاقات الحاصلة بين اللغة والثقافة والمجتمع-مسار خارج لساني-كل هذا جعله يحد الخطاب إجرائيا </w:t>
      </w:r>
      <w:proofErr w:type="spellStart"/>
      <w:r w:rsidR="00CB636F" w:rsidRPr="00CD0ABE">
        <w:rPr>
          <w:rFonts w:cs="Traditional Arabic" w:hint="cs"/>
          <w:sz w:val="32"/>
          <w:szCs w:val="32"/>
          <w:rtl/>
          <w:lang w:val="en-US" w:bidi="ar-DZ"/>
        </w:rPr>
        <w:t>بقوله:"ملفوظ</w:t>
      </w:r>
      <w:proofErr w:type="spellEnd"/>
      <w:r w:rsidR="00CB636F" w:rsidRPr="00CD0ABE">
        <w:rPr>
          <w:rFonts w:cs="Traditional Arabic" w:hint="cs"/>
          <w:sz w:val="32"/>
          <w:szCs w:val="32"/>
          <w:rtl/>
          <w:lang w:val="en-US" w:bidi="ar-DZ"/>
        </w:rPr>
        <w:t xml:space="preserve"> </w:t>
      </w:r>
      <w:proofErr w:type="spellStart"/>
      <w:r w:rsidR="00CB636F" w:rsidRPr="00CD0ABE">
        <w:rPr>
          <w:rFonts w:cs="Traditional Arabic" w:hint="cs"/>
          <w:sz w:val="32"/>
          <w:szCs w:val="32"/>
          <w:rtl/>
          <w:lang w:val="en-US" w:bidi="ar-DZ"/>
        </w:rPr>
        <w:t>طويل،أو</w:t>
      </w:r>
      <w:proofErr w:type="spellEnd"/>
      <w:r w:rsidR="00CB636F" w:rsidRPr="00CD0ABE">
        <w:rPr>
          <w:rFonts w:cs="Traditional Arabic" w:hint="cs"/>
          <w:sz w:val="32"/>
          <w:szCs w:val="32"/>
          <w:rtl/>
          <w:lang w:val="en-US" w:bidi="ar-DZ"/>
        </w:rPr>
        <w:t xml:space="preserve"> هو متتالية من الجمل تكون مجموعة منغلقة يمكن من خلالها معاينة بنية سلسلة من </w:t>
      </w:r>
      <w:proofErr w:type="spellStart"/>
      <w:r w:rsidR="00CB636F" w:rsidRPr="00CD0ABE">
        <w:rPr>
          <w:rFonts w:cs="Traditional Arabic" w:hint="cs"/>
          <w:sz w:val="32"/>
          <w:szCs w:val="32"/>
          <w:rtl/>
          <w:lang w:val="en-US" w:bidi="ar-DZ"/>
        </w:rPr>
        <w:t>العناصر،بواسطة</w:t>
      </w:r>
      <w:proofErr w:type="spellEnd"/>
      <w:r w:rsidR="00CB636F" w:rsidRPr="00CD0ABE">
        <w:rPr>
          <w:rFonts w:cs="Traditional Arabic" w:hint="cs"/>
          <w:sz w:val="32"/>
          <w:szCs w:val="32"/>
          <w:rtl/>
          <w:lang w:val="en-US" w:bidi="ar-DZ"/>
        </w:rPr>
        <w:t xml:space="preserve"> المنهجية التوزيعية"</w:t>
      </w:r>
      <w:r w:rsidR="00CB636F" w:rsidRPr="00CD0ABE">
        <w:rPr>
          <w:rStyle w:val="Appelnotedebasdep"/>
          <w:rFonts w:cs="Traditional Arabic"/>
          <w:sz w:val="32"/>
          <w:szCs w:val="32"/>
          <w:rtl/>
          <w:lang w:val="en-US" w:bidi="ar-DZ"/>
        </w:rPr>
        <w:footnoteReference w:id="7"/>
      </w:r>
      <w:r w:rsidR="00CB636F" w:rsidRPr="00CD0ABE">
        <w:rPr>
          <w:rFonts w:cs="Traditional Arabic" w:hint="cs"/>
          <w:sz w:val="32"/>
          <w:szCs w:val="32"/>
          <w:rtl/>
          <w:lang w:val="en-US" w:bidi="ar-DZ"/>
        </w:rPr>
        <w:t xml:space="preserve"> بمعنى أنه تمثل في تحليله دراسة الوحدات اللسانية-الجمل- بوصفها وحدات تعبيرية ممكنة-عبارة-وفي لغة </w:t>
      </w:r>
      <w:proofErr w:type="spellStart"/>
      <w:r w:rsidR="00CB636F" w:rsidRPr="00CD0ABE">
        <w:rPr>
          <w:rFonts w:cs="Traditional Arabic" w:hint="cs"/>
          <w:sz w:val="32"/>
          <w:szCs w:val="32"/>
          <w:rtl/>
          <w:lang w:val="en-US" w:bidi="ar-DZ"/>
        </w:rPr>
        <w:t>معينة،ذلك</w:t>
      </w:r>
      <w:proofErr w:type="spellEnd"/>
      <w:r w:rsidR="00CB636F" w:rsidRPr="00CD0ABE">
        <w:rPr>
          <w:rFonts w:cs="Traditional Arabic" w:hint="cs"/>
          <w:sz w:val="32"/>
          <w:szCs w:val="32"/>
          <w:rtl/>
          <w:lang w:val="en-US" w:bidi="ar-DZ"/>
        </w:rPr>
        <w:t xml:space="preserve"> أنها </w:t>
      </w:r>
      <w:proofErr w:type="spellStart"/>
      <w:r w:rsidR="00CB636F" w:rsidRPr="00CD0ABE">
        <w:rPr>
          <w:rFonts w:cs="Traditional Arabic" w:hint="cs"/>
          <w:sz w:val="32"/>
          <w:szCs w:val="32"/>
          <w:rtl/>
          <w:lang w:val="en-US" w:bidi="ar-DZ"/>
        </w:rPr>
        <w:t>تتوافرعلى</w:t>
      </w:r>
      <w:proofErr w:type="spellEnd"/>
      <w:r w:rsidR="00CB636F" w:rsidRPr="00CD0ABE">
        <w:rPr>
          <w:rFonts w:cs="Traditional Arabic" w:hint="cs"/>
          <w:sz w:val="32"/>
          <w:szCs w:val="32"/>
          <w:rtl/>
          <w:lang w:val="en-US" w:bidi="ar-DZ"/>
        </w:rPr>
        <w:t xml:space="preserve"> القابلية </w:t>
      </w:r>
      <w:r w:rsidR="00533665" w:rsidRPr="00CD0ABE">
        <w:rPr>
          <w:rFonts w:cs="Traditional Arabic" w:hint="cs"/>
          <w:sz w:val="32"/>
          <w:szCs w:val="32"/>
          <w:rtl/>
          <w:lang w:val="en-US" w:bidi="ar-DZ"/>
        </w:rPr>
        <w:t xml:space="preserve">التعبيرية ليتحقق فيها فعل التواصل/الدلالة/التداول عبر السلاسل </w:t>
      </w:r>
      <w:proofErr w:type="spellStart"/>
      <w:r w:rsidR="00533665" w:rsidRPr="00CD0ABE">
        <w:rPr>
          <w:rFonts w:cs="Traditional Arabic" w:hint="cs"/>
          <w:sz w:val="32"/>
          <w:szCs w:val="32"/>
          <w:rtl/>
          <w:lang w:val="en-US" w:bidi="ar-DZ"/>
        </w:rPr>
        <w:t>الجملية</w:t>
      </w:r>
      <w:proofErr w:type="spellEnd"/>
      <w:r w:rsidR="00533665" w:rsidRPr="00CD0ABE">
        <w:rPr>
          <w:rFonts w:cs="Traditional Arabic" w:hint="cs"/>
          <w:sz w:val="32"/>
          <w:szCs w:val="32"/>
          <w:rtl/>
          <w:lang w:val="en-US" w:bidi="ar-DZ"/>
        </w:rPr>
        <w:t xml:space="preserve"> المنسجمة فيما بينها والمنجزة </w:t>
      </w:r>
      <w:proofErr w:type="spellStart"/>
      <w:r w:rsidR="00533665" w:rsidRPr="00CD0ABE">
        <w:rPr>
          <w:rFonts w:cs="Traditional Arabic" w:hint="cs"/>
          <w:sz w:val="32"/>
          <w:szCs w:val="32"/>
          <w:rtl/>
          <w:lang w:val="en-US" w:bidi="ar-DZ"/>
        </w:rPr>
        <w:t>خطابا،لهذه</w:t>
      </w:r>
      <w:proofErr w:type="spellEnd"/>
      <w:r w:rsidR="00533665" w:rsidRPr="00CD0ABE">
        <w:rPr>
          <w:rFonts w:cs="Traditional Arabic" w:hint="cs"/>
          <w:sz w:val="32"/>
          <w:szCs w:val="32"/>
          <w:rtl/>
          <w:lang w:val="en-US" w:bidi="ar-DZ"/>
        </w:rPr>
        <w:t xml:space="preserve"> الاعتبارات وغيرها فإن تحليل الخطاب وفق هذا التصور يسعى للبحث عن المقاييس التي تؤطر الوحدات التعبيرية وكيفية بنائها باعتبارها سلاسل </w:t>
      </w:r>
      <w:proofErr w:type="spellStart"/>
      <w:r w:rsidR="00533665" w:rsidRPr="00CD0ABE">
        <w:rPr>
          <w:rFonts w:cs="Traditional Arabic" w:hint="cs"/>
          <w:sz w:val="32"/>
          <w:szCs w:val="32"/>
          <w:rtl/>
          <w:lang w:val="en-US" w:bidi="ar-DZ"/>
        </w:rPr>
        <w:t>جملية</w:t>
      </w:r>
      <w:proofErr w:type="spellEnd"/>
      <w:r w:rsidR="00533665" w:rsidRPr="00CD0ABE">
        <w:rPr>
          <w:rFonts w:cs="Traditional Arabic" w:hint="cs"/>
          <w:sz w:val="32"/>
          <w:szCs w:val="32"/>
          <w:rtl/>
          <w:lang w:val="en-US" w:bidi="ar-DZ"/>
        </w:rPr>
        <w:t xml:space="preserve"> أو متتاليات </w:t>
      </w:r>
      <w:proofErr w:type="spellStart"/>
      <w:r w:rsidR="00533665" w:rsidRPr="00CD0ABE">
        <w:rPr>
          <w:rFonts w:cs="Traditional Arabic" w:hint="cs"/>
          <w:sz w:val="32"/>
          <w:szCs w:val="32"/>
          <w:rtl/>
          <w:lang w:val="en-US" w:bidi="ar-DZ"/>
        </w:rPr>
        <w:t>جملية</w:t>
      </w:r>
      <w:proofErr w:type="spellEnd"/>
      <w:r w:rsidR="00533665" w:rsidRPr="00CD0ABE">
        <w:rPr>
          <w:rFonts w:cs="Traditional Arabic" w:hint="cs"/>
          <w:sz w:val="32"/>
          <w:szCs w:val="32"/>
          <w:rtl/>
          <w:lang w:val="en-US" w:bidi="ar-DZ"/>
        </w:rPr>
        <w:t xml:space="preserve"> لجمل ملفوظة</w:t>
      </w:r>
      <w:r w:rsidR="003852BF" w:rsidRPr="00CD0ABE">
        <w:rPr>
          <w:rFonts w:cs="Traditional Arabic" w:hint="cs"/>
          <w:sz w:val="32"/>
          <w:szCs w:val="32"/>
          <w:rtl/>
          <w:lang w:val="en-US" w:bidi="ar-DZ"/>
        </w:rPr>
        <w:t xml:space="preserve"> فهي تشكل وفق تصوره مؤسسة لشبكات من </w:t>
      </w:r>
      <w:proofErr w:type="spellStart"/>
      <w:r w:rsidR="003852BF" w:rsidRPr="00CD0ABE">
        <w:rPr>
          <w:rFonts w:cs="Traditional Arabic" w:hint="cs"/>
          <w:sz w:val="32"/>
          <w:szCs w:val="32"/>
          <w:rtl/>
          <w:lang w:val="en-US" w:bidi="ar-DZ"/>
        </w:rPr>
        <w:t>التكافؤ</w:t>
      </w:r>
      <w:r w:rsidR="009A03E8" w:rsidRPr="00CD0ABE">
        <w:rPr>
          <w:rFonts w:cs="Traditional Arabic" w:hint="cs"/>
          <w:sz w:val="32"/>
          <w:szCs w:val="32"/>
          <w:rtl/>
          <w:lang w:val="en-US" w:bidi="ar-DZ"/>
        </w:rPr>
        <w:t>بين</w:t>
      </w:r>
      <w:proofErr w:type="spellEnd"/>
      <w:r w:rsidR="009A03E8" w:rsidRPr="00CD0ABE">
        <w:rPr>
          <w:rFonts w:cs="Traditional Arabic" w:hint="cs"/>
          <w:sz w:val="32"/>
          <w:szCs w:val="32"/>
          <w:rtl/>
          <w:lang w:val="en-US" w:bidi="ar-DZ"/>
        </w:rPr>
        <w:t xml:space="preserve"> جمل وجمل متتالية مما يعني وفقه أن </w:t>
      </w:r>
      <w:proofErr w:type="spellStart"/>
      <w:r w:rsidR="009A03E8" w:rsidRPr="00CD0ABE">
        <w:rPr>
          <w:rFonts w:cs="Traditional Arabic" w:hint="cs"/>
          <w:sz w:val="32"/>
          <w:szCs w:val="32"/>
          <w:rtl/>
          <w:lang w:val="en-US" w:bidi="ar-DZ"/>
        </w:rPr>
        <w:t>التحليل:"يقف</w:t>
      </w:r>
      <w:proofErr w:type="spellEnd"/>
      <w:r w:rsidR="009A03E8" w:rsidRPr="00CD0ABE">
        <w:rPr>
          <w:rFonts w:cs="Traditional Arabic" w:hint="cs"/>
          <w:sz w:val="32"/>
          <w:szCs w:val="32"/>
          <w:rtl/>
          <w:lang w:val="en-US" w:bidi="ar-DZ"/>
        </w:rPr>
        <w:t xml:space="preserve"> عند حدود تقديم الخطاب كمتتالية من مركبات إسمية وفعلية ذات علاقات معينة"</w:t>
      </w:r>
      <w:r w:rsidR="009A03E8" w:rsidRPr="00CD0ABE">
        <w:rPr>
          <w:rStyle w:val="Appelnotedebasdep"/>
          <w:rFonts w:cs="Traditional Arabic"/>
          <w:sz w:val="32"/>
          <w:szCs w:val="32"/>
          <w:rtl/>
          <w:lang w:val="en-US" w:bidi="ar-DZ"/>
        </w:rPr>
        <w:footnoteReference w:id="8"/>
      </w:r>
      <w:r w:rsidR="002B4060" w:rsidRPr="00CD0ABE">
        <w:rPr>
          <w:rFonts w:cs="Traditional Arabic" w:hint="cs"/>
          <w:sz w:val="32"/>
          <w:szCs w:val="32"/>
          <w:rtl/>
          <w:lang w:val="en-US" w:bidi="ar-DZ"/>
        </w:rPr>
        <w:t>منتجة لدلالات عبر تمفصل اللغة في الخطاب.</w:t>
      </w:r>
    </w:p>
    <w:p w:rsidR="001F1929" w:rsidRPr="00CD0ABE" w:rsidRDefault="002B4060" w:rsidP="002461B5">
      <w:pPr>
        <w:bidi/>
        <w:ind w:left="708" w:firstLine="352"/>
        <w:jc w:val="lowKashida"/>
        <w:rPr>
          <w:rFonts w:cs="Traditional Arabic"/>
          <w:sz w:val="32"/>
          <w:szCs w:val="32"/>
          <w:rtl/>
          <w:lang w:val="en-US" w:bidi="ar-DZ"/>
        </w:rPr>
      </w:pPr>
      <w:r w:rsidRPr="00CD0ABE">
        <w:rPr>
          <w:rFonts w:cs="Traditional Arabic" w:hint="cs"/>
          <w:sz w:val="32"/>
          <w:szCs w:val="32"/>
          <w:rtl/>
          <w:lang w:val="en-US" w:bidi="ar-DZ"/>
        </w:rPr>
        <w:lastRenderedPageBreak/>
        <w:t xml:space="preserve">ومما سبق يمكن التأكيد على أن التصور التوزيعي الذي تبناه هؤلاء ضمن دراسات تحليل الخطاب قد أعطى نتائج نظرية وإجرائية بحيث توسعت دائرة البحث من مجال البحث اللساني إلى مجال البحث اللساني </w:t>
      </w:r>
      <w:proofErr w:type="spellStart"/>
      <w:r w:rsidRPr="00CD0ABE">
        <w:rPr>
          <w:rFonts w:cs="Traditional Arabic" w:hint="cs"/>
          <w:sz w:val="32"/>
          <w:szCs w:val="32"/>
          <w:rtl/>
          <w:lang w:val="en-US" w:bidi="ar-DZ"/>
        </w:rPr>
        <w:t>للخطاب،أي</w:t>
      </w:r>
      <w:proofErr w:type="spellEnd"/>
      <w:r w:rsidRPr="00CD0ABE">
        <w:rPr>
          <w:rFonts w:cs="Traditional Arabic" w:hint="cs"/>
          <w:sz w:val="32"/>
          <w:szCs w:val="32"/>
          <w:rtl/>
          <w:lang w:val="en-US" w:bidi="ar-DZ"/>
        </w:rPr>
        <w:t xml:space="preserve"> من تجاوز تحليل الجملة إلى تحليل الجمل-الخطاب- </w:t>
      </w:r>
      <w:proofErr w:type="spellStart"/>
      <w:r w:rsidRPr="00CD0ABE">
        <w:rPr>
          <w:rFonts w:cs="Traditional Arabic" w:hint="cs"/>
          <w:sz w:val="32"/>
          <w:szCs w:val="32"/>
          <w:rtl/>
          <w:lang w:val="en-US" w:bidi="ar-DZ"/>
        </w:rPr>
        <w:t>يكون"هاريس</w:t>
      </w:r>
      <w:proofErr w:type="spellEnd"/>
      <w:r w:rsidRPr="00CD0ABE">
        <w:rPr>
          <w:rFonts w:cs="Traditional Arabic" w:hint="cs"/>
          <w:sz w:val="32"/>
          <w:szCs w:val="32"/>
          <w:rtl/>
          <w:lang w:val="en-US" w:bidi="ar-DZ"/>
        </w:rPr>
        <w:t xml:space="preserve">" قد فتح مسارا إجرائيا جديدا في دراسة الكلام دراسة لسانية تداولية قائمة على دراسة بنية استعماله في اللغة وبآليات لسانية ذات طبيعة مرنة تأخذ بعين الاعتبار درجات </w:t>
      </w:r>
      <w:r w:rsidR="002461B5">
        <w:rPr>
          <w:rFonts w:cs="Traditional Arabic" w:hint="cs"/>
          <w:sz w:val="32"/>
          <w:szCs w:val="32"/>
          <w:rtl/>
          <w:lang w:val="en-US" w:bidi="ar-DZ"/>
        </w:rPr>
        <w:t xml:space="preserve">الممارسة </w:t>
      </w:r>
      <w:proofErr w:type="spellStart"/>
      <w:r w:rsidR="002461B5">
        <w:rPr>
          <w:rFonts w:cs="Traditional Arabic" w:hint="cs"/>
          <w:sz w:val="32"/>
          <w:szCs w:val="32"/>
          <w:rtl/>
          <w:lang w:val="en-US" w:bidi="ar-DZ"/>
        </w:rPr>
        <w:t>التلفظية</w:t>
      </w:r>
      <w:proofErr w:type="spellEnd"/>
      <w:r w:rsidR="002461B5">
        <w:rPr>
          <w:rFonts w:cs="Traditional Arabic" w:hint="cs"/>
          <w:sz w:val="32"/>
          <w:szCs w:val="32"/>
          <w:rtl/>
          <w:lang w:val="en-US" w:bidi="ar-DZ"/>
        </w:rPr>
        <w:t xml:space="preserve"> للخطاب.</w:t>
      </w:r>
    </w:p>
    <w:p w:rsidR="00263B10" w:rsidRPr="00CD0ABE" w:rsidRDefault="00263B10" w:rsidP="00533B2B">
      <w:pPr>
        <w:bidi/>
        <w:ind w:left="708" w:firstLine="352"/>
        <w:jc w:val="lowKashida"/>
        <w:rPr>
          <w:rFonts w:cs="Traditional Arabic"/>
          <w:b/>
          <w:bCs/>
          <w:sz w:val="32"/>
          <w:szCs w:val="32"/>
          <w:rtl/>
          <w:lang w:val="en-US" w:bidi="ar-DZ"/>
        </w:rPr>
      </w:pPr>
      <w:r w:rsidRPr="00CD0ABE">
        <w:rPr>
          <w:rFonts w:cs="Traditional Arabic" w:hint="cs"/>
          <w:b/>
          <w:bCs/>
          <w:sz w:val="32"/>
          <w:szCs w:val="32"/>
          <w:rtl/>
          <w:lang w:val="en-US" w:bidi="ar-DZ"/>
        </w:rPr>
        <w:t>2/</w:t>
      </w:r>
      <w:proofErr w:type="spellStart"/>
      <w:r w:rsidRPr="00CD0ABE">
        <w:rPr>
          <w:rFonts w:cs="Traditional Arabic" w:hint="cs"/>
          <w:b/>
          <w:bCs/>
          <w:sz w:val="32"/>
          <w:szCs w:val="32"/>
          <w:rtl/>
          <w:lang w:val="en-US" w:bidi="ar-DZ"/>
        </w:rPr>
        <w:t>الإتجاه</w:t>
      </w:r>
      <w:proofErr w:type="spellEnd"/>
      <w:r w:rsidRPr="00CD0ABE">
        <w:rPr>
          <w:rFonts w:cs="Traditional Arabic" w:hint="cs"/>
          <w:b/>
          <w:bCs/>
          <w:sz w:val="32"/>
          <w:szCs w:val="32"/>
          <w:rtl/>
          <w:lang w:val="en-US" w:bidi="ar-DZ"/>
        </w:rPr>
        <w:t xml:space="preserve"> التو</w:t>
      </w:r>
      <w:r w:rsidR="00533B2B" w:rsidRPr="00CD0ABE">
        <w:rPr>
          <w:rFonts w:cs="Traditional Arabic" w:hint="cs"/>
          <w:b/>
          <w:bCs/>
          <w:sz w:val="32"/>
          <w:szCs w:val="32"/>
          <w:rtl/>
          <w:lang w:val="en-US" w:bidi="ar-DZ"/>
        </w:rPr>
        <w:t>ل</w:t>
      </w:r>
      <w:r w:rsidRPr="00CD0ABE">
        <w:rPr>
          <w:rFonts w:cs="Traditional Arabic" w:hint="cs"/>
          <w:b/>
          <w:bCs/>
          <w:sz w:val="32"/>
          <w:szCs w:val="32"/>
          <w:rtl/>
          <w:lang w:val="en-US" w:bidi="ar-DZ"/>
        </w:rPr>
        <w:t>يدي في تحليل الخطاب:</w:t>
      </w:r>
    </w:p>
    <w:p w:rsidR="006144DF" w:rsidRPr="00CD0ABE" w:rsidRDefault="005D095A" w:rsidP="007346B4">
      <w:pPr>
        <w:bidi/>
        <w:ind w:left="708" w:firstLine="352"/>
        <w:jc w:val="lowKashida"/>
        <w:rPr>
          <w:rFonts w:cs="Traditional Arabic"/>
          <w:sz w:val="32"/>
          <w:szCs w:val="32"/>
          <w:rtl/>
          <w:lang w:val="en-US" w:bidi="ar-DZ"/>
        </w:rPr>
      </w:pPr>
      <w:r w:rsidRPr="00CD0ABE">
        <w:rPr>
          <w:rFonts w:cs="Traditional Arabic" w:hint="cs"/>
          <w:sz w:val="32"/>
          <w:szCs w:val="32"/>
          <w:rtl/>
          <w:lang w:val="en-US" w:bidi="ar-DZ"/>
        </w:rPr>
        <w:t xml:space="preserve">تعد المساهمات التي قدمتها المدرسة التوليدية التي </w:t>
      </w:r>
      <w:proofErr w:type="spellStart"/>
      <w:r w:rsidRPr="00CD0ABE">
        <w:rPr>
          <w:rFonts w:cs="Traditional Arabic" w:hint="cs"/>
          <w:sz w:val="32"/>
          <w:szCs w:val="32"/>
          <w:rtl/>
          <w:lang w:val="en-US" w:bidi="ar-DZ"/>
        </w:rPr>
        <w:t>تزعمها"نوام</w:t>
      </w:r>
      <w:proofErr w:type="spellEnd"/>
      <w:r w:rsidRPr="00CD0ABE">
        <w:rPr>
          <w:rFonts w:cs="Traditional Arabic" w:hint="cs"/>
          <w:sz w:val="32"/>
          <w:szCs w:val="32"/>
          <w:rtl/>
          <w:lang w:val="en-US" w:bidi="ar-DZ"/>
        </w:rPr>
        <w:t xml:space="preserve"> </w:t>
      </w:r>
      <w:proofErr w:type="spellStart"/>
      <w:r w:rsidRPr="00CD0ABE">
        <w:rPr>
          <w:rFonts w:cs="Traditional Arabic" w:hint="cs"/>
          <w:sz w:val="32"/>
          <w:szCs w:val="32"/>
          <w:rtl/>
          <w:lang w:val="en-US" w:bidi="ar-DZ"/>
        </w:rPr>
        <w:t>تشومسكي"في</w:t>
      </w:r>
      <w:proofErr w:type="spellEnd"/>
      <w:r w:rsidRPr="00CD0ABE">
        <w:rPr>
          <w:rFonts w:cs="Traditional Arabic" w:hint="cs"/>
          <w:sz w:val="32"/>
          <w:szCs w:val="32"/>
          <w:rtl/>
          <w:lang w:val="en-US" w:bidi="ar-DZ"/>
        </w:rPr>
        <w:t xml:space="preserve"> مجال دراسات تحليل الخطاب بالقيمة وذات طبيعة نقدية بنيوية </w:t>
      </w:r>
      <w:r w:rsidR="004C2429" w:rsidRPr="00CD0ABE">
        <w:rPr>
          <w:rFonts w:cs="Traditional Arabic" w:hint="cs"/>
          <w:sz w:val="32"/>
          <w:szCs w:val="32"/>
          <w:rtl/>
          <w:lang w:val="en-US" w:bidi="ar-DZ"/>
        </w:rPr>
        <w:t>قائم</w:t>
      </w:r>
      <w:r w:rsidRPr="00CD0ABE">
        <w:rPr>
          <w:rFonts w:cs="Traditional Arabic" w:hint="cs"/>
          <w:sz w:val="32"/>
          <w:szCs w:val="32"/>
          <w:rtl/>
          <w:lang w:val="en-US" w:bidi="ar-DZ"/>
        </w:rPr>
        <w:t>ة</w:t>
      </w:r>
      <w:r w:rsidR="004C2429" w:rsidRPr="00CD0ABE">
        <w:rPr>
          <w:rFonts w:cs="Traditional Arabic" w:hint="cs"/>
          <w:sz w:val="32"/>
          <w:szCs w:val="32"/>
          <w:rtl/>
          <w:lang w:val="en-US" w:bidi="ar-DZ"/>
        </w:rPr>
        <w:t xml:space="preserve"> على </w:t>
      </w:r>
      <w:r w:rsidRPr="00CD0ABE">
        <w:rPr>
          <w:rFonts w:cs="Traditional Arabic" w:hint="cs"/>
          <w:sz w:val="32"/>
          <w:szCs w:val="32"/>
          <w:rtl/>
          <w:lang w:val="en-US" w:bidi="ar-DZ"/>
        </w:rPr>
        <w:t xml:space="preserve"> </w:t>
      </w:r>
      <w:proofErr w:type="spellStart"/>
      <w:r w:rsidRPr="00CD0ABE">
        <w:rPr>
          <w:rFonts w:cs="Traditional Arabic" w:hint="cs"/>
          <w:sz w:val="32"/>
          <w:szCs w:val="32"/>
          <w:rtl/>
          <w:lang w:val="en-US" w:bidi="ar-DZ"/>
        </w:rPr>
        <w:t>إطارنظري</w:t>
      </w:r>
      <w:proofErr w:type="spellEnd"/>
      <w:r w:rsidRPr="00CD0ABE">
        <w:rPr>
          <w:rFonts w:cs="Traditional Arabic" w:hint="cs"/>
          <w:sz w:val="32"/>
          <w:szCs w:val="32"/>
          <w:rtl/>
          <w:lang w:val="en-US" w:bidi="ar-DZ"/>
        </w:rPr>
        <w:t>/إجرائي</w:t>
      </w:r>
      <w:r w:rsidR="004C2429" w:rsidRPr="00CD0ABE">
        <w:rPr>
          <w:rFonts w:cs="Traditional Arabic" w:hint="cs"/>
          <w:sz w:val="32"/>
          <w:szCs w:val="32"/>
          <w:rtl/>
          <w:lang w:val="en-US" w:bidi="ar-DZ"/>
        </w:rPr>
        <w:t xml:space="preserve"> </w:t>
      </w:r>
      <w:r w:rsidRPr="00CD0ABE">
        <w:rPr>
          <w:rFonts w:cs="Traditional Arabic" w:hint="cs"/>
          <w:sz w:val="32"/>
          <w:szCs w:val="32"/>
          <w:rtl/>
          <w:lang w:val="en-US" w:bidi="ar-DZ"/>
        </w:rPr>
        <w:t>جديد</w:t>
      </w:r>
      <w:r w:rsidR="004C2429" w:rsidRPr="00CD0ABE">
        <w:rPr>
          <w:rFonts w:cs="Traditional Arabic" w:hint="cs"/>
          <w:sz w:val="32"/>
          <w:szCs w:val="32"/>
          <w:rtl/>
          <w:lang w:val="en-US" w:bidi="ar-DZ"/>
        </w:rPr>
        <w:t>ين</w:t>
      </w:r>
      <w:r w:rsidRPr="00CD0ABE">
        <w:rPr>
          <w:rFonts w:cs="Traditional Arabic" w:hint="cs"/>
          <w:sz w:val="32"/>
          <w:szCs w:val="32"/>
          <w:rtl/>
          <w:lang w:val="en-US" w:bidi="ar-DZ"/>
        </w:rPr>
        <w:t xml:space="preserve"> يعتمد على دراسة البنية التركيبية للغة الخطاب دون العودة إلى اللغة </w:t>
      </w:r>
      <w:proofErr w:type="spellStart"/>
      <w:r w:rsidRPr="00CD0ABE">
        <w:rPr>
          <w:rFonts w:cs="Traditional Arabic" w:hint="cs"/>
          <w:sz w:val="32"/>
          <w:szCs w:val="32"/>
          <w:rtl/>
          <w:lang w:val="en-US" w:bidi="ar-DZ"/>
        </w:rPr>
        <w:t>النظام</w:t>
      </w:r>
      <w:r w:rsidR="004C2429" w:rsidRPr="00CD0ABE">
        <w:rPr>
          <w:rFonts w:cs="Traditional Arabic" w:hint="cs"/>
          <w:sz w:val="32"/>
          <w:szCs w:val="32"/>
          <w:rtl/>
          <w:lang w:val="en-US" w:bidi="ar-DZ"/>
        </w:rPr>
        <w:t>،من</w:t>
      </w:r>
      <w:proofErr w:type="spellEnd"/>
      <w:r w:rsidR="004C2429" w:rsidRPr="00CD0ABE">
        <w:rPr>
          <w:rFonts w:cs="Traditional Arabic" w:hint="cs"/>
          <w:sz w:val="32"/>
          <w:szCs w:val="32"/>
          <w:rtl/>
          <w:lang w:val="en-US" w:bidi="ar-DZ"/>
        </w:rPr>
        <w:t xml:space="preserve"> منطلق أن</w:t>
      </w:r>
      <w:r w:rsidR="007346B4" w:rsidRPr="00CD0ABE">
        <w:rPr>
          <w:rFonts w:cs="Traditional Arabic" w:hint="cs"/>
          <w:sz w:val="32"/>
          <w:szCs w:val="32"/>
          <w:rtl/>
          <w:lang w:val="en-US" w:bidi="ar-DZ"/>
        </w:rPr>
        <w:t xml:space="preserve"> </w:t>
      </w:r>
      <w:r w:rsidR="004C2429" w:rsidRPr="00CD0ABE">
        <w:rPr>
          <w:rFonts w:cs="Traditional Arabic" w:hint="cs"/>
          <w:sz w:val="32"/>
          <w:szCs w:val="32"/>
          <w:rtl/>
          <w:lang w:val="en-US" w:bidi="ar-DZ"/>
        </w:rPr>
        <w:t xml:space="preserve">اللسانيات البنيوية لم تأخذ بعد حقها المشروع فيما يسمى بالدراسة العلمية </w:t>
      </w:r>
      <w:proofErr w:type="spellStart"/>
      <w:r w:rsidR="004C2429" w:rsidRPr="00CD0ABE">
        <w:rPr>
          <w:rFonts w:cs="Traditional Arabic" w:hint="cs"/>
          <w:sz w:val="32"/>
          <w:szCs w:val="32"/>
          <w:rtl/>
          <w:lang w:val="en-US" w:bidi="ar-DZ"/>
        </w:rPr>
        <w:t>للسان،ولكي</w:t>
      </w:r>
      <w:proofErr w:type="spellEnd"/>
      <w:r w:rsidR="004C2429" w:rsidRPr="00CD0ABE">
        <w:rPr>
          <w:rFonts w:cs="Traditional Arabic" w:hint="cs"/>
          <w:sz w:val="32"/>
          <w:szCs w:val="32"/>
          <w:rtl/>
          <w:lang w:val="en-US" w:bidi="ar-DZ"/>
        </w:rPr>
        <w:t xml:space="preserve"> تتحقق هذه العملية ركزوا على دراسة البنية اللغوية التي تمكن من استعمال قواعد محددة لتوليد عدد لا متناه من الجمل</w:t>
      </w:r>
      <w:r w:rsidR="007A2731" w:rsidRPr="00CD0ABE">
        <w:rPr>
          <w:rFonts w:cs="Traditional Arabic" w:hint="cs"/>
          <w:sz w:val="32"/>
          <w:szCs w:val="32"/>
          <w:rtl/>
          <w:lang w:val="en-US" w:bidi="ar-DZ"/>
        </w:rPr>
        <w:t xml:space="preserve"> مما جعل-</w:t>
      </w:r>
      <w:proofErr w:type="spellStart"/>
      <w:r w:rsidR="007A2731" w:rsidRPr="00CD0ABE">
        <w:rPr>
          <w:rFonts w:cs="Traditional Arabic" w:hint="cs"/>
          <w:sz w:val="32"/>
          <w:szCs w:val="32"/>
          <w:rtl/>
          <w:lang w:val="en-US" w:bidi="ar-DZ"/>
        </w:rPr>
        <w:t>تشومسكي</w:t>
      </w:r>
      <w:proofErr w:type="spellEnd"/>
      <w:r w:rsidR="007A2731" w:rsidRPr="00CD0ABE">
        <w:rPr>
          <w:rFonts w:cs="Traditional Arabic" w:hint="cs"/>
          <w:sz w:val="32"/>
          <w:szCs w:val="32"/>
          <w:rtl/>
          <w:lang w:val="en-US" w:bidi="ar-DZ"/>
        </w:rPr>
        <w:t xml:space="preserve">-يعتبر أن </w:t>
      </w:r>
      <w:proofErr w:type="spellStart"/>
      <w:r w:rsidR="007A2731" w:rsidRPr="00CD0ABE">
        <w:rPr>
          <w:rFonts w:cs="Traditional Arabic" w:hint="cs"/>
          <w:sz w:val="32"/>
          <w:szCs w:val="32"/>
          <w:rtl/>
          <w:lang w:val="en-US" w:bidi="ar-DZ"/>
        </w:rPr>
        <w:t>البنيوية:"لا</w:t>
      </w:r>
      <w:proofErr w:type="spellEnd"/>
      <w:r w:rsidR="007A2731" w:rsidRPr="00CD0ABE">
        <w:rPr>
          <w:rFonts w:cs="Traditional Arabic" w:hint="cs"/>
          <w:sz w:val="32"/>
          <w:szCs w:val="32"/>
          <w:rtl/>
          <w:lang w:val="en-US" w:bidi="ar-DZ"/>
        </w:rPr>
        <w:t xml:space="preserve"> تميز بين المناهج التحليلية وبين موضوعها"</w:t>
      </w:r>
      <w:r w:rsidR="007A2731" w:rsidRPr="00CD0ABE">
        <w:rPr>
          <w:rStyle w:val="Appelnotedebasdep"/>
          <w:rFonts w:cs="Traditional Arabic"/>
          <w:sz w:val="32"/>
          <w:szCs w:val="32"/>
          <w:rtl/>
          <w:lang w:val="en-US" w:bidi="ar-DZ"/>
        </w:rPr>
        <w:footnoteReference w:id="9"/>
      </w:r>
      <w:r w:rsidR="00F0200E" w:rsidRPr="00CD0ABE">
        <w:rPr>
          <w:rFonts w:cs="Traditional Arabic" w:hint="cs"/>
          <w:sz w:val="32"/>
          <w:szCs w:val="32"/>
          <w:rtl/>
          <w:lang w:val="en-US" w:bidi="ar-DZ"/>
        </w:rPr>
        <w:t xml:space="preserve">مما يعني في جانب آخر أنها لم تتعدد مسار الوصف من خلال تحليل الوحدات المكونة للغة من غير أن تتجاوز </w:t>
      </w:r>
      <w:r w:rsidR="00C815EE" w:rsidRPr="00CD0ABE">
        <w:rPr>
          <w:rFonts w:cs="Traditional Arabic" w:hint="cs"/>
          <w:sz w:val="32"/>
          <w:szCs w:val="32"/>
          <w:rtl/>
          <w:lang w:val="en-US" w:bidi="ar-DZ"/>
        </w:rPr>
        <w:t xml:space="preserve">ذلك إلى المركب التركيبي الذي يعمل على صياغة هذا التحليل وفق أشكال وقواعد </w:t>
      </w:r>
      <w:proofErr w:type="spellStart"/>
      <w:r w:rsidR="00C815EE" w:rsidRPr="00CD0ABE">
        <w:rPr>
          <w:rFonts w:cs="Traditional Arabic" w:hint="cs"/>
          <w:sz w:val="32"/>
          <w:szCs w:val="32"/>
          <w:rtl/>
          <w:lang w:val="en-US" w:bidi="ar-DZ"/>
        </w:rPr>
        <w:t>مرتبة،كل</w:t>
      </w:r>
      <w:proofErr w:type="spellEnd"/>
      <w:r w:rsidR="00C815EE" w:rsidRPr="00CD0ABE">
        <w:rPr>
          <w:rFonts w:cs="Traditional Arabic" w:hint="cs"/>
          <w:sz w:val="32"/>
          <w:szCs w:val="32"/>
          <w:rtl/>
          <w:lang w:val="en-US" w:bidi="ar-DZ"/>
        </w:rPr>
        <w:t xml:space="preserve"> هذا جعله يعيب على المدرسة التوزيعية في دراستها لمدونات </w:t>
      </w:r>
      <w:proofErr w:type="spellStart"/>
      <w:r w:rsidR="00C815EE" w:rsidRPr="00CD0ABE">
        <w:rPr>
          <w:rFonts w:cs="Traditional Arabic" w:hint="cs"/>
          <w:sz w:val="32"/>
          <w:szCs w:val="32"/>
          <w:rtl/>
          <w:lang w:val="en-US" w:bidi="ar-DZ"/>
        </w:rPr>
        <w:t>ثابتة،ذلك</w:t>
      </w:r>
      <w:proofErr w:type="spellEnd"/>
      <w:r w:rsidR="00C815EE" w:rsidRPr="00CD0ABE">
        <w:rPr>
          <w:rFonts w:cs="Traditional Arabic" w:hint="cs"/>
          <w:sz w:val="32"/>
          <w:szCs w:val="32"/>
          <w:rtl/>
          <w:lang w:val="en-US" w:bidi="ar-DZ"/>
        </w:rPr>
        <w:t xml:space="preserve"> أنها في الأصل متناهية الجمل والفرد في حقيقة الأمر يمتلك قدرة كبيرة في انتاج جمل لا متناهية العدد </w:t>
      </w:r>
      <w:r w:rsidR="00AE4652" w:rsidRPr="00CD0ABE">
        <w:rPr>
          <w:rFonts w:cs="Traditional Arabic" w:hint="cs"/>
          <w:sz w:val="32"/>
          <w:szCs w:val="32"/>
          <w:rtl/>
          <w:lang w:val="en-US" w:bidi="ar-DZ"/>
        </w:rPr>
        <w:t xml:space="preserve">لم يسمعها ولم ينطق </w:t>
      </w:r>
      <w:r w:rsidR="0037511A" w:rsidRPr="00CD0ABE">
        <w:rPr>
          <w:rFonts w:cs="Traditional Arabic" w:hint="cs"/>
          <w:sz w:val="32"/>
          <w:szCs w:val="32"/>
          <w:rtl/>
          <w:lang w:val="en-US" w:bidi="ar-DZ"/>
        </w:rPr>
        <w:t xml:space="preserve">بها من قبل </w:t>
      </w:r>
      <w:r w:rsidR="006144DF" w:rsidRPr="00CD0ABE">
        <w:rPr>
          <w:rFonts w:cs="Traditional Arabic" w:hint="cs"/>
          <w:sz w:val="32"/>
          <w:szCs w:val="32"/>
          <w:rtl/>
          <w:lang w:val="en-US" w:bidi="ar-DZ"/>
        </w:rPr>
        <w:t>ضمن سياقات خطابية متعددة ومختلفة.</w:t>
      </w:r>
    </w:p>
    <w:p w:rsidR="00A7157E" w:rsidRPr="00CD0ABE" w:rsidRDefault="006144DF" w:rsidP="00D14F4C">
      <w:pPr>
        <w:bidi/>
        <w:ind w:left="708" w:firstLine="352"/>
        <w:jc w:val="lowKashida"/>
        <w:rPr>
          <w:rFonts w:cs="Traditional Arabic"/>
          <w:sz w:val="32"/>
          <w:szCs w:val="32"/>
          <w:rtl/>
          <w:lang w:bidi="ar-DZ"/>
        </w:rPr>
      </w:pPr>
      <w:r w:rsidRPr="00CD0ABE">
        <w:rPr>
          <w:rFonts w:cs="Traditional Arabic" w:hint="cs"/>
          <w:sz w:val="32"/>
          <w:szCs w:val="32"/>
          <w:rtl/>
          <w:lang w:val="en-US" w:bidi="ar-DZ"/>
        </w:rPr>
        <w:t xml:space="preserve">وبناء على هذا التصور فقد تبنى </w:t>
      </w:r>
      <w:proofErr w:type="spellStart"/>
      <w:r w:rsidRPr="00CD0ABE">
        <w:rPr>
          <w:rFonts w:cs="Traditional Arabic" w:hint="cs"/>
          <w:sz w:val="32"/>
          <w:szCs w:val="32"/>
          <w:rtl/>
          <w:lang w:val="en-US" w:bidi="ar-DZ"/>
        </w:rPr>
        <w:t>التوليديون:أنموذجا</w:t>
      </w:r>
      <w:proofErr w:type="spellEnd"/>
      <w:r w:rsidRPr="00CD0ABE">
        <w:rPr>
          <w:rFonts w:cs="Traditional Arabic" w:hint="cs"/>
          <w:sz w:val="32"/>
          <w:szCs w:val="32"/>
          <w:rtl/>
          <w:lang w:val="en-US" w:bidi="ar-DZ"/>
        </w:rPr>
        <w:t xml:space="preserve"> للتفكير في </w:t>
      </w:r>
      <w:proofErr w:type="spellStart"/>
      <w:r w:rsidRPr="00CD0ABE">
        <w:rPr>
          <w:rFonts w:cs="Traditional Arabic" w:hint="cs"/>
          <w:sz w:val="32"/>
          <w:szCs w:val="32"/>
          <w:rtl/>
          <w:lang w:val="en-US" w:bidi="ar-DZ"/>
        </w:rPr>
        <w:t>اللغة،أفرز</w:t>
      </w:r>
      <w:proofErr w:type="spellEnd"/>
      <w:r w:rsidRPr="00CD0ABE">
        <w:rPr>
          <w:rFonts w:cs="Traditional Arabic" w:hint="cs"/>
          <w:sz w:val="32"/>
          <w:szCs w:val="32"/>
          <w:rtl/>
          <w:lang w:val="en-US" w:bidi="ar-DZ"/>
        </w:rPr>
        <w:t xml:space="preserve"> مجموعة من </w:t>
      </w:r>
      <w:proofErr w:type="spellStart"/>
      <w:r w:rsidRPr="00CD0ABE">
        <w:rPr>
          <w:rFonts w:cs="Traditional Arabic" w:hint="cs"/>
          <w:sz w:val="32"/>
          <w:szCs w:val="32"/>
          <w:rtl/>
          <w:lang w:val="en-US" w:bidi="ar-DZ"/>
        </w:rPr>
        <w:t>الإشكلات</w:t>
      </w:r>
      <w:proofErr w:type="spellEnd"/>
      <w:r w:rsidRPr="00CD0ABE">
        <w:rPr>
          <w:rFonts w:cs="Traditional Arabic" w:hint="cs"/>
          <w:sz w:val="32"/>
          <w:szCs w:val="32"/>
          <w:rtl/>
          <w:lang w:val="en-US" w:bidi="ar-DZ"/>
        </w:rPr>
        <w:t xml:space="preserve"> </w:t>
      </w:r>
      <w:r w:rsidR="005A6075" w:rsidRPr="00CD0ABE">
        <w:rPr>
          <w:rFonts w:cs="Traditional Arabic" w:hint="cs"/>
          <w:sz w:val="32"/>
          <w:szCs w:val="32"/>
          <w:rtl/>
          <w:lang w:val="en-US" w:bidi="ar-DZ"/>
        </w:rPr>
        <w:t>ضمنها الاهتمام بسلوكهم الفعلي"</w:t>
      </w:r>
      <w:r w:rsidR="005A6075" w:rsidRPr="00CD0ABE">
        <w:rPr>
          <w:rStyle w:val="Appelnotedebasdep"/>
          <w:rFonts w:cs="Traditional Arabic"/>
          <w:sz w:val="32"/>
          <w:szCs w:val="32"/>
          <w:rtl/>
          <w:lang w:val="en-US" w:bidi="ar-DZ"/>
        </w:rPr>
        <w:footnoteReference w:id="10"/>
      </w:r>
      <w:r w:rsidR="007A2731" w:rsidRPr="00CD0ABE">
        <w:rPr>
          <w:rFonts w:cs="Traditional Arabic" w:hint="cs"/>
          <w:sz w:val="32"/>
          <w:szCs w:val="32"/>
          <w:rtl/>
          <w:lang w:val="en-US" w:bidi="ar-DZ"/>
        </w:rPr>
        <w:t xml:space="preserve"> </w:t>
      </w:r>
      <w:r w:rsidR="00D14F4C" w:rsidRPr="00CD0ABE">
        <w:rPr>
          <w:rFonts w:cs="Traditional Arabic" w:hint="cs"/>
          <w:sz w:val="32"/>
          <w:szCs w:val="32"/>
          <w:rtl/>
          <w:lang w:val="en-US" w:bidi="ar-DZ"/>
        </w:rPr>
        <w:t xml:space="preserve">من اجل ذلك فقد تحول مجال البحث اللغوي عند هؤلاء قائم على ثلاثة مكونات </w:t>
      </w:r>
      <w:proofErr w:type="spellStart"/>
      <w:r w:rsidR="00D14F4C" w:rsidRPr="00CD0ABE">
        <w:rPr>
          <w:rFonts w:cs="Traditional Arabic" w:hint="cs"/>
          <w:sz w:val="32"/>
          <w:szCs w:val="32"/>
          <w:rtl/>
          <w:lang w:val="en-US" w:bidi="ar-DZ"/>
        </w:rPr>
        <w:t>هي:النحوي</w:t>
      </w:r>
      <w:proofErr w:type="spellEnd"/>
      <w:r w:rsidR="00D14F4C" w:rsidRPr="00CD0ABE">
        <w:rPr>
          <w:rFonts w:cs="Traditional Arabic" w:hint="cs"/>
          <w:sz w:val="32"/>
          <w:szCs w:val="32"/>
          <w:rtl/>
          <w:lang w:val="en-US" w:bidi="ar-DZ"/>
        </w:rPr>
        <w:t xml:space="preserve"> والدلالي والصرفي مما يشير إلى أن التحليل التوليدي للغة الخطاب يركز أكثر على المستويات القصوى للجمل ولقواعدها البنائية ،بحيث أنه ومن خلال القواعد النحوية/الصرفية/الدلالية للغة الكلام يمكن توليد </w:t>
      </w:r>
      <w:proofErr w:type="spellStart"/>
      <w:r w:rsidR="00D14F4C" w:rsidRPr="00CD0ABE">
        <w:rPr>
          <w:rFonts w:cs="Traditional Arabic" w:hint="cs"/>
          <w:sz w:val="32"/>
          <w:szCs w:val="32"/>
          <w:rtl/>
          <w:lang w:val="en-US" w:bidi="ar-DZ"/>
        </w:rPr>
        <w:t>ععد</w:t>
      </w:r>
      <w:proofErr w:type="spellEnd"/>
      <w:r w:rsidR="00D14F4C" w:rsidRPr="00CD0ABE">
        <w:rPr>
          <w:rFonts w:cs="Traditional Arabic" w:hint="cs"/>
          <w:sz w:val="32"/>
          <w:szCs w:val="32"/>
          <w:rtl/>
          <w:lang w:val="en-US" w:bidi="ar-DZ"/>
        </w:rPr>
        <w:t xml:space="preserve"> لا متناهي من الجمل المفيدة-البناء الصحيح-وأما قواعد التحويل فإنها </w:t>
      </w:r>
      <w:r w:rsidR="00A27C6C" w:rsidRPr="00CD0ABE">
        <w:rPr>
          <w:rFonts w:cs="Traditional Arabic" w:hint="cs"/>
          <w:sz w:val="32"/>
          <w:szCs w:val="32"/>
          <w:rtl/>
          <w:lang w:val="en-US" w:bidi="ar-DZ"/>
        </w:rPr>
        <w:t xml:space="preserve">تحصل من خلال تحويل الأبنية العميقة إلى </w:t>
      </w:r>
      <w:r w:rsidR="00116A62" w:rsidRPr="00CD0ABE">
        <w:rPr>
          <w:rFonts w:cs="Traditional Arabic" w:hint="cs"/>
          <w:sz w:val="32"/>
          <w:szCs w:val="32"/>
          <w:rtl/>
          <w:lang w:val="en-US" w:bidi="ar-DZ"/>
        </w:rPr>
        <w:t>أبنية بسيطة</w:t>
      </w:r>
      <w:r w:rsidR="00AD5C5F" w:rsidRPr="00CD0ABE">
        <w:rPr>
          <w:rFonts w:cs="Traditional Arabic" w:hint="cs"/>
          <w:sz w:val="32"/>
          <w:szCs w:val="32"/>
          <w:rtl/>
          <w:lang w:val="en-US" w:bidi="ar-DZ"/>
        </w:rPr>
        <w:t xml:space="preserve"> أو أنها تفسر ما يحدث على </w:t>
      </w:r>
      <w:r w:rsidR="00A7157E" w:rsidRPr="00CD0ABE">
        <w:rPr>
          <w:rFonts w:cs="Traditional Arabic" w:hint="cs"/>
          <w:sz w:val="32"/>
          <w:szCs w:val="32"/>
          <w:rtl/>
          <w:lang w:val="en-US" w:bidi="ar-DZ"/>
        </w:rPr>
        <w:t xml:space="preserve">السطح من عمليات تواصلية/دلالية ولعل من أهم القواعد التي نعتمد عليها في مسار </w:t>
      </w:r>
      <w:proofErr w:type="spellStart"/>
      <w:r w:rsidR="00A7157E" w:rsidRPr="00CD0ABE">
        <w:rPr>
          <w:rFonts w:cs="Traditional Arabic" w:hint="cs"/>
          <w:sz w:val="32"/>
          <w:szCs w:val="32"/>
          <w:rtl/>
          <w:lang w:val="en-US" w:bidi="ar-DZ"/>
        </w:rPr>
        <w:t>التوليد:الحذف</w:t>
      </w:r>
      <w:proofErr w:type="spellEnd"/>
      <w:r w:rsidR="00A7157E" w:rsidRPr="00CD0ABE">
        <w:rPr>
          <w:rFonts w:cs="Traditional Arabic" w:hint="cs"/>
          <w:sz w:val="32"/>
          <w:szCs w:val="32"/>
          <w:rtl/>
          <w:lang w:val="en-US" w:bidi="ar-DZ"/>
        </w:rPr>
        <w:t xml:space="preserve">/الاختصار/الزيادة/التقديم/التأخير </w:t>
      </w:r>
      <w:proofErr w:type="spellStart"/>
      <w:r w:rsidR="00A7157E" w:rsidRPr="00CD0ABE">
        <w:rPr>
          <w:rFonts w:cs="Traditional Arabic" w:hint="cs"/>
          <w:sz w:val="32"/>
          <w:szCs w:val="32"/>
          <w:rtl/>
          <w:lang w:val="en-US" w:bidi="ar-DZ"/>
        </w:rPr>
        <w:lastRenderedPageBreak/>
        <w:t>وغيرها،وعلى</w:t>
      </w:r>
      <w:proofErr w:type="spellEnd"/>
      <w:r w:rsidR="00A7157E" w:rsidRPr="00CD0ABE">
        <w:rPr>
          <w:rFonts w:cs="Traditional Arabic" w:hint="cs"/>
          <w:sz w:val="32"/>
          <w:szCs w:val="32"/>
          <w:rtl/>
          <w:lang w:val="en-US" w:bidi="ar-DZ"/>
        </w:rPr>
        <w:t xml:space="preserve"> هذا الأساس فقد لاحظ-</w:t>
      </w:r>
      <w:proofErr w:type="spellStart"/>
      <w:r w:rsidR="00A7157E" w:rsidRPr="00CD0ABE">
        <w:rPr>
          <w:rFonts w:cs="Traditional Arabic" w:hint="cs"/>
          <w:sz w:val="32"/>
          <w:szCs w:val="32"/>
          <w:rtl/>
          <w:lang w:val="en-US" w:bidi="ar-DZ"/>
        </w:rPr>
        <w:t>تشومسكي</w:t>
      </w:r>
      <w:proofErr w:type="spellEnd"/>
      <w:r w:rsidR="00A7157E" w:rsidRPr="00CD0ABE">
        <w:rPr>
          <w:rFonts w:cs="Traditional Arabic" w:hint="cs"/>
          <w:sz w:val="32"/>
          <w:szCs w:val="32"/>
          <w:rtl/>
          <w:lang w:val="en-US" w:bidi="ar-DZ"/>
        </w:rPr>
        <w:t xml:space="preserve">-تقاربات بين بعض خصائص البنيات التركيبية للكلام وكذا للطريقة-الخطاب- التي يصوغ بها المتكلم دلالة الجمل ومن خلال هذه الفرضية الإجرائية تولدت قضية إتمام المظهر التركيبي او ما اصطلح </w:t>
      </w:r>
      <w:proofErr w:type="spellStart"/>
      <w:r w:rsidR="00A7157E" w:rsidRPr="00CD0ABE">
        <w:rPr>
          <w:rFonts w:cs="Traditional Arabic" w:hint="cs"/>
          <w:sz w:val="32"/>
          <w:szCs w:val="32"/>
          <w:rtl/>
          <w:lang w:val="en-US" w:bidi="ar-DZ"/>
        </w:rPr>
        <w:t>عليه:</w:t>
      </w:r>
      <w:r w:rsidR="00A7157E" w:rsidRPr="00CD0ABE">
        <w:rPr>
          <w:rFonts w:cs="Traditional Arabic" w:hint="cs"/>
          <w:sz w:val="32"/>
          <w:szCs w:val="32"/>
          <w:rtl/>
          <w:lang w:bidi="ar-DZ"/>
        </w:rPr>
        <w:t>التركيبة</w:t>
      </w:r>
      <w:proofErr w:type="spellEnd"/>
      <w:r w:rsidR="00A7157E" w:rsidRPr="00CD0ABE">
        <w:rPr>
          <w:rFonts w:cs="Traditional Arabic" w:hint="cs"/>
          <w:sz w:val="32"/>
          <w:szCs w:val="32"/>
          <w:rtl/>
          <w:lang w:bidi="ar-DZ"/>
        </w:rPr>
        <w:t xml:space="preserve"> الدلالية"</w:t>
      </w:r>
    </w:p>
    <w:p w:rsidR="006100A7" w:rsidRPr="00CD0ABE" w:rsidRDefault="00A7157E" w:rsidP="009556AB">
      <w:pPr>
        <w:bidi/>
        <w:ind w:left="708" w:firstLine="352"/>
        <w:jc w:val="lowKashida"/>
        <w:rPr>
          <w:rFonts w:cs="Traditional Arabic"/>
          <w:sz w:val="32"/>
          <w:szCs w:val="32"/>
          <w:rtl/>
          <w:lang w:bidi="ar-DZ"/>
        </w:rPr>
      </w:pPr>
      <w:r w:rsidRPr="00CD0ABE">
        <w:rPr>
          <w:rFonts w:cs="Traditional Arabic" w:hint="cs"/>
          <w:sz w:val="32"/>
          <w:szCs w:val="32"/>
          <w:rtl/>
          <w:lang w:bidi="ar-DZ"/>
        </w:rPr>
        <w:t xml:space="preserve">ومما سبق يمكن التأكيد على أن </w:t>
      </w:r>
      <w:r w:rsidR="008E68AE" w:rsidRPr="00CD0ABE">
        <w:rPr>
          <w:rFonts w:cs="Traditional Arabic" w:hint="cs"/>
          <w:sz w:val="32"/>
          <w:szCs w:val="32"/>
          <w:rtl/>
          <w:lang w:bidi="ar-DZ"/>
        </w:rPr>
        <w:t>التوليدين ركزوا في دراستهم للغة</w:t>
      </w:r>
      <w:r w:rsidR="009556AB">
        <w:rPr>
          <w:rFonts w:cs="Traditional Arabic" w:hint="cs"/>
          <w:sz w:val="32"/>
          <w:szCs w:val="32"/>
          <w:rtl/>
          <w:lang w:bidi="ar-DZ"/>
        </w:rPr>
        <w:t xml:space="preserve"> الخطاب</w:t>
      </w:r>
      <w:r w:rsidR="008E68AE" w:rsidRPr="00CD0ABE">
        <w:rPr>
          <w:rFonts w:cs="Traditional Arabic" w:hint="cs"/>
          <w:sz w:val="32"/>
          <w:szCs w:val="32"/>
          <w:rtl/>
          <w:lang w:bidi="ar-DZ"/>
        </w:rPr>
        <w:t xml:space="preserve"> على دراسة مستويات الجملة من </w:t>
      </w:r>
      <w:r w:rsidR="009556AB">
        <w:rPr>
          <w:rFonts w:cs="Traditional Arabic" w:hint="cs"/>
          <w:sz w:val="32"/>
          <w:szCs w:val="32"/>
          <w:rtl/>
          <w:lang w:bidi="ar-DZ"/>
        </w:rPr>
        <w:t>أ</w:t>
      </w:r>
      <w:r w:rsidR="008E68AE" w:rsidRPr="00CD0ABE">
        <w:rPr>
          <w:rFonts w:cs="Traditional Arabic" w:hint="cs"/>
          <w:sz w:val="32"/>
          <w:szCs w:val="32"/>
          <w:rtl/>
          <w:lang w:bidi="ar-DZ"/>
        </w:rPr>
        <w:t>جل إ</w:t>
      </w:r>
      <w:r w:rsidR="0055760B" w:rsidRPr="00CD0ABE">
        <w:rPr>
          <w:rFonts w:cs="Traditional Arabic" w:hint="cs"/>
          <w:sz w:val="32"/>
          <w:szCs w:val="32"/>
          <w:rtl/>
          <w:lang w:bidi="ar-DZ"/>
        </w:rPr>
        <w:t xml:space="preserve">يجاد القواعد التي تنبني عليها اللغة عند المتكلم وهذا بالنظر إلى قدرة المتكلم على اللغة </w:t>
      </w:r>
      <w:proofErr w:type="spellStart"/>
      <w:r w:rsidR="0055760B" w:rsidRPr="00CD0ABE">
        <w:rPr>
          <w:rFonts w:cs="Traditional Arabic" w:hint="cs"/>
          <w:sz w:val="32"/>
          <w:szCs w:val="32"/>
          <w:rtl/>
          <w:lang w:bidi="ar-DZ"/>
        </w:rPr>
        <w:t>لاعلى</w:t>
      </w:r>
      <w:proofErr w:type="spellEnd"/>
      <w:r w:rsidR="0055760B" w:rsidRPr="00CD0ABE">
        <w:rPr>
          <w:rFonts w:cs="Traditional Arabic" w:hint="cs"/>
          <w:sz w:val="32"/>
          <w:szCs w:val="32"/>
          <w:rtl/>
          <w:lang w:bidi="ar-DZ"/>
        </w:rPr>
        <w:t xml:space="preserve"> ما يملك منها.</w:t>
      </w:r>
      <w:r w:rsidR="009556AB" w:rsidRPr="00CD0ABE">
        <w:rPr>
          <w:rFonts w:cs="Traditional Arabic"/>
          <w:sz w:val="32"/>
          <w:szCs w:val="32"/>
          <w:rtl/>
          <w:lang w:bidi="ar-DZ"/>
        </w:rPr>
        <w:t xml:space="preserve"> </w:t>
      </w:r>
    </w:p>
    <w:p w:rsidR="00AB1640" w:rsidRPr="00CD0ABE" w:rsidRDefault="00AB1640" w:rsidP="00AB1640">
      <w:pPr>
        <w:bidi/>
        <w:ind w:left="708" w:firstLine="352"/>
        <w:jc w:val="lowKashida"/>
        <w:rPr>
          <w:rFonts w:cs="Traditional Arabic"/>
          <w:b/>
          <w:bCs/>
          <w:sz w:val="32"/>
          <w:szCs w:val="32"/>
          <w:rtl/>
          <w:lang w:val="en-US" w:bidi="ar-DZ"/>
        </w:rPr>
      </w:pPr>
      <w:r w:rsidRPr="00CD0ABE">
        <w:rPr>
          <w:rFonts w:cs="Traditional Arabic" w:hint="cs"/>
          <w:b/>
          <w:bCs/>
          <w:sz w:val="32"/>
          <w:szCs w:val="32"/>
          <w:rtl/>
          <w:lang w:val="en-US" w:bidi="ar-DZ"/>
        </w:rPr>
        <w:t>3/</w:t>
      </w:r>
      <w:proofErr w:type="spellStart"/>
      <w:r w:rsidRPr="00CD0ABE">
        <w:rPr>
          <w:rFonts w:cs="Traditional Arabic" w:hint="cs"/>
          <w:b/>
          <w:bCs/>
          <w:sz w:val="32"/>
          <w:szCs w:val="32"/>
          <w:rtl/>
          <w:lang w:val="en-US" w:bidi="ar-DZ"/>
        </w:rPr>
        <w:t>الإتجاه</w:t>
      </w:r>
      <w:proofErr w:type="spellEnd"/>
      <w:r w:rsidRPr="00CD0ABE">
        <w:rPr>
          <w:rFonts w:cs="Traditional Arabic" w:hint="cs"/>
          <w:b/>
          <w:bCs/>
          <w:sz w:val="32"/>
          <w:szCs w:val="32"/>
          <w:rtl/>
          <w:lang w:val="en-US" w:bidi="ar-DZ"/>
        </w:rPr>
        <w:t xml:space="preserve"> الوظيفي</w:t>
      </w:r>
      <w:r w:rsidR="006100A7" w:rsidRPr="00CD0ABE">
        <w:rPr>
          <w:rFonts w:cs="Traditional Arabic" w:hint="cs"/>
          <w:b/>
          <w:bCs/>
          <w:sz w:val="32"/>
          <w:szCs w:val="32"/>
          <w:rtl/>
          <w:lang w:val="en-US" w:bidi="ar-DZ"/>
        </w:rPr>
        <w:t xml:space="preserve"> في تحليل الخطاب:</w:t>
      </w:r>
    </w:p>
    <w:p w:rsidR="007C1C66" w:rsidRDefault="000E4ADD" w:rsidP="00A2491A">
      <w:pPr>
        <w:bidi/>
        <w:ind w:left="708" w:firstLine="352"/>
        <w:jc w:val="lowKashida"/>
        <w:rPr>
          <w:rFonts w:cs="Traditional Arabic"/>
          <w:sz w:val="32"/>
          <w:szCs w:val="32"/>
          <w:rtl/>
          <w:lang w:val="en-US" w:bidi="ar-DZ"/>
        </w:rPr>
      </w:pPr>
      <w:r w:rsidRPr="00CD0ABE">
        <w:rPr>
          <w:rFonts w:cs="Traditional Arabic" w:hint="cs"/>
          <w:sz w:val="32"/>
          <w:szCs w:val="32"/>
          <w:rtl/>
          <w:lang w:val="en-US" w:bidi="ar-DZ"/>
        </w:rPr>
        <w:t xml:space="preserve">تعد المساهمات التي قدمها-إميل </w:t>
      </w:r>
      <w:proofErr w:type="spellStart"/>
      <w:r w:rsidRPr="00CD0ABE">
        <w:rPr>
          <w:rFonts w:cs="Traditional Arabic" w:hint="cs"/>
          <w:sz w:val="32"/>
          <w:szCs w:val="32"/>
          <w:rtl/>
          <w:lang w:val="en-US" w:bidi="ar-DZ"/>
        </w:rPr>
        <w:t>بنفنست</w:t>
      </w:r>
      <w:proofErr w:type="spellEnd"/>
      <w:r w:rsidRPr="00CD0ABE">
        <w:rPr>
          <w:rFonts w:cs="Traditional Arabic" w:hint="cs"/>
          <w:sz w:val="32"/>
          <w:szCs w:val="32"/>
          <w:rtl/>
          <w:lang w:val="en-US" w:bidi="ar-DZ"/>
        </w:rPr>
        <w:t>-ضمن الاتجاه الوظيفي وبخاصة في دراسات تحليل الخطاب قيمة بحيث عالج مشكلة تحليل الخطاب معالجة لسانية تواصلية</w:t>
      </w:r>
      <w:r w:rsidR="007C1C66" w:rsidRPr="00CD0ABE">
        <w:rPr>
          <w:rFonts w:cs="Traditional Arabic" w:hint="cs"/>
          <w:sz w:val="32"/>
          <w:szCs w:val="32"/>
          <w:rtl/>
          <w:lang w:val="en-US" w:bidi="ar-DZ"/>
        </w:rPr>
        <w:t xml:space="preserve"> معتبرا </w:t>
      </w:r>
      <w:proofErr w:type="spellStart"/>
      <w:r w:rsidR="007C1C66" w:rsidRPr="00CD0ABE">
        <w:rPr>
          <w:rFonts w:cs="Traditional Arabic" w:hint="cs"/>
          <w:sz w:val="32"/>
          <w:szCs w:val="32"/>
          <w:rtl/>
          <w:lang w:val="en-US" w:bidi="ar-DZ"/>
        </w:rPr>
        <w:t>الجملة:أصغر</w:t>
      </w:r>
      <w:proofErr w:type="spellEnd"/>
      <w:r w:rsidR="007C1C66" w:rsidRPr="00CD0ABE">
        <w:rPr>
          <w:rFonts w:cs="Traditional Arabic" w:hint="cs"/>
          <w:sz w:val="32"/>
          <w:szCs w:val="32"/>
          <w:rtl/>
          <w:lang w:val="en-US" w:bidi="ar-DZ"/>
        </w:rPr>
        <w:t xml:space="preserve"> وحدة في الخطاب ...كما أنها تحمل علامات وليس علامة واحدة ...وهكذا </w:t>
      </w:r>
      <w:r w:rsidR="00C96613" w:rsidRPr="00CD0ABE">
        <w:rPr>
          <w:rFonts w:cs="Traditional Arabic" w:hint="cs"/>
          <w:sz w:val="32"/>
          <w:szCs w:val="32"/>
          <w:rtl/>
          <w:lang w:val="en-US" w:bidi="ar-DZ"/>
        </w:rPr>
        <w:t xml:space="preserve"> يمكن أن </w:t>
      </w:r>
      <w:r w:rsidR="007C1C66" w:rsidRPr="00CD0ABE">
        <w:rPr>
          <w:rFonts w:cs="Traditional Arabic" w:hint="cs"/>
          <w:sz w:val="32"/>
          <w:szCs w:val="32"/>
          <w:rtl/>
          <w:lang w:val="en-US" w:bidi="ar-DZ"/>
        </w:rPr>
        <w:t>ندخل إلى مجال آخر حيث اللسان أداة للتواصل نعبر عنه بواسطة الخطاب"</w:t>
      </w:r>
      <w:r w:rsidR="007C1C66" w:rsidRPr="00CD0ABE">
        <w:rPr>
          <w:rStyle w:val="Appelnotedebasdep"/>
          <w:rFonts w:cs="Traditional Arabic"/>
          <w:sz w:val="32"/>
          <w:szCs w:val="32"/>
          <w:rtl/>
          <w:lang w:val="en-US" w:bidi="ar-DZ"/>
        </w:rPr>
        <w:footnoteReference w:id="11"/>
      </w:r>
      <w:r w:rsidR="00771DF5" w:rsidRPr="00CD0ABE">
        <w:rPr>
          <w:rFonts w:cs="Traditional Arabic" w:hint="cs"/>
          <w:sz w:val="32"/>
          <w:szCs w:val="32"/>
          <w:rtl/>
          <w:lang w:val="en-US" w:bidi="ar-DZ"/>
        </w:rPr>
        <w:t>ذلك أن اللغة بحسب رائد هذا الاتجاه-</w:t>
      </w:r>
      <w:proofErr w:type="spellStart"/>
      <w:r w:rsidR="00771DF5" w:rsidRPr="00CD0ABE">
        <w:rPr>
          <w:rFonts w:cs="Traditional Arabic" w:hint="cs"/>
          <w:sz w:val="32"/>
          <w:szCs w:val="32"/>
          <w:rtl/>
          <w:lang w:val="en-US" w:bidi="ar-DZ"/>
        </w:rPr>
        <w:t>مارتيني</w:t>
      </w:r>
      <w:proofErr w:type="spellEnd"/>
      <w:r w:rsidR="00771DF5" w:rsidRPr="00CD0ABE">
        <w:rPr>
          <w:rFonts w:cs="Traditional Arabic" w:hint="cs"/>
          <w:sz w:val="32"/>
          <w:szCs w:val="32"/>
          <w:rtl/>
          <w:lang w:val="en-US" w:bidi="ar-DZ"/>
        </w:rPr>
        <w:t>-:هي أداة إبلاغ ثنائية التقطيع يقابلها تنظيم مخصوص لمعطيات التجربة"</w:t>
      </w:r>
      <w:r w:rsidR="00771DF5" w:rsidRPr="00CD0ABE">
        <w:rPr>
          <w:rStyle w:val="Appelnotedebasdep"/>
          <w:rFonts w:cs="Traditional Arabic"/>
          <w:sz w:val="32"/>
          <w:szCs w:val="32"/>
          <w:rtl/>
          <w:lang w:val="en-US" w:bidi="ar-DZ"/>
        </w:rPr>
        <w:footnoteReference w:id="12"/>
      </w:r>
      <w:r w:rsidR="00771DF5" w:rsidRPr="00CD0ABE">
        <w:rPr>
          <w:rFonts w:cs="Traditional Arabic" w:hint="cs"/>
          <w:sz w:val="32"/>
          <w:szCs w:val="32"/>
          <w:rtl/>
          <w:lang w:val="en-US" w:bidi="ar-DZ"/>
        </w:rPr>
        <w:t>ومن ثم وجب الاهتمام بكل من اللسان واللغة وبخاصة في حالة استعمالها من أجل ذلك أشار-</w:t>
      </w:r>
      <w:proofErr w:type="spellStart"/>
      <w:r w:rsidR="00771DF5" w:rsidRPr="00CD0ABE">
        <w:rPr>
          <w:rFonts w:cs="Traditional Arabic" w:hint="cs"/>
          <w:sz w:val="32"/>
          <w:szCs w:val="32"/>
          <w:rtl/>
          <w:lang w:val="en-US" w:bidi="ar-DZ"/>
        </w:rPr>
        <w:t>بنفنست</w:t>
      </w:r>
      <w:proofErr w:type="spellEnd"/>
      <w:r w:rsidR="00771DF5" w:rsidRPr="00CD0ABE">
        <w:rPr>
          <w:rFonts w:cs="Traditional Arabic" w:hint="cs"/>
          <w:sz w:val="32"/>
          <w:szCs w:val="32"/>
          <w:rtl/>
          <w:lang w:val="en-US" w:bidi="ar-DZ"/>
        </w:rPr>
        <w:t>-إلى أننا سنكون ضمن مجالين يختلف أحدهما عن الأخر</w:t>
      </w:r>
      <w:r w:rsidR="00876AE7" w:rsidRPr="00CD0ABE">
        <w:rPr>
          <w:rFonts w:cs="Traditional Arabic" w:hint="cs"/>
          <w:sz w:val="32"/>
          <w:szCs w:val="32"/>
          <w:rtl/>
          <w:lang w:val="en-US" w:bidi="ar-DZ"/>
        </w:rPr>
        <w:t xml:space="preserve"> </w:t>
      </w:r>
      <w:r w:rsidR="00771DF5" w:rsidRPr="00CD0ABE">
        <w:rPr>
          <w:rFonts w:cs="Traditional Arabic" w:hint="cs"/>
          <w:sz w:val="32"/>
          <w:szCs w:val="32"/>
          <w:rtl/>
          <w:lang w:val="en-US" w:bidi="ar-DZ"/>
        </w:rPr>
        <w:t>وحتى وإن كانا</w:t>
      </w:r>
      <w:r w:rsidRPr="00CD0ABE">
        <w:rPr>
          <w:rFonts w:cs="Traditional Arabic" w:hint="cs"/>
          <w:sz w:val="32"/>
          <w:szCs w:val="32"/>
          <w:rtl/>
          <w:lang w:val="en-US" w:bidi="ar-DZ"/>
        </w:rPr>
        <w:t xml:space="preserve"> </w:t>
      </w:r>
      <w:r w:rsidR="00876AE7" w:rsidRPr="00CD0ABE">
        <w:rPr>
          <w:rFonts w:cs="Traditional Arabic" w:hint="cs"/>
          <w:sz w:val="32"/>
          <w:szCs w:val="32"/>
          <w:rtl/>
          <w:lang w:val="en-US" w:bidi="ar-DZ"/>
        </w:rPr>
        <w:t xml:space="preserve">يتقطعان ضمن مسار الاستعمال اللغوي اللساني </w:t>
      </w:r>
      <w:proofErr w:type="spellStart"/>
      <w:r w:rsidR="00876AE7" w:rsidRPr="00CD0ABE">
        <w:rPr>
          <w:rFonts w:cs="Traditional Arabic" w:hint="cs"/>
          <w:sz w:val="32"/>
          <w:szCs w:val="32"/>
          <w:rtl/>
          <w:lang w:val="en-US" w:bidi="ar-DZ"/>
        </w:rPr>
        <w:t>فهناك:"من</w:t>
      </w:r>
      <w:proofErr w:type="spellEnd"/>
      <w:r w:rsidR="00876AE7" w:rsidRPr="00CD0ABE">
        <w:rPr>
          <w:rFonts w:cs="Traditional Arabic" w:hint="cs"/>
          <w:sz w:val="32"/>
          <w:szCs w:val="32"/>
          <w:rtl/>
          <w:lang w:val="en-US" w:bidi="ar-DZ"/>
        </w:rPr>
        <w:t xml:space="preserve"> جهة تجلي اللسان ضمن عمليات </w:t>
      </w:r>
      <w:proofErr w:type="spellStart"/>
      <w:r w:rsidR="00876AE7" w:rsidRPr="00CD0ABE">
        <w:rPr>
          <w:rFonts w:cs="Traditional Arabic" w:hint="cs"/>
          <w:sz w:val="32"/>
          <w:szCs w:val="32"/>
          <w:rtl/>
          <w:lang w:val="en-US" w:bidi="ar-DZ"/>
        </w:rPr>
        <w:t>التواصل،ومن</w:t>
      </w:r>
      <w:proofErr w:type="spellEnd"/>
      <w:r w:rsidR="00876AE7" w:rsidRPr="00CD0ABE">
        <w:rPr>
          <w:rFonts w:cs="Traditional Arabic" w:hint="cs"/>
          <w:sz w:val="32"/>
          <w:szCs w:val="32"/>
          <w:rtl/>
          <w:lang w:val="en-US" w:bidi="ar-DZ"/>
        </w:rPr>
        <w:t xml:space="preserve"> جهة أخرى تغدو الجملة</w:t>
      </w:r>
      <w:r w:rsidR="00FF7C15" w:rsidRPr="00CD0ABE">
        <w:rPr>
          <w:rFonts w:cs="Traditional Arabic" w:hint="cs"/>
          <w:sz w:val="32"/>
          <w:szCs w:val="32"/>
          <w:rtl/>
          <w:lang w:val="en-US" w:bidi="ar-DZ"/>
        </w:rPr>
        <w:t xml:space="preserve"> منتمية إلى </w:t>
      </w:r>
      <w:proofErr w:type="spellStart"/>
      <w:r w:rsidR="00FF7C15" w:rsidRPr="00CD0ABE">
        <w:rPr>
          <w:rFonts w:cs="Traditional Arabic" w:hint="cs"/>
          <w:sz w:val="32"/>
          <w:szCs w:val="32"/>
          <w:rtl/>
          <w:lang w:val="en-US" w:bidi="ar-DZ"/>
        </w:rPr>
        <w:t>الخطاب،فتصبح</w:t>
      </w:r>
      <w:proofErr w:type="spellEnd"/>
      <w:r w:rsidR="00FF7C15" w:rsidRPr="00CD0ABE">
        <w:rPr>
          <w:rFonts w:cs="Traditional Arabic" w:hint="cs"/>
          <w:sz w:val="32"/>
          <w:szCs w:val="32"/>
          <w:rtl/>
          <w:lang w:val="en-US" w:bidi="ar-DZ"/>
        </w:rPr>
        <w:t xml:space="preserve"> تمثل وحدة للخطاب"</w:t>
      </w:r>
      <w:r w:rsidR="00FF7C15" w:rsidRPr="00CD0ABE">
        <w:rPr>
          <w:rStyle w:val="Appelnotedebasdep"/>
          <w:rFonts w:cs="Traditional Arabic"/>
          <w:sz w:val="32"/>
          <w:szCs w:val="32"/>
          <w:rtl/>
          <w:lang w:val="en-US" w:bidi="ar-DZ"/>
        </w:rPr>
        <w:footnoteReference w:id="13"/>
      </w:r>
      <w:r w:rsidR="00876AE7" w:rsidRPr="00CD0ABE">
        <w:rPr>
          <w:rFonts w:cs="Traditional Arabic" w:hint="cs"/>
          <w:sz w:val="32"/>
          <w:szCs w:val="32"/>
          <w:rtl/>
          <w:lang w:val="en-US" w:bidi="ar-DZ"/>
        </w:rPr>
        <w:t xml:space="preserve"> </w:t>
      </w:r>
      <w:r w:rsidR="00FF7C15" w:rsidRPr="00CD0ABE">
        <w:rPr>
          <w:rFonts w:cs="Traditional Arabic" w:hint="cs"/>
          <w:sz w:val="32"/>
          <w:szCs w:val="32"/>
          <w:rtl/>
          <w:lang w:val="en-US" w:bidi="ar-DZ"/>
        </w:rPr>
        <w:t xml:space="preserve">التي تحمل حسبه </w:t>
      </w:r>
      <w:r w:rsidR="004F4E05" w:rsidRPr="00CD0ABE">
        <w:rPr>
          <w:rFonts w:cs="Traditional Arabic" w:hint="cs"/>
          <w:sz w:val="32"/>
          <w:szCs w:val="32"/>
          <w:rtl/>
          <w:lang w:val="en-US" w:bidi="ar-DZ"/>
        </w:rPr>
        <w:t xml:space="preserve">قيمة </w:t>
      </w:r>
      <w:proofErr w:type="spellStart"/>
      <w:r w:rsidR="004F4E05" w:rsidRPr="00CD0ABE">
        <w:rPr>
          <w:rFonts w:cs="Traditional Arabic" w:hint="cs"/>
          <w:sz w:val="32"/>
          <w:szCs w:val="32"/>
          <w:rtl/>
          <w:lang w:val="en-US" w:bidi="ar-DZ"/>
        </w:rPr>
        <w:t>تلفظية</w:t>
      </w:r>
      <w:proofErr w:type="spellEnd"/>
      <w:r w:rsidR="004F4E05" w:rsidRPr="00CD0ABE">
        <w:rPr>
          <w:rFonts w:cs="Traditional Arabic" w:hint="cs"/>
          <w:sz w:val="32"/>
          <w:szCs w:val="32"/>
          <w:rtl/>
          <w:lang w:val="en-US" w:bidi="ar-DZ"/>
        </w:rPr>
        <w:t xml:space="preserve"> والتي لم تنل هي الأخرى اهتماما كبيرا </w:t>
      </w:r>
      <w:r w:rsidR="008B1F20" w:rsidRPr="00CD0ABE">
        <w:rPr>
          <w:rFonts w:cs="Traditional Arabic" w:hint="cs"/>
          <w:sz w:val="32"/>
          <w:szCs w:val="32"/>
          <w:rtl/>
          <w:lang w:val="en-US" w:bidi="ar-DZ"/>
        </w:rPr>
        <w:t xml:space="preserve">من طرف </w:t>
      </w:r>
      <w:proofErr w:type="spellStart"/>
      <w:r w:rsidR="004F4E05" w:rsidRPr="00CD0ABE">
        <w:rPr>
          <w:rFonts w:cs="Traditional Arabic" w:hint="cs"/>
          <w:sz w:val="32"/>
          <w:szCs w:val="32"/>
          <w:rtl/>
          <w:lang w:val="en-US" w:bidi="ar-DZ"/>
        </w:rPr>
        <w:t>الباحثين،فـ-هاريس-وقف</w:t>
      </w:r>
      <w:proofErr w:type="spellEnd"/>
      <w:r w:rsidR="004F4E05" w:rsidRPr="00CD0ABE">
        <w:rPr>
          <w:rFonts w:cs="Traditional Arabic" w:hint="cs"/>
          <w:sz w:val="32"/>
          <w:szCs w:val="32"/>
          <w:rtl/>
          <w:lang w:val="en-US" w:bidi="ar-DZ"/>
        </w:rPr>
        <w:t xml:space="preserve"> عند حد </w:t>
      </w:r>
      <w:r w:rsidR="009E6134" w:rsidRPr="00CD0ABE">
        <w:rPr>
          <w:rFonts w:cs="Traditional Arabic" w:hint="cs"/>
          <w:sz w:val="32"/>
          <w:szCs w:val="32"/>
          <w:rtl/>
          <w:lang w:val="en-US" w:bidi="ar-DZ"/>
        </w:rPr>
        <w:t>"</w:t>
      </w:r>
      <w:proofErr w:type="spellStart"/>
      <w:r w:rsidR="004F4E05" w:rsidRPr="00CD0ABE">
        <w:rPr>
          <w:rFonts w:cs="Traditional Arabic" w:hint="cs"/>
          <w:sz w:val="32"/>
          <w:szCs w:val="32"/>
          <w:rtl/>
          <w:lang w:val="en-US" w:bidi="ar-DZ"/>
        </w:rPr>
        <w:t>الملفوظ</w:t>
      </w:r>
      <w:r w:rsidR="009E6134" w:rsidRPr="00CD0ABE">
        <w:rPr>
          <w:rFonts w:cs="Traditional Arabic" w:hint="cs"/>
          <w:sz w:val="32"/>
          <w:szCs w:val="32"/>
          <w:rtl/>
          <w:lang w:val="en-US" w:bidi="ar-DZ"/>
        </w:rPr>
        <w:t>"</w:t>
      </w:r>
      <w:r w:rsidR="00243F21" w:rsidRPr="00CD0ABE">
        <w:rPr>
          <w:rFonts w:cs="Traditional Arabic" w:hint="cs"/>
          <w:sz w:val="32"/>
          <w:szCs w:val="32"/>
          <w:rtl/>
          <w:lang w:val="en-US" w:bidi="ar-DZ"/>
        </w:rPr>
        <w:t>الذي</w:t>
      </w:r>
      <w:proofErr w:type="spellEnd"/>
      <w:r w:rsidR="00243F21" w:rsidRPr="00CD0ABE">
        <w:rPr>
          <w:rFonts w:cs="Traditional Arabic" w:hint="cs"/>
          <w:sz w:val="32"/>
          <w:szCs w:val="32"/>
          <w:rtl/>
          <w:lang w:val="en-US" w:bidi="ar-DZ"/>
        </w:rPr>
        <w:t xml:space="preserve"> </w:t>
      </w:r>
      <w:proofErr w:type="spellStart"/>
      <w:r w:rsidR="00243F21" w:rsidRPr="00CD0ABE">
        <w:rPr>
          <w:rFonts w:cs="Traditional Arabic" w:hint="cs"/>
          <w:sz w:val="32"/>
          <w:szCs w:val="32"/>
          <w:rtl/>
          <w:lang w:val="en-US" w:bidi="ar-DZ"/>
        </w:rPr>
        <w:t>اعتبره:كل</w:t>
      </w:r>
      <w:proofErr w:type="spellEnd"/>
      <w:r w:rsidR="00243F21" w:rsidRPr="00CD0ABE">
        <w:rPr>
          <w:rFonts w:cs="Traditional Arabic" w:hint="cs"/>
          <w:sz w:val="32"/>
          <w:szCs w:val="32"/>
          <w:rtl/>
          <w:lang w:val="en-US" w:bidi="ar-DZ"/>
        </w:rPr>
        <w:t xml:space="preserve"> جزء من الكلام يقوم به </w:t>
      </w:r>
      <w:proofErr w:type="spellStart"/>
      <w:r w:rsidR="00243F21" w:rsidRPr="00CD0ABE">
        <w:rPr>
          <w:rFonts w:cs="Traditional Arabic" w:hint="cs"/>
          <w:sz w:val="32"/>
          <w:szCs w:val="32"/>
          <w:rtl/>
          <w:lang w:val="en-US" w:bidi="ar-DZ"/>
        </w:rPr>
        <w:t>المتكلم،وقبل</w:t>
      </w:r>
      <w:proofErr w:type="spellEnd"/>
      <w:r w:rsidR="00243F21" w:rsidRPr="00CD0ABE">
        <w:rPr>
          <w:rFonts w:cs="Traditional Arabic" w:hint="cs"/>
          <w:sz w:val="32"/>
          <w:szCs w:val="32"/>
          <w:rtl/>
          <w:lang w:val="en-US" w:bidi="ar-DZ"/>
        </w:rPr>
        <w:t xml:space="preserve"> هذا الجزء وبعده يوجد صمت من قبل هذا المتكلم"</w:t>
      </w:r>
      <w:r w:rsidR="00243F21" w:rsidRPr="00CD0ABE">
        <w:rPr>
          <w:rStyle w:val="Appelnotedebasdep"/>
          <w:rFonts w:cs="Traditional Arabic"/>
          <w:sz w:val="32"/>
          <w:szCs w:val="32"/>
          <w:rtl/>
          <w:lang w:val="en-US" w:bidi="ar-DZ"/>
        </w:rPr>
        <w:footnoteReference w:id="14"/>
      </w:r>
      <w:r w:rsidR="004F4E05" w:rsidRPr="00CD0ABE">
        <w:rPr>
          <w:rFonts w:cs="Traditional Arabic" w:hint="cs"/>
          <w:sz w:val="32"/>
          <w:szCs w:val="32"/>
          <w:rtl/>
          <w:lang w:val="en-US" w:bidi="ar-DZ"/>
        </w:rPr>
        <w:t xml:space="preserve"> </w:t>
      </w:r>
      <w:r w:rsidR="00025FC1" w:rsidRPr="00CD0ABE">
        <w:rPr>
          <w:rFonts w:cs="Traditional Arabic"/>
          <w:sz w:val="32"/>
          <w:szCs w:val="32"/>
          <w:lang w:val="en-US" w:bidi="ar-DZ"/>
        </w:rPr>
        <w:t>;</w:t>
      </w:r>
      <w:r w:rsidR="00025FC1" w:rsidRPr="00CD0ABE">
        <w:rPr>
          <w:rFonts w:cs="Traditional Arabic" w:hint="cs"/>
          <w:sz w:val="32"/>
          <w:szCs w:val="32"/>
          <w:rtl/>
          <w:lang w:val="en-US" w:bidi="ar-DZ"/>
        </w:rPr>
        <w:t xml:space="preserve">ويتوازى هذا المفهوم مع مفهوم الجملة باعتبارها من الكلام بحيث تتم به الفائدة كما أنه مستقل عن بقية العناصر المتجاورة له ، </w:t>
      </w:r>
      <w:r w:rsidR="004F4E05" w:rsidRPr="00CD0ABE">
        <w:rPr>
          <w:rFonts w:cs="Traditional Arabic" w:hint="cs"/>
          <w:sz w:val="32"/>
          <w:szCs w:val="32"/>
          <w:rtl/>
          <w:lang w:val="en-US" w:bidi="ar-DZ"/>
        </w:rPr>
        <w:t xml:space="preserve">وبالمقابل </w:t>
      </w:r>
      <w:r w:rsidR="009E6134" w:rsidRPr="00CD0ABE">
        <w:rPr>
          <w:rFonts w:cs="Traditional Arabic" w:hint="cs"/>
          <w:sz w:val="32"/>
          <w:szCs w:val="32"/>
          <w:rtl/>
          <w:lang w:val="en-US" w:bidi="ar-DZ"/>
        </w:rPr>
        <w:t>فإن-</w:t>
      </w:r>
      <w:proofErr w:type="spellStart"/>
      <w:r w:rsidR="009E6134" w:rsidRPr="00CD0ABE">
        <w:rPr>
          <w:rFonts w:cs="Traditional Arabic" w:hint="cs"/>
          <w:sz w:val="32"/>
          <w:szCs w:val="32"/>
          <w:rtl/>
          <w:lang w:val="en-US" w:bidi="ar-DZ"/>
        </w:rPr>
        <w:t>بنفنست</w:t>
      </w:r>
      <w:proofErr w:type="spellEnd"/>
      <w:r w:rsidR="009E6134" w:rsidRPr="00CD0ABE">
        <w:rPr>
          <w:rFonts w:cs="Traditional Arabic" w:hint="cs"/>
          <w:sz w:val="32"/>
          <w:szCs w:val="32"/>
          <w:rtl/>
          <w:lang w:val="en-US" w:bidi="ar-DZ"/>
        </w:rPr>
        <w:t xml:space="preserve">-وقف عند </w:t>
      </w:r>
      <w:proofErr w:type="spellStart"/>
      <w:r w:rsidR="009E6134" w:rsidRPr="00CD0ABE">
        <w:rPr>
          <w:rFonts w:cs="Traditional Arabic" w:hint="cs"/>
          <w:sz w:val="32"/>
          <w:szCs w:val="32"/>
          <w:rtl/>
          <w:lang w:val="en-US" w:bidi="ar-DZ"/>
        </w:rPr>
        <w:t>حد"التلفظ"الذي</w:t>
      </w:r>
      <w:proofErr w:type="spellEnd"/>
      <w:r w:rsidR="009E6134" w:rsidRPr="00CD0ABE">
        <w:rPr>
          <w:rFonts w:cs="Traditional Arabic" w:hint="cs"/>
          <w:sz w:val="32"/>
          <w:szCs w:val="32"/>
          <w:rtl/>
          <w:lang w:val="en-US" w:bidi="ar-DZ"/>
        </w:rPr>
        <w:t xml:space="preserve"> أضحى يشكل ضمن دراسات تحليل الخطاب موضوعا حيويا ومقولة مفتاحية في مجال لسانيات الخطاب إنه على حد قول-</w:t>
      </w:r>
      <w:proofErr w:type="spellStart"/>
      <w:r w:rsidR="009E6134" w:rsidRPr="00CD0ABE">
        <w:rPr>
          <w:rFonts w:cs="Traditional Arabic" w:hint="cs"/>
          <w:sz w:val="32"/>
          <w:szCs w:val="32"/>
          <w:rtl/>
          <w:lang w:val="en-US" w:bidi="ar-DZ"/>
        </w:rPr>
        <w:t>بنفسنت</w:t>
      </w:r>
      <w:proofErr w:type="spellEnd"/>
      <w:r w:rsidR="009E6134" w:rsidRPr="00CD0ABE">
        <w:rPr>
          <w:rFonts w:cs="Traditional Arabic" w:hint="cs"/>
          <w:sz w:val="32"/>
          <w:szCs w:val="32"/>
          <w:rtl/>
          <w:lang w:val="en-US" w:bidi="ar-DZ"/>
        </w:rPr>
        <w:t>-</w:t>
      </w:r>
      <w:r w:rsidR="00025FC1" w:rsidRPr="00CD0ABE">
        <w:rPr>
          <w:rFonts w:cs="Traditional Arabic" w:hint="cs"/>
          <w:sz w:val="32"/>
          <w:szCs w:val="32"/>
          <w:rtl/>
          <w:lang w:val="en-US" w:bidi="ar-DZ"/>
        </w:rPr>
        <w:t>:"وضع اللغة في حركة بمقتضى فعل الاستعمال"</w:t>
      </w:r>
      <w:r w:rsidR="00025FC1" w:rsidRPr="00CD0ABE">
        <w:rPr>
          <w:rStyle w:val="Appelnotedebasdep"/>
          <w:rFonts w:cs="Traditional Arabic"/>
          <w:sz w:val="32"/>
          <w:szCs w:val="32"/>
          <w:rtl/>
          <w:lang w:val="en-US" w:bidi="ar-DZ"/>
        </w:rPr>
        <w:footnoteReference w:id="15"/>
      </w:r>
      <w:r w:rsidR="00F20BE4" w:rsidRPr="00CD0ABE">
        <w:rPr>
          <w:rFonts w:cs="Traditional Arabic" w:hint="cs"/>
          <w:sz w:val="32"/>
          <w:szCs w:val="32"/>
          <w:rtl/>
          <w:lang w:val="en-US" w:bidi="ar-DZ"/>
        </w:rPr>
        <w:t xml:space="preserve">فوفق هذه الحركية ينجر عنها </w:t>
      </w:r>
      <w:proofErr w:type="spellStart"/>
      <w:r w:rsidR="00F20BE4" w:rsidRPr="00CD0ABE">
        <w:rPr>
          <w:rFonts w:cs="Traditional Arabic" w:hint="cs"/>
          <w:sz w:val="32"/>
          <w:szCs w:val="32"/>
          <w:rtl/>
          <w:lang w:val="en-US" w:bidi="ar-DZ"/>
        </w:rPr>
        <w:t>آداء</w:t>
      </w:r>
      <w:proofErr w:type="spellEnd"/>
      <w:r w:rsidR="00F20BE4" w:rsidRPr="00CD0ABE">
        <w:rPr>
          <w:rFonts w:cs="Traditional Arabic" w:hint="cs"/>
          <w:sz w:val="32"/>
          <w:szCs w:val="32"/>
          <w:rtl/>
          <w:lang w:val="en-US" w:bidi="ar-DZ"/>
        </w:rPr>
        <w:t xml:space="preserve"> فعلي </w:t>
      </w:r>
      <w:r w:rsidR="00FC4CC6" w:rsidRPr="00CD0ABE">
        <w:rPr>
          <w:rFonts w:cs="Traditional Arabic" w:hint="cs"/>
          <w:sz w:val="32"/>
          <w:szCs w:val="32"/>
          <w:rtl/>
          <w:lang w:val="en-US" w:bidi="ar-DZ"/>
        </w:rPr>
        <w:t>للغة باعتبارها تمثل طاقة مخزونة في ذهن الذات</w:t>
      </w:r>
      <w:r w:rsidR="00754C1B">
        <w:rPr>
          <w:rFonts w:cs="Traditional Arabic" w:hint="cs"/>
          <w:sz w:val="32"/>
          <w:szCs w:val="32"/>
          <w:rtl/>
          <w:lang w:val="en-US" w:bidi="ar-DZ"/>
        </w:rPr>
        <w:t xml:space="preserve"> بحيث تتحول </w:t>
      </w:r>
      <w:proofErr w:type="spellStart"/>
      <w:r w:rsidR="00754C1B">
        <w:rPr>
          <w:rFonts w:cs="Traditional Arabic" w:hint="cs"/>
          <w:sz w:val="32"/>
          <w:szCs w:val="32"/>
          <w:rtl/>
          <w:lang w:val="en-US" w:bidi="ar-DZ"/>
        </w:rPr>
        <w:t>بآدائها</w:t>
      </w:r>
      <w:proofErr w:type="spellEnd"/>
      <w:r w:rsidR="00754C1B">
        <w:rPr>
          <w:rFonts w:cs="Traditional Arabic" w:hint="cs"/>
          <w:sz w:val="32"/>
          <w:szCs w:val="32"/>
          <w:rtl/>
          <w:lang w:val="en-US" w:bidi="ar-DZ"/>
        </w:rPr>
        <w:t xml:space="preserve"> وفق التلفظ </w:t>
      </w:r>
      <w:proofErr w:type="spellStart"/>
      <w:r w:rsidR="00754C1B">
        <w:rPr>
          <w:rFonts w:cs="Traditional Arabic" w:hint="cs"/>
          <w:sz w:val="32"/>
          <w:szCs w:val="32"/>
          <w:rtl/>
          <w:lang w:val="en-US" w:bidi="ar-DZ"/>
        </w:rPr>
        <w:t>إلى:كلام</w:t>
      </w:r>
      <w:proofErr w:type="spellEnd"/>
      <w:r w:rsidR="00754C1B">
        <w:rPr>
          <w:rFonts w:cs="Traditional Arabic" w:hint="cs"/>
          <w:sz w:val="32"/>
          <w:szCs w:val="32"/>
          <w:rtl/>
          <w:lang w:val="en-US" w:bidi="ar-DZ"/>
        </w:rPr>
        <w:t>/نص/خطاب/</w:t>
      </w:r>
      <w:proofErr w:type="spellStart"/>
      <w:r w:rsidR="00754C1B">
        <w:rPr>
          <w:rFonts w:cs="Traditional Arabic" w:hint="cs"/>
          <w:sz w:val="32"/>
          <w:szCs w:val="32"/>
          <w:rtl/>
          <w:lang w:val="en-US" w:bidi="ar-DZ"/>
        </w:rPr>
        <w:t>ملفوظ،لذلك</w:t>
      </w:r>
      <w:proofErr w:type="spellEnd"/>
      <w:r w:rsidR="00754C1B">
        <w:rPr>
          <w:rFonts w:cs="Traditional Arabic" w:hint="cs"/>
          <w:sz w:val="32"/>
          <w:szCs w:val="32"/>
          <w:rtl/>
          <w:lang w:val="en-US" w:bidi="ar-DZ"/>
        </w:rPr>
        <w:t xml:space="preserve"> فإن التلفظ </w:t>
      </w:r>
      <w:r w:rsidR="00754C1B">
        <w:rPr>
          <w:rFonts w:cs="Traditional Arabic" w:hint="cs"/>
          <w:sz w:val="32"/>
          <w:szCs w:val="32"/>
          <w:rtl/>
          <w:lang w:val="en-US" w:bidi="ar-DZ"/>
        </w:rPr>
        <w:lastRenderedPageBreak/>
        <w:t xml:space="preserve">متعلق بمسارات انتاج الكلام والذي نقصد </w:t>
      </w:r>
      <w:proofErr w:type="spellStart"/>
      <w:r w:rsidR="00754C1B">
        <w:rPr>
          <w:rFonts w:cs="Traditional Arabic" w:hint="cs"/>
          <w:sz w:val="32"/>
          <w:szCs w:val="32"/>
          <w:rtl/>
          <w:lang w:val="en-US" w:bidi="ar-DZ"/>
        </w:rPr>
        <w:t>به"الفعل</w:t>
      </w:r>
      <w:proofErr w:type="spellEnd"/>
      <w:r w:rsidR="00754C1B">
        <w:rPr>
          <w:rFonts w:cs="Traditional Arabic" w:hint="cs"/>
          <w:sz w:val="32"/>
          <w:szCs w:val="32"/>
          <w:rtl/>
          <w:lang w:val="en-US" w:bidi="ar-DZ"/>
        </w:rPr>
        <w:t xml:space="preserve"> </w:t>
      </w:r>
      <w:proofErr w:type="spellStart"/>
      <w:r w:rsidR="00754C1B">
        <w:rPr>
          <w:rFonts w:cs="Traditional Arabic" w:hint="cs"/>
          <w:sz w:val="32"/>
          <w:szCs w:val="32"/>
          <w:rtl/>
          <w:lang w:val="en-US" w:bidi="ar-DZ"/>
        </w:rPr>
        <w:t>الحيوي"ينتجه</w:t>
      </w:r>
      <w:proofErr w:type="spellEnd"/>
      <w:r w:rsidR="00754C1B">
        <w:rPr>
          <w:rFonts w:cs="Traditional Arabic" w:hint="cs"/>
          <w:sz w:val="32"/>
          <w:szCs w:val="32"/>
          <w:rtl/>
          <w:lang w:val="en-US" w:bidi="ar-DZ"/>
        </w:rPr>
        <w:t xml:space="preserve"> المتلفظ على شكل نص منغلق أي له بداية </w:t>
      </w:r>
      <w:proofErr w:type="spellStart"/>
      <w:r w:rsidR="00754C1B">
        <w:rPr>
          <w:rFonts w:cs="Traditional Arabic" w:hint="cs"/>
          <w:sz w:val="32"/>
          <w:szCs w:val="32"/>
          <w:rtl/>
          <w:lang w:val="en-US" w:bidi="ar-DZ"/>
        </w:rPr>
        <w:t>ونهاية،كما</w:t>
      </w:r>
      <w:proofErr w:type="spellEnd"/>
      <w:r w:rsidR="00754C1B">
        <w:rPr>
          <w:rFonts w:cs="Traditional Arabic" w:hint="cs"/>
          <w:sz w:val="32"/>
          <w:szCs w:val="32"/>
          <w:rtl/>
          <w:lang w:val="en-US" w:bidi="ar-DZ"/>
        </w:rPr>
        <w:t xml:space="preserve"> أنه مستقل عن ذات المتلفظ بعدما تم </w:t>
      </w:r>
      <w:proofErr w:type="spellStart"/>
      <w:r w:rsidR="00754C1B">
        <w:rPr>
          <w:rFonts w:cs="Traditional Arabic" w:hint="cs"/>
          <w:sz w:val="32"/>
          <w:szCs w:val="32"/>
          <w:rtl/>
          <w:lang w:val="en-US" w:bidi="ar-DZ"/>
        </w:rPr>
        <w:t>انجازه،مما</w:t>
      </w:r>
      <w:proofErr w:type="spellEnd"/>
      <w:r w:rsidR="00754C1B">
        <w:rPr>
          <w:rFonts w:cs="Traditional Arabic" w:hint="cs"/>
          <w:sz w:val="32"/>
          <w:szCs w:val="32"/>
          <w:rtl/>
          <w:lang w:val="en-US" w:bidi="ar-DZ"/>
        </w:rPr>
        <w:t xml:space="preserve"> يصبح هذا النص متناظرا مع الملفوظ الذي يصبح متعلقا باللغة </w:t>
      </w:r>
      <w:proofErr w:type="spellStart"/>
      <w:r w:rsidR="00754C1B">
        <w:rPr>
          <w:rFonts w:cs="Traditional Arabic" w:hint="cs"/>
          <w:sz w:val="32"/>
          <w:szCs w:val="32"/>
          <w:rtl/>
          <w:lang w:val="en-US" w:bidi="ar-DZ"/>
        </w:rPr>
        <w:t>المكتوبة</w:t>
      </w:r>
      <w:r w:rsidR="00003701">
        <w:rPr>
          <w:rFonts w:cs="Traditional Arabic" w:hint="cs"/>
          <w:sz w:val="32"/>
          <w:szCs w:val="32"/>
          <w:rtl/>
          <w:lang w:val="en-US" w:bidi="ar-DZ"/>
        </w:rPr>
        <w:t>،في</w:t>
      </w:r>
      <w:proofErr w:type="spellEnd"/>
      <w:r w:rsidR="00003701">
        <w:rPr>
          <w:rFonts w:cs="Traditional Arabic" w:hint="cs"/>
          <w:sz w:val="32"/>
          <w:szCs w:val="32"/>
          <w:rtl/>
          <w:lang w:val="en-US" w:bidi="ar-DZ"/>
        </w:rPr>
        <w:t xml:space="preserve"> حين أن التلفظ متعلق باللغة </w:t>
      </w:r>
      <w:proofErr w:type="spellStart"/>
      <w:r w:rsidR="00003701">
        <w:rPr>
          <w:rFonts w:cs="Traditional Arabic" w:hint="cs"/>
          <w:sz w:val="32"/>
          <w:szCs w:val="32"/>
          <w:rtl/>
          <w:lang w:val="en-US" w:bidi="ar-DZ"/>
        </w:rPr>
        <w:t>المنطوقة،لذا</w:t>
      </w:r>
      <w:proofErr w:type="spellEnd"/>
      <w:r w:rsidR="00003701">
        <w:rPr>
          <w:rFonts w:cs="Traditional Arabic" w:hint="cs"/>
          <w:sz w:val="32"/>
          <w:szCs w:val="32"/>
          <w:rtl/>
          <w:lang w:val="en-US" w:bidi="ar-DZ"/>
        </w:rPr>
        <w:t xml:space="preserve"> فإن </w:t>
      </w:r>
      <w:proofErr w:type="spellStart"/>
      <w:r w:rsidR="00003701">
        <w:rPr>
          <w:rFonts w:cs="Traditional Arabic" w:hint="cs"/>
          <w:sz w:val="32"/>
          <w:szCs w:val="32"/>
          <w:rtl/>
          <w:lang w:val="en-US" w:bidi="ar-DZ"/>
        </w:rPr>
        <w:t>المسارالشكلي</w:t>
      </w:r>
      <w:proofErr w:type="spellEnd"/>
      <w:r w:rsidR="00003701">
        <w:rPr>
          <w:rFonts w:cs="Traditional Arabic" w:hint="cs"/>
          <w:sz w:val="32"/>
          <w:szCs w:val="32"/>
          <w:rtl/>
          <w:lang w:val="en-US" w:bidi="ar-DZ"/>
        </w:rPr>
        <w:t xml:space="preserve"> للتلفظ يعد عنصرا من عناصر تكوين لغة </w:t>
      </w:r>
      <w:proofErr w:type="spellStart"/>
      <w:r w:rsidR="00003701">
        <w:rPr>
          <w:rFonts w:cs="Traditional Arabic" w:hint="cs"/>
          <w:sz w:val="32"/>
          <w:szCs w:val="32"/>
          <w:rtl/>
          <w:lang w:val="en-US" w:bidi="ar-DZ"/>
        </w:rPr>
        <w:t>الخطاب،هذا</w:t>
      </w:r>
      <w:proofErr w:type="spellEnd"/>
      <w:r w:rsidR="00003701">
        <w:rPr>
          <w:rFonts w:cs="Traditional Arabic" w:hint="cs"/>
          <w:sz w:val="32"/>
          <w:szCs w:val="32"/>
          <w:rtl/>
          <w:lang w:val="en-US" w:bidi="ar-DZ"/>
        </w:rPr>
        <w:t xml:space="preserve"> ما جعل-</w:t>
      </w:r>
      <w:proofErr w:type="spellStart"/>
      <w:r w:rsidR="00003701">
        <w:rPr>
          <w:rFonts w:cs="Traditional Arabic" w:hint="cs"/>
          <w:sz w:val="32"/>
          <w:szCs w:val="32"/>
          <w:rtl/>
          <w:lang w:val="en-US" w:bidi="ar-DZ"/>
        </w:rPr>
        <w:t>بنفنست</w:t>
      </w:r>
      <w:proofErr w:type="spellEnd"/>
      <w:r w:rsidR="00003701">
        <w:rPr>
          <w:rFonts w:cs="Traditional Arabic" w:hint="cs"/>
          <w:sz w:val="32"/>
          <w:szCs w:val="32"/>
          <w:rtl/>
          <w:lang w:val="en-US" w:bidi="ar-DZ"/>
        </w:rPr>
        <w:t xml:space="preserve">-يراهن في عملية تحليل الخطاب على مركز "الفاعل </w:t>
      </w:r>
      <w:proofErr w:type="spellStart"/>
      <w:r w:rsidR="00003701">
        <w:rPr>
          <w:rFonts w:cs="Traditional Arabic" w:hint="cs"/>
          <w:sz w:val="32"/>
          <w:szCs w:val="32"/>
          <w:rtl/>
          <w:lang w:val="en-US" w:bidi="ar-DZ"/>
        </w:rPr>
        <w:t>المتلفظ"في</w:t>
      </w:r>
      <w:proofErr w:type="spellEnd"/>
      <w:r w:rsidR="00003701">
        <w:rPr>
          <w:rFonts w:cs="Traditional Arabic" w:hint="cs"/>
          <w:sz w:val="32"/>
          <w:szCs w:val="32"/>
          <w:rtl/>
          <w:lang w:val="en-US" w:bidi="ar-DZ"/>
        </w:rPr>
        <w:t xml:space="preserve"> عملية إنجازه للخطاب</w:t>
      </w:r>
      <w:r w:rsidR="00A2491A">
        <w:rPr>
          <w:rFonts w:cs="Traditional Arabic" w:hint="cs"/>
          <w:sz w:val="32"/>
          <w:szCs w:val="32"/>
          <w:rtl/>
          <w:lang w:val="en-US" w:bidi="ar-DZ"/>
        </w:rPr>
        <w:t>.</w:t>
      </w:r>
      <w:r w:rsidR="00003701">
        <w:rPr>
          <w:rFonts w:cs="Traditional Arabic" w:hint="cs"/>
          <w:sz w:val="32"/>
          <w:szCs w:val="32"/>
          <w:rtl/>
          <w:lang w:val="en-US" w:bidi="ar-DZ"/>
        </w:rPr>
        <w:t xml:space="preserve"> </w:t>
      </w:r>
    </w:p>
    <w:p w:rsidR="00003701" w:rsidRPr="00CD0ABE" w:rsidRDefault="00003701" w:rsidP="00AC05B4">
      <w:pPr>
        <w:bidi/>
        <w:ind w:left="708" w:firstLine="352"/>
        <w:jc w:val="lowKashida"/>
        <w:rPr>
          <w:rFonts w:cs="Traditional Arabic"/>
          <w:sz w:val="32"/>
          <w:szCs w:val="32"/>
          <w:rtl/>
          <w:lang w:val="en-US" w:bidi="ar-DZ"/>
        </w:rPr>
      </w:pPr>
      <w:r>
        <w:rPr>
          <w:rFonts w:cs="Traditional Arabic" w:hint="cs"/>
          <w:sz w:val="32"/>
          <w:szCs w:val="32"/>
          <w:rtl/>
          <w:lang w:val="en-US" w:bidi="ar-DZ"/>
        </w:rPr>
        <w:t>ضمن سياق هذا التصور</w:t>
      </w:r>
      <w:r w:rsidR="00C3098C">
        <w:rPr>
          <w:rFonts w:cs="Traditional Arabic" w:hint="cs"/>
          <w:sz w:val="32"/>
          <w:szCs w:val="32"/>
          <w:rtl/>
          <w:lang w:val="en-US" w:bidi="ar-DZ"/>
        </w:rPr>
        <w:t xml:space="preserve"> اللساني</w:t>
      </w:r>
      <w:r>
        <w:rPr>
          <w:rFonts w:cs="Traditional Arabic" w:hint="cs"/>
          <w:sz w:val="32"/>
          <w:szCs w:val="32"/>
          <w:rtl/>
          <w:lang w:val="en-US" w:bidi="ar-DZ"/>
        </w:rPr>
        <w:t xml:space="preserve"> الوظيفي فق</w:t>
      </w:r>
      <w:r w:rsidR="000A770D">
        <w:rPr>
          <w:rFonts w:cs="Traditional Arabic" w:hint="cs"/>
          <w:sz w:val="32"/>
          <w:szCs w:val="32"/>
          <w:rtl/>
          <w:lang w:val="en-US" w:bidi="ar-DZ"/>
        </w:rPr>
        <w:t>د ميز-</w:t>
      </w:r>
      <w:proofErr w:type="spellStart"/>
      <w:r w:rsidR="000A770D">
        <w:rPr>
          <w:rFonts w:cs="Traditional Arabic" w:hint="cs"/>
          <w:sz w:val="32"/>
          <w:szCs w:val="32"/>
          <w:rtl/>
          <w:lang w:val="en-US" w:bidi="ar-DZ"/>
        </w:rPr>
        <w:t>بنفنست</w:t>
      </w:r>
      <w:proofErr w:type="spellEnd"/>
      <w:r w:rsidR="000A770D">
        <w:rPr>
          <w:rFonts w:cs="Traditional Arabic" w:hint="cs"/>
          <w:sz w:val="32"/>
          <w:szCs w:val="32"/>
          <w:rtl/>
          <w:lang w:val="en-US" w:bidi="ar-DZ"/>
        </w:rPr>
        <w:t xml:space="preserve">-بين الجملة كوحدة لسانية صغرى والملفوظ كوحدة متكاملة دلاليا في لغة </w:t>
      </w:r>
      <w:proofErr w:type="spellStart"/>
      <w:r w:rsidR="000A770D">
        <w:rPr>
          <w:rFonts w:cs="Traditional Arabic" w:hint="cs"/>
          <w:sz w:val="32"/>
          <w:szCs w:val="32"/>
          <w:rtl/>
          <w:lang w:val="en-US" w:bidi="ar-DZ"/>
        </w:rPr>
        <w:t>الخطاب،ذلك</w:t>
      </w:r>
      <w:proofErr w:type="spellEnd"/>
      <w:r w:rsidR="000A770D">
        <w:rPr>
          <w:rFonts w:cs="Traditional Arabic" w:hint="cs"/>
          <w:sz w:val="32"/>
          <w:szCs w:val="32"/>
          <w:rtl/>
          <w:lang w:val="en-US" w:bidi="ar-DZ"/>
        </w:rPr>
        <w:t xml:space="preserve"> </w:t>
      </w:r>
      <w:proofErr w:type="spellStart"/>
      <w:r w:rsidR="000A770D">
        <w:rPr>
          <w:rFonts w:cs="Traditional Arabic" w:hint="cs"/>
          <w:sz w:val="32"/>
          <w:szCs w:val="32"/>
          <w:rtl/>
          <w:lang w:val="en-US" w:bidi="ar-DZ"/>
        </w:rPr>
        <w:t>أن:"الجملة</w:t>
      </w:r>
      <w:proofErr w:type="spellEnd"/>
      <w:r w:rsidR="000A770D">
        <w:rPr>
          <w:rFonts w:cs="Traditional Arabic" w:hint="cs"/>
          <w:sz w:val="32"/>
          <w:szCs w:val="32"/>
          <w:rtl/>
          <w:lang w:val="en-US" w:bidi="ar-DZ"/>
        </w:rPr>
        <w:t xml:space="preserve"> لا تشكل في صلب ملفوظ أكبر سوى وحدة صغرى </w:t>
      </w:r>
      <w:proofErr w:type="spellStart"/>
      <w:r w:rsidR="000A770D">
        <w:rPr>
          <w:rFonts w:cs="Traditional Arabic" w:hint="cs"/>
          <w:sz w:val="32"/>
          <w:szCs w:val="32"/>
          <w:rtl/>
          <w:lang w:val="en-US" w:bidi="ar-DZ"/>
        </w:rPr>
        <w:t>للخطاب،ومع</w:t>
      </w:r>
      <w:proofErr w:type="spellEnd"/>
      <w:r w:rsidR="000A770D">
        <w:rPr>
          <w:rFonts w:cs="Traditional Arabic" w:hint="cs"/>
          <w:sz w:val="32"/>
          <w:szCs w:val="32"/>
          <w:rtl/>
          <w:lang w:val="en-US" w:bidi="ar-DZ"/>
        </w:rPr>
        <w:t xml:space="preserve"> الجملة بوصفها نظاما من </w:t>
      </w:r>
      <w:proofErr w:type="spellStart"/>
      <w:r w:rsidR="000A770D">
        <w:rPr>
          <w:rFonts w:cs="Traditional Arabic" w:hint="cs"/>
          <w:sz w:val="32"/>
          <w:szCs w:val="32"/>
          <w:rtl/>
          <w:lang w:val="en-US" w:bidi="ar-DZ"/>
        </w:rPr>
        <w:t>الأدلة،سنلج</w:t>
      </w:r>
      <w:proofErr w:type="spellEnd"/>
      <w:r w:rsidR="000A770D">
        <w:rPr>
          <w:rFonts w:cs="Traditional Arabic" w:hint="cs"/>
          <w:sz w:val="32"/>
          <w:szCs w:val="32"/>
          <w:rtl/>
          <w:lang w:val="en-US" w:bidi="ar-DZ"/>
        </w:rPr>
        <w:t xml:space="preserve"> عالما آخر هو اللغة بوصفها أداة </w:t>
      </w:r>
      <w:proofErr w:type="spellStart"/>
      <w:r w:rsidR="000A770D">
        <w:rPr>
          <w:rFonts w:cs="Traditional Arabic" w:hint="cs"/>
          <w:sz w:val="32"/>
          <w:szCs w:val="32"/>
          <w:rtl/>
          <w:lang w:val="en-US" w:bidi="ar-DZ"/>
        </w:rPr>
        <w:t>التخاطب،والتي</w:t>
      </w:r>
      <w:proofErr w:type="spellEnd"/>
      <w:r w:rsidR="000A770D">
        <w:rPr>
          <w:rFonts w:cs="Traditional Arabic" w:hint="cs"/>
          <w:sz w:val="32"/>
          <w:szCs w:val="32"/>
          <w:rtl/>
          <w:lang w:val="en-US" w:bidi="ar-DZ"/>
        </w:rPr>
        <w:t xml:space="preserve"> تتجلى في الخطاب"</w:t>
      </w:r>
      <w:r w:rsidR="000A770D">
        <w:rPr>
          <w:rStyle w:val="Appelnotedebasdep"/>
          <w:rFonts w:cs="Traditional Arabic"/>
          <w:sz w:val="32"/>
          <w:szCs w:val="32"/>
          <w:rtl/>
          <w:lang w:val="en-US" w:bidi="ar-DZ"/>
        </w:rPr>
        <w:footnoteReference w:id="16"/>
      </w:r>
      <w:r w:rsidR="008C3394">
        <w:rPr>
          <w:rFonts w:cs="Traditional Arabic" w:hint="cs"/>
          <w:sz w:val="32"/>
          <w:szCs w:val="32"/>
          <w:rtl/>
          <w:lang w:val="en-US" w:bidi="ar-DZ"/>
        </w:rPr>
        <w:t xml:space="preserve">وعلى هذا الأساس </w:t>
      </w:r>
      <w:r w:rsidR="0013642A">
        <w:rPr>
          <w:rFonts w:cs="Traditional Arabic" w:hint="cs"/>
          <w:sz w:val="32"/>
          <w:szCs w:val="32"/>
          <w:rtl/>
          <w:lang w:val="en-US" w:bidi="ar-DZ"/>
        </w:rPr>
        <w:t xml:space="preserve">يمكن التأكيد على أن الملفوظ أكبر من الجملة التي تبقى تشكل وحدة صغرى تتجاوز مع بقية الوحدات الأخرى لتشكل صلب </w:t>
      </w:r>
      <w:proofErr w:type="spellStart"/>
      <w:r w:rsidR="0013642A">
        <w:rPr>
          <w:rFonts w:cs="Traditional Arabic" w:hint="cs"/>
          <w:sz w:val="32"/>
          <w:szCs w:val="32"/>
          <w:rtl/>
          <w:lang w:val="en-US" w:bidi="ar-DZ"/>
        </w:rPr>
        <w:t>الخطاب،هذا</w:t>
      </w:r>
      <w:proofErr w:type="spellEnd"/>
      <w:r w:rsidR="0013642A">
        <w:rPr>
          <w:rFonts w:cs="Traditional Arabic" w:hint="cs"/>
          <w:sz w:val="32"/>
          <w:szCs w:val="32"/>
          <w:rtl/>
          <w:lang w:val="en-US" w:bidi="ar-DZ"/>
        </w:rPr>
        <w:t xml:space="preserve"> بالإضافة إلى إ</w:t>
      </w:r>
      <w:r w:rsidR="00AC05B4">
        <w:rPr>
          <w:rFonts w:cs="Traditional Arabic" w:hint="cs"/>
          <w:sz w:val="32"/>
          <w:szCs w:val="32"/>
          <w:rtl/>
          <w:lang w:val="en-US" w:bidi="ar-DZ"/>
        </w:rPr>
        <w:t>شارته</w:t>
      </w:r>
      <w:r w:rsidR="0013642A">
        <w:rPr>
          <w:rFonts w:cs="Traditional Arabic" w:hint="cs"/>
          <w:sz w:val="32"/>
          <w:szCs w:val="32"/>
          <w:rtl/>
          <w:lang w:val="en-US" w:bidi="ar-DZ"/>
        </w:rPr>
        <w:t xml:space="preserve"> لمسارين</w:t>
      </w:r>
      <w:r w:rsidR="00AC05B4">
        <w:rPr>
          <w:rFonts w:cs="Traditional Arabic" w:hint="cs"/>
          <w:sz w:val="32"/>
          <w:szCs w:val="32"/>
          <w:rtl/>
          <w:lang w:val="en-US" w:bidi="ar-DZ"/>
        </w:rPr>
        <w:t xml:space="preserve"> إجرائيين</w:t>
      </w:r>
      <w:r w:rsidR="0013642A">
        <w:rPr>
          <w:rFonts w:cs="Traditional Arabic" w:hint="cs"/>
          <w:sz w:val="32"/>
          <w:szCs w:val="32"/>
          <w:rtl/>
          <w:lang w:val="en-US" w:bidi="ar-DZ"/>
        </w:rPr>
        <w:t xml:space="preserve"> في دراسة الخطاب:-اعتبار </w:t>
      </w:r>
      <w:r w:rsidR="00042B9D">
        <w:rPr>
          <w:rFonts w:cs="Traditional Arabic" w:hint="cs"/>
          <w:sz w:val="32"/>
          <w:szCs w:val="32"/>
          <w:rtl/>
          <w:lang w:val="en-US" w:bidi="ar-DZ"/>
        </w:rPr>
        <w:t>ال</w:t>
      </w:r>
      <w:r w:rsidR="0013642A">
        <w:rPr>
          <w:rFonts w:cs="Traditional Arabic" w:hint="cs"/>
          <w:sz w:val="32"/>
          <w:szCs w:val="32"/>
          <w:rtl/>
          <w:lang w:val="en-US" w:bidi="ar-DZ"/>
        </w:rPr>
        <w:t>لغة نظاما من الأدلة</w:t>
      </w:r>
      <w:r w:rsidR="00042B9D">
        <w:rPr>
          <w:rFonts w:cs="Traditional Arabic" w:hint="cs"/>
          <w:sz w:val="32"/>
          <w:szCs w:val="32"/>
          <w:rtl/>
          <w:lang w:val="en-US" w:bidi="ar-DZ"/>
        </w:rPr>
        <w:t xml:space="preserve">-اعتبار لغة الخطاب نظاما من الأدلة </w:t>
      </w:r>
      <w:proofErr w:type="spellStart"/>
      <w:r w:rsidR="00042B9D">
        <w:rPr>
          <w:rFonts w:cs="Traditional Arabic" w:hint="cs"/>
          <w:sz w:val="32"/>
          <w:szCs w:val="32"/>
          <w:rtl/>
          <w:lang w:val="en-US" w:bidi="ar-DZ"/>
        </w:rPr>
        <w:t>والرموز</w:t>
      </w:r>
      <w:r w:rsidR="00A27CE6">
        <w:rPr>
          <w:rFonts w:cs="Traditional Arabic" w:hint="cs"/>
          <w:sz w:val="32"/>
          <w:szCs w:val="32"/>
          <w:rtl/>
          <w:lang w:val="en-US" w:bidi="ar-DZ"/>
        </w:rPr>
        <w:t>،وبهذا</w:t>
      </w:r>
      <w:proofErr w:type="spellEnd"/>
      <w:r w:rsidR="00A27CE6">
        <w:rPr>
          <w:rFonts w:cs="Traditional Arabic" w:hint="cs"/>
          <w:sz w:val="32"/>
          <w:szCs w:val="32"/>
          <w:rtl/>
          <w:lang w:val="en-US" w:bidi="ar-DZ"/>
        </w:rPr>
        <w:t xml:space="preserve"> يكون-</w:t>
      </w:r>
      <w:proofErr w:type="spellStart"/>
      <w:r w:rsidR="00A27CE6">
        <w:rPr>
          <w:rFonts w:cs="Traditional Arabic" w:hint="cs"/>
          <w:sz w:val="32"/>
          <w:szCs w:val="32"/>
          <w:rtl/>
          <w:lang w:val="en-US" w:bidi="ar-DZ"/>
        </w:rPr>
        <w:t>بنفنست</w:t>
      </w:r>
      <w:proofErr w:type="spellEnd"/>
      <w:r w:rsidR="00A27CE6">
        <w:rPr>
          <w:rFonts w:cs="Traditional Arabic" w:hint="cs"/>
          <w:sz w:val="32"/>
          <w:szCs w:val="32"/>
          <w:rtl/>
          <w:lang w:val="en-US" w:bidi="ar-DZ"/>
        </w:rPr>
        <w:t xml:space="preserve">-قد أسهم في إدخال دراسات تحليل الخطاب ضمن مجال الدراسات الألسنية </w:t>
      </w:r>
      <w:proofErr w:type="spellStart"/>
      <w:r w:rsidR="00A27CE6">
        <w:rPr>
          <w:rFonts w:cs="Traditional Arabic" w:hint="cs"/>
          <w:sz w:val="32"/>
          <w:szCs w:val="32"/>
          <w:rtl/>
          <w:lang w:val="en-US" w:bidi="ar-DZ"/>
        </w:rPr>
        <w:t>الراهنة،ذلك</w:t>
      </w:r>
      <w:proofErr w:type="spellEnd"/>
      <w:r w:rsidR="00A27CE6">
        <w:rPr>
          <w:rFonts w:cs="Traditional Arabic" w:hint="cs"/>
          <w:sz w:val="32"/>
          <w:szCs w:val="32"/>
          <w:rtl/>
          <w:lang w:val="en-US" w:bidi="ar-DZ"/>
        </w:rPr>
        <w:t xml:space="preserve"> أنه وسع من نطاق موضوع اللسانيات ولا سيما في </w:t>
      </w:r>
      <w:r w:rsidR="002E266E">
        <w:rPr>
          <w:rFonts w:cs="Traditional Arabic" w:hint="cs"/>
          <w:sz w:val="32"/>
          <w:szCs w:val="32"/>
          <w:rtl/>
          <w:lang w:val="en-US" w:bidi="ar-DZ"/>
        </w:rPr>
        <w:t>دراستها للتلفظ ال</w:t>
      </w:r>
      <w:r w:rsidR="00AC05B4">
        <w:rPr>
          <w:rFonts w:cs="Traditional Arabic" w:hint="cs"/>
          <w:sz w:val="32"/>
          <w:szCs w:val="32"/>
          <w:rtl/>
          <w:lang w:val="en-US" w:bidi="ar-DZ"/>
        </w:rPr>
        <w:t>ذي</w:t>
      </w:r>
      <w:r w:rsidR="002E266E">
        <w:rPr>
          <w:rFonts w:cs="Traditional Arabic" w:hint="cs"/>
          <w:sz w:val="32"/>
          <w:szCs w:val="32"/>
          <w:rtl/>
          <w:lang w:val="en-US" w:bidi="ar-DZ"/>
        </w:rPr>
        <w:t xml:space="preserve"> أصبح</w:t>
      </w:r>
      <w:r w:rsidR="00AC05B4">
        <w:rPr>
          <w:rFonts w:cs="Traditional Arabic" w:hint="cs"/>
          <w:sz w:val="32"/>
          <w:szCs w:val="32"/>
          <w:rtl/>
          <w:lang w:val="en-US" w:bidi="ar-DZ"/>
        </w:rPr>
        <w:t xml:space="preserve"> يشكل</w:t>
      </w:r>
      <w:r w:rsidR="002E266E">
        <w:rPr>
          <w:rFonts w:cs="Traditional Arabic" w:hint="cs"/>
          <w:sz w:val="32"/>
          <w:szCs w:val="32"/>
          <w:rtl/>
          <w:lang w:val="en-US" w:bidi="ar-DZ"/>
        </w:rPr>
        <w:t xml:space="preserve"> مقولة مفتاحية في دراسات تحليل الخطاب</w:t>
      </w:r>
      <w:r w:rsidR="00AC05B4">
        <w:rPr>
          <w:rFonts w:cs="Traditional Arabic" w:hint="cs"/>
          <w:sz w:val="32"/>
          <w:szCs w:val="32"/>
          <w:rtl/>
          <w:lang w:val="en-US" w:bidi="ar-DZ"/>
        </w:rPr>
        <w:t xml:space="preserve"> من وجهة التحليل اللساني الوظيفي</w:t>
      </w:r>
      <w:r w:rsidR="002E266E">
        <w:rPr>
          <w:rFonts w:cs="Traditional Arabic" w:hint="cs"/>
          <w:sz w:val="32"/>
          <w:szCs w:val="32"/>
          <w:rtl/>
          <w:lang w:val="en-US" w:bidi="ar-DZ"/>
        </w:rPr>
        <w:t>.</w:t>
      </w:r>
      <w:r>
        <w:rPr>
          <w:rFonts w:cs="Traditional Arabic" w:hint="cs"/>
          <w:sz w:val="32"/>
          <w:szCs w:val="32"/>
          <w:rtl/>
          <w:lang w:val="en-US" w:bidi="ar-DZ"/>
        </w:rPr>
        <w:t xml:space="preserve"> </w:t>
      </w:r>
    </w:p>
    <w:p w:rsidR="006100A7" w:rsidRPr="00CD0ABE" w:rsidRDefault="000E4ADD" w:rsidP="007C1C66">
      <w:pPr>
        <w:bidi/>
        <w:ind w:left="708" w:firstLine="352"/>
        <w:jc w:val="lowKashida"/>
        <w:rPr>
          <w:rFonts w:cs="Traditional Arabic"/>
          <w:sz w:val="32"/>
          <w:szCs w:val="32"/>
          <w:rtl/>
          <w:lang w:val="en-US" w:bidi="ar-DZ"/>
        </w:rPr>
      </w:pPr>
      <w:r w:rsidRPr="00CD0ABE">
        <w:rPr>
          <w:rFonts w:cs="Traditional Arabic" w:hint="cs"/>
          <w:sz w:val="32"/>
          <w:szCs w:val="32"/>
          <w:rtl/>
          <w:lang w:val="en-US" w:bidi="ar-DZ"/>
        </w:rPr>
        <w:t xml:space="preserve"> </w:t>
      </w:r>
    </w:p>
    <w:p w:rsidR="006100A7" w:rsidRPr="00CD0ABE" w:rsidRDefault="006100A7" w:rsidP="006100A7">
      <w:pPr>
        <w:bidi/>
        <w:ind w:left="708" w:firstLine="352"/>
        <w:jc w:val="lowKashida"/>
        <w:rPr>
          <w:rFonts w:cs="Traditional Arabic"/>
          <w:b/>
          <w:bCs/>
          <w:sz w:val="32"/>
          <w:szCs w:val="32"/>
          <w:rtl/>
          <w:lang w:val="en-US" w:bidi="ar-DZ"/>
        </w:rPr>
      </w:pPr>
    </w:p>
    <w:p w:rsidR="006100A7" w:rsidRPr="00CD0ABE" w:rsidRDefault="006100A7" w:rsidP="006100A7">
      <w:pPr>
        <w:bidi/>
        <w:ind w:left="708" w:firstLine="352"/>
        <w:jc w:val="lowKashida"/>
        <w:rPr>
          <w:rFonts w:cs="Traditional Arabic"/>
          <w:b/>
          <w:bCs/>
          <w:sz w:val="32"/>
          <w:szCs w:val="32"/>
          <w:rtl/>
          <w:lang w:val="en-US" w:bidi="ar-DZ"/>
        </w:rPr>
      </w:pPr>
    </w:p>
    <w:p w:rsidR="006100A7" w:rsidRPr="00CD0ABE" w:rsidRDefault="006100A7" w:rsidP="006100A7">
      <w:pPr>
        <w:bidi/>
        <w:ind w:left="708" w:firstLine="352"/>
        <w:jc w:val="lowKashida"/>
        <w:rPr>
          <w:rFonts w:cs="Traditional Arabic"/>
          <w:b/>
          <w:bCs/>
          <w:sz w:val="32"/>
          <w:szCs w:val="32"/>
          <w:rtl/>
          <w:lang w:val="en-US" w:bidi="ar-DZ"/>
        </w:rPr>
      </w:pPr>
    </w:p>
    <w:p w:rsidR="006100A7" w:rsidRPr="00CD0ABE" w:rsidRDefault="006100A7" w:rsidP="006100A7">
      <w:pPr>
        <w:bidi/>
        <w:ind w:left="708" w:firstLine="352"/>
        <w:jc w:val="lowKashida"/>
        <w:rPr>
          <w:rFonts w:cs="Traditional Arabic"/>
          <w:b/>
          <w:bCs/>
          <w:sz w:val="32"/>
          <w:szCs w:val="32"/>
          <w:rtl/>
          <w:lang w:val="en-US" w:bidi="ar-DZ"/>
        </w:rPr>
      </w:pPr>
    </w:p>
    <w:p w:rsidR="006100A7" w:rsidRPr="00CD0ABE" w:rsidRDefault="006100A7" w:rsidP="006100A7">
      <w:pPr>
        <w:bidi/>
        <w:ind w:left="708" w:firstLine="352"/>
        <w:jc w:val="lowKashida"/>
        <w:rPr>
          <w:rFonts w:cs="Traditional Arabic"/>
          <w:b/>
          <w:bCs/>
          <w:sz w:val="32"/>
          <w:szCs w:val="32"/>
          <w:rtl/>
          <w:lang w:val="en-US" w:bidi="ar-DZ"/>
        </w:rPr>
      </w:pPr>
    </w:p>
    <w:p w:rsidR="006100A7" w:rsidRPr="00CD0ABE" w:rsidRDefault="006100A7" w:rsidP="006100A7">
      <w:pPr>
        <w:bidi/>
        <w:ind w:left="708" w:firstLine="352"/>
        <w:jc w:val="lowKashida"/>
        <w:rPr>
          <w:rFonts w:cs="Traditional Arabic"/>
          <w:b/>
          <w:bCs/>
          <w:sz w:val="32"/>
          <w:szCs w:val="32"/>
          <w:rtl/>
          <w:lang w:val="en-US" w:bidi="ar-DZ"/>
        </w:rPr>
      </w:pPr>
    </w:p>
    <w:p w:rsidR="006100A7" w:rsidRPr="00CD0ABE" w:rsidRDefault="006100A7" w:rsidP="006100A7">
      <w:pPr>
        <w:bidi/>
        <w:ind w:left="708" w:firstLine="352"/>
        <w:jc w:val="lowKashida"/>
        <w:rPr>
          <w:rFonts w:cs="Traditional Arabic"/>
          <w:b/>
          <w:bCs/>
          <w:sz w:val="32"/>
          <w:szCs w:val="32"/>
          <w:rtl/>
          <w:lang w:val="en-US" w:bidi="ar-DZ"/>
        </w:rPr>
      </w:pPr>
    </w:p>
    <w:sectPr w:rsidR="006100A7" w:rsidRPr="00CD0ABE" w:rsidSect="004D2517">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0BC" w:rsidRDefault="007200BC" w:rsidP="006D3AF3">
      <w:pPr>
        <w:spacing w:after="0" w:line="240" w:lineRule="auto"/>
      </w:pPr>
      <w:r>
        <w:separator/>
      </w:r>
    </w:p>
  </w:endnote>
  <w:endnote w:type="continuationSeparator" w:id="0">
    <w:p w:rsidR="007200BC" w:rsidRDefault="007200BC" w:rsidP="006D3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Droid Arabic Kuf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F3" w:rsidRDefault="006D3AF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63873"/>
      <w:docPartObj>
        <w:docPartGallery w:val="Page Numbers (Bottom of Page)"/>
        <w:docPartUnique/>
      </w:docPartObj>
    </w:sdtPr>
    <w:sdtEndPr/>
    <w:sdtContent>
      <w:p w:rsidR="00CD0ABE" w:rsidRDefault="00CD0ABE">
        <w:pPr>
          <w:pStyle w:val="Pieddepage"/>
          <w:jc w:val="center"/>
        </w:pPr>
        <w:r>
          <w:fldChar w:fldCharType="begin"/>
        </w:r>
        <w:r>
          <w:instrText>PAGE   \* MERGEFORMAT</w:instrText>
        </w:r>
        <w:r>
          <w:fldChar w:fldCharType="separate"/>
        </w:r>
        <w:r w:rsidR="00002C7A">
          <w:rPr>
            <w:noProof/>
          </w:rPr>
          <w:t>1</w:t>
        </w:r>
        <w:r>
          <w:fldChar w:fldCharType="end"/>
        </w:r>
      </w:p>
    </w:sdtContent>
  </w:sdt>
  <w:p w:rsidR="006D3AF3" w:rsidRDefault="006D3AF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F3" w:rsidRDefault="006D3AF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0BC" w:rsidRDefault="007200BC" w:rsidP="006D3AF3">
      <w:pPr>
        <w:spacing w:after="0" w:line="240" w:lineRule="auto"/>
      </w:pPr>
      <w:r>
        <w:separator/>
      </w:r>
    </w:p>
  </w:footnote>
  <w:footnote w:type="continuationSeparator" w:id="0">
    <w:p w:rsidR="007200BC" w:rsidRDefault="007200BC" w:rsidP="006D3AF3">
      <w:pPr>
        <w:spacing w:after="0" w:line="240" w:lineRule="auto"/>
      </w:pPr>
      <w:r>
        <w:continuationSeparator/>
      </w:r>
    </w:p>
  </w:footnote>
  <w:footnote w:id="1">
    <w:p w:rsidR="008C73BB" w:rsidRDefault="008C73BB" w:rsidP="003A28CE">
      <w:pPr>
        <w:bidi/>
        <w:jc w:val="left"/>
        <w:rPr>
          <w:lang w:bidi="ar-DZ"/>
        </w:rPr>
      </w:pPr>
      <w:r>
        <w:rPr>
          <w:rStyle w:val="Appelnotedebasdep"/>
        </w:rPr>
        <w:footnoteRef/>
      </w:r>
      <w:r>
        <w:rPr>
          <w:rFonts w:hint="cs"/>
          <w:rtl/>
        </w:rPr>
        <w:t xml:space="preserve">سعيد حسين </w:t>
      </w:r>
      <w:proofErr w:type="spellStart"/>
      <w:r>
        <w:rPr>
          <w:rFonts w:hint="cs"/>
          <w:rtl/>
        </w:rPr>
        <w:t>البحيري.علم</w:t>
      </w:r>
      <w:proofErr w:type="spellEnd"/>
      <w:r>
        <w:rPr>
          <w:rFonts w:hint="cs"/>
          <w:rtl/>
        </w:rPr>
        <w:t xml:space="preserve"> لغة </w:t>
      </w:r>
      <w:proofErr w:type="spellStart"/>
      <w:r>
        <w:rPr>
          <w:rFonts w:hint="cs"/>
          <w:rtl/>
        </w:rPr>
        <w:t>النص.الشركة</w:t>
      </w:r>
      <w:proofErr w:type="spellEnd"/>
      <w:r>
        <w:rPr>
          <w:rFonts w:hint="cs"/>
          <w:rtl/>
        </w:rPr>
        <w:t xml:space="preserve"> المصرية للنشر.ط1.مصر.1997.ص:2</w:t>
      </w:r>
      <w:r>
        <w:rPr>
          <w:rtl/>
        </w:rPr>
        <w:t xml:space="preserve"> </w:t>
      </w:r>
    </w:p>
  </w:footnote>
  <w:footnote w:id="2">
    <w:p w:rsidR="00E630AD" w:rsidRDefault="00E630AD" w:rsidP="00E630AD">
      <w:pPr>
        <w:pStyle w:val="Notedebasdepage"/>
        <w:bidi w:val="0"/>
        <w:rPr>
          <w:lang w:bidi="ar-DZ"/>
        </w:rPr>
      </w:pPr>
      <w:r>
        <w:rPr>
          <w:rFonts w:hint="cs"/>
          <w:rtl/>
        </w:rPr>
        <w:t>ينظر:سارة ميلز.الخطاب.ص:7</w:t>
      </w:r>
      <w:r>
        <w:rPr>
          <w:rStyle w:val="Appelnotedebasdep"/>
        </w:rPr>
        <w:footnoteRef/>
      </w:r>
      <w:r>
        <w:rPr>
          <w:rtl/>
        </w:rPr>
        <w:t xml:space="preserve"> </w:t>
      </w:r>
    </w:p>
  </w:footnote>
  <w:footnote w:id="3">
    <w:p w:rsidR="00C361E5" w:rsidRDefault="00C361E5" w:rsidP="00C361E5">
      <w:pPr>
        <w:pStyle w:val="Notedebasdepage"/>
        <w:bidi w:val="0"/>
        <w:rPr>
          <w:lang w:bidi="ar-DZ"/>
        </w:rPr>
      </w:pPr>
      <w:proofErr w:type="gramStart"/>
      <w:r>
        <w:rPr>
          <w:rFonts w:hint="cs"/>
          <w:rtl/>
        </w:rPr>
        <w:t>مجموعة</w:t>
      </w:r>
      <w:proofErr w:type="gramEnd"/>
      <w:r>
        <w:rPr>
          <w:rFonts w:hint="cs"/>
          <w:rtl/>
        </w:rPr>
        <w:t xml:space="preserve"> من </w:t>
      </w:r>
      <w:proofErr w:type="spellStart"/>
      <w:r>
        <w:rPr>
          <w:rFonts w:hint="cs"/>
          <w:rtl/>
        </w:rPr>
        <w:t>المؤلفين.</w:t>
      </w:r>
      <w:proofErr w:type="gramStart"/>
      <w:r>
        <w:rPr>
          <w:rFonts w:hint="cs"/>
          <w:rtl/>
        </w:rPr>
        <w:t>في</w:t>
      </w:r>
      <w:proofErr w:type="spellEnd"/>
      <w:proofErr w:type="gramEnd"/>
      <w:r>
        <w:rPr>
          <w:rFonts w:hint="cs"/>
          <w:rtl/>
        </w:rPr>
        <w:t xml:space="preserve"> أصول الخطاب النقدي </w:t>
      </w:r>
      <w:proofErr w:type="spellStart"/>
      <w:r>
        <w:rPr>
          <w:rFonts w:hint="cs"/>
          <w:rtl/>
        </w:rPr>
        <w:t>الجديد.ترجمة:</w:t>
      </w:r>
      <w:proofErr w:type="gramStart"/>
      <w:r>
        <w:rPr>
          <w:rFonts w:hint="cs"/>
          <w:rtl/>
        </w:rPr>
        <w:t>أحمد</w:t>
      </w:r>
      <w:proofErr w:type="spellEnd"/>
      <w:proofErr w:type="gramEnd"/>
      <w:r>
        <w:rPr>
          <w:rFonts w:hint="cs"/>
          <w:rtl/>
        </w:rPr>
        <w:t xml:space="preserve"> </w:t>
      </w:r>
      <w:proofErr w:type="spellStart"/>
      <w:r>
        <w:rPr>
          <w:rFonts w:hint="cs"/>
          <w:rtl/>
        </w:rPr>
        <w:t>المدني.عيون</w:t>
      </w:r>
      <w:proofErr w:type="spellEnd"/>
      <w:r>
        <w:rPr>
          <w:rFonts w:hint="cs"/>
          <w:rtl/>
        </w:rPr>
        <w:t xml:space="preserve"> المقالات.ط2.المغرب.</w:t>
      </w:r>
      <w:r w:rsidR="00082861">
        <w:rPr>
          <w:rFonts w:hint="cs"/>
          <w:rtl/>
        </w:rPr>
        <w:t>1989.ص:5</w:t>
      </w:r>
      <w:r>
        <w:rPr>
          <w:rStyle w:val="Appelnotedebasdep"/>
        </w:rPr>
        <w:footnoteRef/>
      </w:r>
      <w:r>
        <w:rPr>
          <w:rtl/>
        </w:rPr>
        <w:t xml:space="preserve"> </w:t>
      </w:r>
    </w:p>
  </w:footnote>
  <w:footnote w:id="4">
    <w:p w:rsidR="00082861" w:rsidRDefault="00082861" w:rsidP="00082861">
      <w:pPr>
        <w:pStyle w:val="Notedebasdepage"/>
        <w:bidi w:val="0"/>
        <w:rPr>
          <w:lang w:bidi="ar-DZ"/>
        </w:rPr>
      </w:pPr>
      <w:proofErr w:type="gramStart"/>
      <w:r>
        <w:rPr>
          <w:rFonts w:hint="cs"/>
          <w:rtl/>
        </w:rPr>
        <w:t>نفسه</w:t>
      </w:r>
      <w:proofErr w:type="gramEnd"/>
      <w:r>
        <w:rPr>
          <w:rFonts w:hint="cs"/>
          <w:rtl/>
        </w:rPr>
        <w:t>.ص:6</w:t>
      </w:r>
      <w:r>
        <w:rPr>
          <w:rStyle w:val="Appelnotedebasdep"/>
        </w:rPr>
        <w:footnoteRef/>
      </w:r>
      <w:r>
        <w:rPr>
          <w:rtl/>
        </w:rPr>
        <w:t xml:space="preserve"> </w:t>
      </w:r>
    </w:p>
  </w:footnote>
  <w:footnote w:id="5">
    <w:p w:rsidR="00323C20" w:rsidRDefault="00323C20" w:rsidP="00323C20">
      <w:pPr>
        <w:pStyle w:val="Notedebasdepage"/>
        <w:bidi w:val="0"/>
        <w:rPr>
          <w:lang w:bidi="ar-DZ"/>
        </w:rPr>
      </w:pPr>
      <w:r>
        <w:rPr>
          <w:rFonts w:hint="cs"/>
          <w:rtl/>
        </w:rPr>
        <w:t xml:space="preserve">ميلكا </w:t>
      </w:r>
      <w:proofErr w:type="spellStart"/>
      <w:r>
        <w:rPr>
          <w:rFonts w:hint="cs"/>
          <w:rtl/>
        </w:rPr>
        <w:t>افتيش.</w:t>
      </w:r>
      <w:proofErr w:type="gramStart"/>
      <w:r>
        <w:rPr>
          <w:rFonts w:hint="cs"/>
          <w:rtl/>
        </w:rPr>
        <w:t>اتجاهات</w:t>
      </w:r>
      <w:proofErr w:type="spellEnd"/>
      <w:proofErr w:type="gramEnd"/>
      <w:r>
        <w:rPr>
          <w:rFonts w:hint="cs"/>
          <w:rtl/>
        </w:rPr>
        <w:t xml:space="preserve"> البحث </w:t>
      </w:r>
      <w:proofErr w:type="spellStart"/>
      <w:r>
        <w:rPr>
          <w:rFonts w:hint="cs"/>
          <w:rtl/>
        </w:rPr>
        <w:t>اللساني.</w:t>
      </w:r>
      <w:r w:rsidR="00194F43">
        <w:rPr>
          <w:rFonts w:hint="cs"/>
          <w:rtl/>
        </w:rPr>
        <w:t>المجلس</w:t>
      </w:r>
      <w:proofErr w:type="spellEnd"/>
      <w:r w:rsidR="00194F43">
        <w:rPr>
          <w:rFonts w:hint="cs"/>
          <w:rtl/>
        </w:rPr>
        <w:t xml:space="preserve"> الأعلى للثقافة.ط2.دمشق.2000.ص:278</w:t>
      </w:r>
      <w:r>
        <w:rPr>
          <w:rStyle w:val="Appelnotedebasdep"/>
        </w:rPr>
        <w:footnoteRef/>
      </w:r>
      <w:r>
        <w:rPr>
          <w:rtl/>
        </w:rPr>
        <w:t xml:space="preserve"> </w:t>
      </w:r>
    </w:p>
  </w:footnote>
  <w:footnote w:id="6">
    <w:p w:rsidR="00FC1A50" w:rsidRDefault="00FC1A50" w:rsidP="00FC1A50">
      <w:pPr>
        <w:pStyle w:val="Notedebasdepage"/>
        <w:bidi w:val="0"/>
        <w:rPr>
          <w:lang w:bidi="ar-DZ"/>
        </w:rPr>
      </w:pPr>
      <w:r>
        <w:rPr>
          <w:rFonts w:hint="cs"/>
          <w:rtl/>
        </w:rPr>
        <w:t xml:space="preserve">ينظر:سعيد </w:t>
      </w:r>
      <w:proofErr w:type="spellStart"/>
      <w:r>
        <w:rPr>
          <w:rFonts w:hint="cs"/>
          <w:rtl/>
        </w:rPr>
        <w:t>يقطين.</w:t>
      </w:r>
      <w:proofErr w:type="gramStart"/>
      <w:r>
        <w:rPr>
          <w:rFonts w:hint="cs"/>
          <w:rtl/>
        </w:rPr>
        <w:t>تحليل</w:t>
      </w:r>
      <w:proofErr w:type="spellEnd"/>
      <w:proofErr w:type="gramEnd"/>
      <w:r>
        <w:rPr>
          <w:rFonts w:hint="cs"/>
          <w:rtl/>
        </w:rPr>
        <w:t xml:space="preserve"> الخطاب </w:t>
      </w:r>
      <w:proofErr w:type="spellStart"/>
      <w:r>
        <w:rPr>
          <w:rFonts w:hint="cs"/>
          <w:rtl/>
        </w:rPr>
        <w:t>الروائي.</w:t>
      </w:r>
      <w:proofErr w:type="gramStart"/>
      <w:r>
        <w:rPr>
          <w:rFonts w:hint="cs"/>
          <w:rtl/>
        </w:rPr>
        <w:t>المركز</w:t>
      </w:r>
      <w:proofErr w:type="spellEnd"/>
      <w:proofErr w:type="gramEnd"/>
      <w:r>
        <w:rPr>
          <w:rFonts w:hint="cs"/>
          <w:rtl/>
        </w:rPr>
        <w:t xml:space="preserve"> الثقافي العربي.ط4.المغرب.2005.ص:16</w:t>
      </w:r>
      <w:r>
        <w:rPr>
          <w:rStyle w:val="Appelnotedebasdep"/>
        </w:rPr>
        <w:footnoteRef/>
      </w:r>
      <w:r>
        <w:rPr>
          <w:rtl/>
        </w:rPr>
        <w:t xml:space="preserve"> </w:t>
      </w:r>
    </w:p>
  </w:footnote>
  <w:footnote w:id="7">
    <w:p w:rsidR="00CB636F" w:rsidRDefault="00CB636F" w:rsidP="00CB636F">
      <w:pPr>
        <w:pStyle w:val="Notedebasdepage"/>
        <w:bidi w:val="0"/>
        <w:rPr>
          <w:lang w:bidi="ar-DZ"/>
        </w:rPr>
      </w:pPr>
      <w:proofErr w:type="gramStart"/>
      <w:r>
        <w:rPr>
          <w:rFonts w:hint="cs"/>
          <w:rtl/>
        </w:rPr>
        <w:t>نفسه</w:t>
      </w:r>
      <w:proofErr w:type="gramEnd"/>
      <w:r>
        <w:rPr>
          <w:rFonts w:hint="cs"/>
          <w:rtl/>
        </w:rPr>
        <w:t>.ص:17</w:t>
      </w:r>
      <w:r>
        <w:rPr>
          <w:rStyle w:val="Appelnotedebasdep"/>
        </w:rPr>
        <w:footnoteRef/>
      </w:r>
      <w:r>
        <w:rPr>
          <w:rtl/>
        </w:rPr>
        <w:t xml:space="preserve"> </w:t>
      </w:r>
    </w:p>
  </w:footnote>
  <w:footnote w:id="8">
    <w:p w:rsidR="009A03E8" w:rsidRDefault="009A03E8" w:rsidP="009A03E8">
      <w:pPr>
        <w:pStyle w:val="Notedebasdepage"/>
        <w:bidi w:val="0"/>
        <w:rPr>
          <w:lang w:bidi="ar-DZ"/>
        </w:rPr>
      </w:pPr>
      <w:proofErr w:type="gramStart"/>
      <w:r>
        <w:rPr>
          <w:rFonts w:hint="cs"/>
          <w:rtl/>
        </w:rPr>
        <w:t>نفسه</w:t>
      </w:r>
      <w:proofErr w:type="gramEnd"/>
      <w:r>
        <w:rPr>
          <w:rFonts w:hint="cs"/>
          <w:rtl/>
        </w:rPr>
        <w:t>.ص:18</w:t>
      </w:r>
      <w:r>
        <w:rPr>
          <w:rStyle w:val="Appelnotedebasdep"/>
        </w:rPr>
        <w:footnoteRef/>
      </w:r>
      <w:r>
        <w:rPr>
          <w:rtl/>
        </w:rPr>
        <w:t xml:space="preserve"> </w:t>
      </w:r>
    </w:p>
  </w:footnote>
  <w:footnote w:id="9">
    <w:p w:rsidR="007A2731" w:rsidRDefault="007A2731" w:rsidP="007A2731">
      <w:pPr>
        <w:pStyle w:val="Notedebasdepage"/>
        <w:bidi w:val="0"/>
        <w:rPr>
          <w:lang w:bidi="ar-DZ"/>
        </w:rPr>
      </w:pPr>
      <w:r>
        <w:rPr>
          <w:rFonts w:hint="cs"/>
          <w:rtl/>
        </w:rPr>
        <w:t xml:space="preserve">ينظر:صالح </w:t>
      </w:r>
      <w:proofErr w:type="spellStart"/>
      <w:r>
        <w:rPr>
          <w:rFonts w:hint="cs"/>
          <w:rtl/>
        </w:rPr>
        <w:t>بلعيد.</w:t>
      </w:r>
      <w:proofErr w:type="gramStart"/>
      <w:r>
        <w:rPr>
          <w:rFonts w:hint="cs"/>
          <w:rtl/>
        </w:rPr>
        <w:t>نظرية</w:t>
      </w:r>
      <w:proofErr w:type="spellEnd"/>
      <w:proofErr w:type="gramEnd"/>
      <w:r>
        <w:rPr>
          <w:rFonts w:hint="cs"/>
          <w:rtl/>
        </w:rPr>
        <w:t xml:space="preserve"> </w:t>
      </w:r>
      <w:proofErr w:type="spellStart"/>
      <w:r>
        <w:rPr>
          <w:rFonts w:hint="cs"/>
          <w:rtl/>
        </w:rPr>
        <w:t>النظم.</w:t>
      </w:r>
      <w:r w:rsidR="00C348C8">
        <w:rPr>
          <w:rFonts w:hint="cs"/>
          <w:rtl/>
        </w:rPr>
        <w:t>دار</w:t>
      </w:r>
      <w:proofErr w:type="spellEnd"/>
      <w:r w:rsidR="00C348C8">
        <w:rPr>
          <w:rFonts w:hint="cs"/>
          <w:rtl/>
        </w:rPr>
        <w:t xml:space="preserve"> هومة.الجزائر.2001.ص:79</w:t>
      </w:r>
      <w:r>
        <w:rPr>
          <w:rStyle w:val="Appelnotedebasdep"/>
        </w:rPr>
        <w:footnoteRef/>
      </w:r>
      <w:r>
        <w:rPr>
          <w:rtl/>
        </w:rPr>
        <w:t xml:space="preserve"> </w:t>
      </w:r>
    </w:p>
  </w:footnote>
  <w:footnote w:id="10">
    <w:p w:rsidR="005A6075" w:rsidRDefault="005A6075" w:rsidP="005A6075">
      <w:pPr>
        <w:pStyle w:val="Notedebasdepage"/>
        <w:bidi w:val="0"/>
        <w:rPr>
          <w:lang w:bidi="ar-DZ"/>
        </w:rPr>
      </w:pPr>
      <w:r>
        <w:rPr>
          <w:rFonts w:hint="cs"/>
          <w:rtl/>
        </w:rPr>
        <w:t xml:space="preserve">عبد القادر الفاسي </w:t>
      </w:r>
      <w:proofErr w:type="spellStart"/>
      <w:r>
        <w:rPr>
          <w:rFonts w:hint="cs"/>
          <w:rtl/>
        </w:rPr>
        <w:t>الفهري.اللسانيات</w:t>
      </w:r>
      <w:proofErr w:type="spellEnd"/>
      <w:r>
        <w:rPr>
          <w:rFonts w:hint="cs"/>
          <w:rtl/>
        </w:rPr>
        <w:t xml:space="preserve"> واللغة </w:t>
      </w:r>
      <w:proofErr w:type="spellStart"/>
      <w:r>
        <w:rPr>
          <w:rFonts w:hint="cs"/>
          <w:rtl/>
        </w:rPr>
        <w:t>العربية.دار</w:t>
      </w:r>
      <w:proofErr w:type="spellEnd"/>
      <w:r>
        <w:rPr>
          <w:rFonts w:hint="cs"/>
          <w:rtl/>
        </w:rPr>
        <w:t xml:space="preserve"> عويدات.لبان.1986.ص:65</w:t>
      </w:r>
      <w:r>
        <w:rPr>
          <w:rStyle w:val="Appelnotedebasdep"/>
        </w:rPr>
        <w:footnoteRef/>
      </w:r>
      <w:r>
        <w:rPr>
          <w:rtl/>
        </w:rPr>
        <w:t xml:space="preserve"> </w:t>
      </w:r>
    </w:p>
  </w:footnote>
  <w:footnote w:id="11">
    <w:p w:rsidR="007C1C66" w:rsidRDefault="007C1C66" w:rsidP="007C1C66">
      <w:pPr>
        <w:pStyle w:val="Notedebasdepage"/>
        <w:bidi w:val="0"/>
        <w:rPr>
          <w:lang w:bidi="ar-DZ"/>
        </w:rPr>
      </w:pPr>
      <w:r>
        <w:rPr>
          <w:rFonts w:hint="cs"/>
          <w:rtl/>
        </w:rPr>
        <w:t>ينظر:السعيد يقطين .تحليل الخطاب الروائي.صك18</w:t>
      </w:r>
      <w:r>
        <w:rPr>
          <w:rStyle w:val="Appelnotedebasdep"/>
        </w:rPr>
        <w:footnoteRef/>
      </w:r>
      <w:r>
        <w:rPr>
          <w:rtl/>
        </w:rPr>
        <w:t xml:space="preserve"> </w:t>
      </w:r>
    </w:p>
  </w:footnote>
  <w:footnote w:id="12">
    <w:p w:rsidR="00771DF5" w:rsidRDefault="00876AE7" w:rsidP="00876AE7">
      <w:pPr>
        <w:pStyle w:val="Notedebasdepage"/>
        <w:bidi w:val="0"/>
        <w:rPr>
          <w:lang w:bidi="ar-DZ"/>
        </w:rPr>
      </w:pPr>
      <w:r>
        <w:rPr>
          <w:rFonts w:hint="cs"/>
          <w:rtl/>
        </w:rPr>
        <w:t xml:space="preserve">ميشال </w:t>
      </w:r>
      <w:proofErr w:type="spellStart"/>
      <w:r>
        <w:rPr>
          <w:rFonts w:hint="cs"/>
          <w:rtl/>
        </w:rPr>
        <w:t>زكريا.الألسنية</w:t>
      </w:r>
      <w:proofErr w:type="spellEnd"/>
      <w:r>
        <w:rPr>
          <w:rFonts w:hint="cs"/>
          <w:rtl/>
        </w:rPr>
        <w:t>.-علم اللغة الحديث-ص:</w:t>
      </w:r>
      <w:proofErr w:type="gramStart"/>
      <w:r>
        <w:rPr>
          <w:rFonts w:hint="cs"/>
          <w:rtl/>
        </w:rPr>
        <w:t>255</w:t>
      </w:r>
      <w:r w:rsidR="00771DF5">
        <w:rPr>
          <w:rStyle w:val="Appelnotedebasdep"/>
        </w:rPr>
        <w:footnoteRef/>
      </w:r>
      <w:r w:rsidR="00771DF5">
        <w:rPr>
          <w:rtl/>
        </w:rPr>
        <w:t xml:space="preserve"> </w:t>
      </w:r>
      <w:proofErr w:type="gramEnd"/>
    </w:p>
  </w:footnote>
  <w:footnote w:id="13">
    <w:p w:rsidR="00FF7C15" w:rsidRDefault="00FF7C15" w:rsidP="00FF7C15">
      <w:pPr>
        <w:pStyle w:val="Notedebasdepage"/>
        <w:bidi w:val="0"/>
        <w:rPr>
          <w:lang w:bidi="ar-DZ"/>
        </w:rPr>
      </w:pPr>
      <w:r>
        <w:rPr>
          <w:rFonts w:hint="cs"/>
          <w:rtl/>
        </w:rPr>
        <w:t xml:space="preserve">ينظر:سعيد </w:t>
      </w:r>
      <w:proofErr w:type="spellStart"/>
      <w:r>
        <w:rPr>
          <w:rFonts w:hint="cs"/>
          <w:rtl/>
        </w:rPr>
        <w:t>يقطين،تحليل</w:t>
      </w:r>
      <w:proofErr w:type="spellEnd"/>
      <w:r>
        <w:rPr>
          <w:rFonts w:hint="cs"/>
          <w:rtl/>
        </w:rPr>
        <w:t xml:space="preserve"> الخطاب الروائي.ص:18</w:t>
      </w:r>
      <w:r>
        <w:rPr>
          <w:rStyle w:val="Appelnotedebasdep"/>
        </w:rPr>
        <w:footnoteRef/>
      </w:r>
      <w:r>
        <w:rPr>
          <w:rtl/>
        </w:rPr>
        <w:t xml:space="preserve"> </w:t>
      </w:r>
    </w:p>
  </w:footnote>
  <w:footnote w:id="14">
    <w:p w:rsidR="00243F21" w:rsidRDefault="00243F21" w:rsidP="00243F21">
      <w:pPr>
        <w:pStyle w:val="Notedebasdepage"/>
        <w:bidi w:val="0"/>
        <w:rPr>
          <w:lang w:bidi="ar-DZ"/>
        </w:rPr>
      </w:pPr>
      <w:proofErr w:type="gramStart"/>
      <w:r>
        <w:rPr>
          <w:rFonts w:hint="cs"/>
          <w:rtl/>
        </w:rPr>
        <w:t>نفسه</w:t>
      </w:r>
      <w:proofErr w:type="gramEnd"/>
      <w:r>
        <w:rPr>
          <w:rFonts w:hint="cs"/>
          <w:rtl/>
        </w:rPr>
        <w:t>.ص:17</w:t>
      </w:r>
      <w:r>
        <w:rPr>
          <w:rStyle w:val="Appelnotedebasdep"/>
        </w:rPr>
        <w:footnoteRef/>
      </w:r>
      <w:r>
        <w:rPr>
          <w:rtl/>
        </w:rPr>
        <w:t xml:space="preserve"> </w:t>
      </w:r>
    </w:p>
  </w:footnote>
  <w:footnote w:id="15">
    <w:p w:rsidR="00025FC1" w:rsidRDefault="00025FC1" w:rsidP="007B1C5A">
      <w:pPr>
        <w:pStyle w:val="Notedebasdepage"/>
        <w:bidi w:val="0"/>
        <w:rPr>
          <w:lang w:bidi="ar-DZ"/>
        </w:rPr>
      </w:pPr>
      <w:r>
        <w:rPr>
          <w:rFonts w:hint="cs"/>
          <w:rtl/>
        </w:rPr>
        <w:t xml:space="preserve">كاترين </w:t>
      </w:r>
      <w:proofErr w:type="spellStart"/>
      <w:r>
        <w:rPr>
          <w:rFonts w:hint="cs"/>
          <w:rtl/>
        </w:rPr>
        <w:t>فوك.مبادئ</w:t>
      </w:r>
      <w:proofErr w:type="spellEnd"/>
      <w:r>
        <w:rPr>
          <w:rFonts w:hint="cs"/>
          <w:rtl/>
        </w:rPr>
        <w:t xml:space="preserve"> في قضايا اللسانيات المعاصرة</w:t>
      </w:r>
      <w:r w:rsidR="007B1C5A" w:rsidRPr="007B1C5A">
        <w:rPr>
          <w:rFonts w:ascii="Droid Arabic Kufi" w:hAnsi="Droid Arabic Kufi"/>
          <w:shd w:val="clear" w:color="auto" w:fill="FFFFFF"/>
          <w:rtl/>
        </w:rPr>
        <w:t xml:space="preserve"> ترجمة: المنصف عاشور</w:t>
      </w:r>
      <w:r w:rsidR="007B1C5A" w:rsidRPr="007B1C5A">
        <w:rPr>
          <w:rFonts w:ascii="Droid Arabic Kufi" w:hAnsi="Droid Arabic Kufi" w:hint="cs"/>
          <w:shd w:val="clear" w:color="auto" w:fill="FFFFFF"/>
          <w:rtl/>
        </w:rPr>
        <w:t>.د.م.ج.ط1.الجزائر.1984.ص:134</w:t>
      </w:r>
      <w:r>
        <w:rPr>
          <w:rFonts w:hint="cs"/>
          <w:rtl/>
        </w:rPr>
        <w:t>.</w:t>
      </w:r>
      <w:r>
        <w:rPr>
          <w:rStyle w:val="Appelnotedebasdep"/>
        </w:rPr>
        <w:footnoteRef/>
      </w:r>
      <w:r>
        <w:rPr>
          <w:rtl/>
        </w:rPr>
        <w:t xml:space="preserve"> </w:t>
      </w:r>
    </w:p>
  </w:footnote>
  <w:footnote w:id="16">
    <w:p w:rsidR="000A770D" w:rsidRPr="000A770D" w:rsidRDefault="000A770D" w:rsidP="000A770D">
      <w:pPr>
        <w:pStyle w:val="Notedebasdepage"/>
        <w:bidi w:val="0"/>
        <w:rPr>
          <w:lang w:val="fr-FR" w:bidi="ar-DZ"/>
        </w:rPr>
      </w:pPr>
      <w:r>
        <w:rPr>
          <w:rFonts w:hint="cs"/>
          <w:rtl/>
          <w:lang w:val="fr-FR" w:bidi="ar-DZ"/>
        </w:rPr>
        <w:t xml:space="preserve">ينظر:محمد </w:t>
      </w:r>
      <w:proofErr w:type="spellStart"/>
      <w:r>
        <w:rPr>
          <w:rFonts w:hint="cs"/>
          <w:rtl/>
          <w:lang w:val="fr-FR" w:bidi="ar-DZ"/>
        </w:rPr>
        <w:t>يحياتن.مفهوم</w:t>
      </w:r>
      <w:proofErr w:type="spellEnd"/>
      <w:r>
        <w:rPr>
          <w:rFonts w:hint="cs"/>
          <w:rtl/>
          <w:lang w:val="fr-FR" w:bidi="ar-DZ"/>
        </w:rPr>
        <w:t xml:space="preserve"> الأصالة من وجهة نظر </w:t>
      </w:r>
      <w:proofErr w:type="gramStart"/>
      <w:r>
        <w:rPr>
          <w:rFonts w:hint="cs"/>
          <w:rtl/>
          <w:lang w:val="fr-FR" w:bidi="ar-DZ"/>
        </w:rPr>
        <w:t>تحليل</w:t>
      </w:r>
      <w:proofErr w:type="gramEnd"/>
      <w:r>
        <w:rPr>
          <w:rFonts w:hint="cs"/>
          <w:rtl/>
          <w:lang w:val="fr-FR" w:bidi="ar-DZ"/>
        </w:rPr>
        <w:t xml:space="preserve"> </w:t>
      </w:r>
      <w:proofErr w:type="spellStart"/>
      <w:r>
        <w:rPr>
          <w:rFonts w:hint="cs"/>
          <w:rtl/>
          <w:lang w:val="fr-FR" w:bidi="ar-DZ"/>
        </w:rPr>
        <w:t>الخطاب</w:t>
      </w:r>
      <w:r w:rsidR="00A8017D">
        <w:rPr>
          <w:rFonts w:hint="cs"/>
          <w:rtl/>
          <w:lang w:val="fr-FR" w:bidi="ar-DZ"/>
        </w:rPr>
        <w:t>.</w:t>
      </w:r>
      <w:proofErr w:type="gramStart"/>
      <w:r>
        <w:rPr>
          <w:rFonts w:hint="cs"/>
          <w:rtl/>
          <w:lang w:val="fr-FR" w:bidi="ar-DZ"/>
        </w:rPr>
        <w:t>منشورات</w:t>
      </w:r>
      <w:proofErr w:type="spellEnd"/>
      <w:proofErr w:type="gramEnd"/>
      <w:r>
        <w:rPr>
          <w:rFonts w:hint="cs"/>
          <w:rtl/>
          <w:lang w:val="fr-FR" w:bidi="ar-DZ"/>
        </w:rPr>
        <w:t xml:space="preserve"> جامعة الجزائر</w:t>
      </w:r>
      <w:r w:rsidR="00A8017D">
        <w:rPr>
          <w:rFonts w:hint="cs"/>
          <w:rtl/>
          <w:lang w:val="fr-FR" w:bidi="ar-DZ"/>
        </w:rPr>
        <w:t>.ع.14الجزائر.ص:336</w:t>
      </w:r>
      <w:r>
        <w:rPr>
          <w:rFonts w:hint="cs"/>
          <w:rtl/>
          <w:lang w:val="fr-FR" w:bidi="ar-DZ"/>
        </w:rPr>
        <w:t>.</w:t>
      </w:r>
      <w:r>
        <w:rPr>
          <w:rStyle w:val="Appelnotedebasdep"/>
        </w:rPr>
        <w:footnoteRef/>
      </w:r>
      <w:r>
        <w:rP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F3" w:rsidRDefault="006D3AF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F3" w:rsidRDefault="006D3AF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AF3" w:rsidRDefault="006D3AF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62"/>
    <w:rsid w:val="00002C7A"/>
    <w:rsid w:val="00003701"/>
    <w:rsid w:val="00025FC1"/>
    <w:rsid w:val="00042B9D"/>
    <w:rsid w:val="00082861"/>
    <w:rsid w:val="000A26BF"/>
    <w:rsid w:val="000A770D"/>
    <w:rsid w:val="000E4ADD"/>
    <w:rsid w:val="000E7E44"/>
    <w:rsid w:val="000F0D1F"/>
    <w:rsid w:val="00116A62"/>
    <w:rsid w:val="0011728D"/>
    <w:rsid w:val="001176E4"/>
    <w:rsid w:val="001259BC"/>
    <w:rsid w:val="0013642A"/>
    <w:rsid w:val="00194F43"/>
    <w:rsid w:val="00195725"/>
    <w:rsid w:val="001F1929"/>
    <w:rsid w:val="00243F21"/>
    <w:rsid w:val="002461B5"/>
    <w:rsid w:val="00251397"/>
    <w:rsid w:val="002553A0"/>
    <w:rsid w:val="00263B10"/>
    <w:rsid w:val="002B4060"/>
    <w:rsid w:val="002D24C9"/>
    <w:rsid w:val="002E266E"/>
    <w:rsid w:val="00317A38"/>
    <w:rsid w:val="00323C20"/>
    <w:rsid w:val="0037511A"/>
    <w:rsid w:val="003852BF"/>
    <w:rsid w:val="003A28CE"/>
    <w:rsid w:val="003C48A6"/>
    <w:rsid w:val="004276FB"/>
    <w:rsid w:val="00473690"/>
    <w:rsid w:val="004C2429"/>
    <w:rsid w:val="004D2517"/>
    <w:rsid w:val="004E3D4D"/>
    <w:rsid w:val="004F4E05"/>
    <w:rsid w:val="00533665"/>
    <w:rsid w:val="00533B2B"/>
    <w:rsid w:val="0054528A"/>
    <w:rsid w:val="0055760B"/>
    <w:rsid w:val="005A6075"/>
    <w:rsid w:val="005B4F27"/>
    <w:rsid w:val="005D095A"/>
    <w:rsid w:val="006047FB"/>
    <w:rsid w:val="006100A7"/>
    <w:rsid w:val="006144DF"/>
    <w:rsid w:val="00625F85"/>
    <w:rsid w:val="00631821"/>
    <w:rsid w:val="00665D59"/>
    <w:rsid w:val="006C684E"/>
    <w:rsid w:val="006D3AF3"/>
    <w:rsid w:val="006E4C1C"/>
    <w:rsid w:val="007200BC"/>
    <w:rsid w:val="007346B4"/>
    <w:rsid w:val="00753F43"/>
    <w:rsid w:val="00754C1B"/>
    <w:rsid w:val="007663AE"/>
    <w:rsid w:val="00771DF5"/>
    <w:rsid w:val="007A2731"/>
    <w:rsid w:val="007B1C5A"/>
    <w:rsid w:val="007C1C66"/>
    <w:rsid w:val="00876AE7"/>
    <w:rsid w:val="00882D84"/>
    <w:rsid w:val="008B1F20"/>
    <w:rsid w:val="008B4E62"/>
    <w:rsid w:val="008C3394"/>
    <w:rsid w:val="008C73BB"/>
    <w:rsid w:val="008E68AE"/>
    <w:rsid w:val="009556AB"/>
    <w:rsid w:val="009A03E8"/>
    <w:rsid w:val="009E6134"/>
    <w:rsid w:val="00A1766E"/>
    <w:rsid w:val="00A2491A"/>
    <w:rsid w:val="00A27C6C"/>
    <w:rsid w:val="00A27CE6"/>
    <w:rsid w:val="00A6586B"/>
    <w:rsid w:val="00A66989"/>
    <w:rsid w:val="00A7157E"/>
    <w:rsid w:val="00A8017D"/>
    <w:rsid w:val="00AA0231"/>
    <w:rsid w:val="00AB1640"/>
    <w:rsid w:val="00AB695B"/>
    <w:rsid w:val="00AC05B4"/>
    <w:rsid w:val="00AD039F"/>
    <w:rsid w:val="00AD5C5F"/>
    <w:rsid w:val="00AE4652"/>
    <w:rsid w:val="00B826AC"/>
    <w:rsid w:val="00B830FA"/>
    <w:rsid w:val="00B9123C"/>
    <w:rsid w:val="00BA26FB"/>
    <w:rsid w:val="00C16FC3"/>
    <w:rsid w:val="00C3098C"/>
    <w:rsid w:val="00C348C8"/>
    <w:rsid w:val="00C361E5"/>
    <w:rsid w:val="00C46286"/>
    <w:rsid w:val="00C815EE"/>
    <w:rsid w:val="00C96613"/>
    <w:rsid w:val="00CB636F"/>
    <w:rsid w:val="00CD0ABE"/>
    <w:rsid w:val="00CF25FA"/>
    <w:rsid w:val="00D14F4C"/>
    <w:rsid w:val="00D51DE9"/>
    <w:rsid w:val="00E52ED7"/>
    <w:rsid w:val="00E630AD"/>
    <w:rsid w:val="00E66B3E"/>
    <w:rsid w:val="00E83A71"/>
    <w:rsid w:val="00F0200E"/>
    <w:rsid w:val="00F20BE4"/>
    <w:rsid w:val="00F35FB5"/>
    <w:rsid w:val="00F4107D"/>
    <w:rsid w:val="00FA783E"/>
    <w:rsid w:val="00FC075B"/>
    <w:rsid w:val="00FC1A50"/>
    <w:rsid w:val="00FC4CC6"/>
    <w:rsid w:val="00FE2278"/>
    <w:rsid w:val="00FF7C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CE"/>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3AF3"/>
    <w:pPr>
      <w:tabs>
        <w:tab w:val="center" w:pos="4153"/>
        <w:tab w:val="right" w:pos="8306"/>
      </w:tabs>
      <w:spacing w:after="0" w:line="240" w:lineRule="auto"/>
    </w:pPr>
  </w:style>
  <w:style w:type="character" w:customStyle="1" w:styleId="En-tteCar">
    <w:name w:val="En-tête Car"/>
    <w:basedOn w:val="Policepardfaut"/>
    <w:link w:val="En-tte"/>
    <w:uiPriority w:val="99"/>
    <w:rsid w:val="006D3AF3"/>
  </w:style>
  <w:style w:type="paragraph" w:styleId="Pieddepage">
    <w:name w:val="footer"/>
    <w:basedOn w:val="Normal"/>
    <w:link w:val="PieddepageCar"/>
    <w:uiPriority w:val="99"/>
    <w:unhideWhenUsed/>
    <w:rsid w:val="006D3AF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D3AF3"/>
  </w:style>
  <w:style w:type="paragraph" w:styleId="Notedebasdepage">
    <w:name w:val="footnote text"/>
    <w:basedOn w:val="Normal"/>
    <w:link w:val="NotedebasdepageCar"/>
    <w:uiPriority w:val="99"/>
    <w:semiHidden/>
    <w:unhideWhenUsed/>
    <w:rsid w:val="008C73BB"/>
    <w:pPr>
      <w:bidi/>
      <w:spacing w:after="0" w:line="240" w:lineRule="auto"/>
    </w:pPr>
    <w:rPr>
      <w:sz w:val="20"/>
      <w:szCs w:val="20"/>
      <w:lang w:val="en-US"/>
    </w:rPr>
  </w:style>
  <w:style w:type="character" w:customStyle="1" w:styleId="NotedebasdepageCar">
    <w:name w:val="Note de bas de page Car"/>
    <w:basedOn w:val="Policepardfaut"/>
    <w:link w:val="Notedebasdepage"/>
    <w:uiPriority w:val="99"/>
    <w:semiHidden/>
    <w:rsid w:val="008C73BB"/>
    <w:rPr>
      <w:sz w:val="20"/>
      <w:szCs w:val="20"/>
      <w:lang w:val="en-US"/>
    </w:rPr>
  </w:style>
  <w:style w:type="character" w:styleId="Appelnotedebasdep">
    <w:name w:val="footnote reference"/>
    <w:basedOn w:val="Policepardfaut"/>
    <w:uiPriority w:val="99"/>
    <w:semiHidden/>
    <w:unhideWhenUsed/>
    <w:rsid w:val="008C73BB"/>
    <w:rPr>
      <w:vertAlign w:val="superscript"/>
    </w:rPr>
  </w:style>
  <w:style w:type="paragraph" w:styleId="Notedefin">
    <w:name w:val="endnote text"/>
    <w:basedOn w:val="Normal"/>
    <w:link w:val="NotedefinCar"/>
    <w:uiPriority w:val="99"/>
    <w:semiHidden/>
    <w:unhideWhenUsed/>
    <w:rsid w:val="00E630AD"/>
    <w:pPr>
      <w:spacing w:after="0" w:line="240" w:lineRule="auto"/>
    </w:pPr>
    <w:rPr>
      <w:sz w:val="20"/>
      <w:szCs w:val="20"/>
    </w:rPr>
  </w:style>
  <w:style w:type="character" w:customStyle="1" w:styleId="NotedefinCar">
    <w:name w:val="Note de fin Car"/>
    <w:basedOn w:val="Policepardfaut"/>
    <w:link w:val="Notedefin"/>
    <w:uiPriority w:val="99"/>
    <w:semiHidden/>
    <w:rsid w:val="00E630AD"/>
    <w:rPr>
      <w:sz w:val="20"/>
      <w:szCs w:val="20"/>
    </w:rPr>
  </w:style>
  <w:style w:type="character" w:styleId="Appeldenotedefin">
    <w:name w:val="endnote reference"/>
    <w:basedOn w:val="Policepardfaut"/>
    <w:uiPriority w:val="99"/>
    <w:semiHidden/>
    <w:unhideWhenUsed/>
    <w:rsid w:val="00E630AD"/>
    <w:rPr>
      <w:vertAlign w:val="superscript"/>
    </w:rPr>
  </w:style>
  <w:style w:type="character" w:styleId="Lienhypertexte">
    <w:name w:val="Hyperlink"/>
    <w:basedOn w:val="Policepardfaut"/>
    <w:uiPriority w:val="99"/>
    <w:semiHidden/>
    <w:unhideWhenUsed/>
    <w:rsid w:val="007B1C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8CE"/>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3AF3"/>
    <w:pPr>
      <w:tabs>
        <w:tab w:val="center" w:pos="4153"/>
        <w:tab w:val="right" w:pos="8306"/>
      </w:tabs>
      <w:spacing w:after="0" w:line="240" w:lineRule="auto"/>
    </w:pPr>
  </w:style>
  <w:style w:type="character" w:customStyle="1" w:styleId="En-tteCar">
    <w:name w:val="En-tête Car"/>
    <w:basedOn w:val="Policepardfaut"/>
    <w:link w:val="En-tte"/>
    <w:uiPriority w:val="99"/>
    <w:rsid w:val="006D3AF3"/>
  </w:style>
  <w:style w:type="paragraph" w:styleId="Pieddepage">
    <w:name w:val="footer"/>
    <w:basedOn w:val="Normal"/>
    <w:link w:val="PieddepageCar"/>
    <w:uiPriority w:val="99"/>
    <w:unhideWhenUsed/>
    <w:rsid w:val="006D3AF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D3AF3"/>
  </w:style>
  <w:style w:type="paragraph" w:styleId="Notedebasdepage">
    <w:name w:val="footnote text"/>
    <w:basedOn w:val="Normal"/>
    <w:link w:val="NotedebasdepageCar"/>
    <w:uiPriority w:val="99"/>
    <w:semiHidden/>
    <w:unhideWhenUsed/>
    <w:rsid w:val="008C73BB"/>
    <w:pPr>
      <w:bidi/>
      <w:spacing w:after="0" w:line="240" w:lineRule="auto"/>
    </w:pPr>
    <w:rPr>
      <w:sz w:val="20"/>
      <w:szCs w:val="20"/>
      <w:lang w:val="en-US"/>
    </w:rPr>
  </w:style>
  <w:style w:type="character" w:customStyle="1" w:styleId="NotedebasdepageCar">
    <w:name w:val="Note de bas de page Car"/>
    <w:basedOn w:val="Policepardfaut"/>
    <w:link w:val="Notedebasdepage"/>
    <w:uiPriority w:val="99"/>
    <w:semiHidden/>
    <w:rsid w:val="008C73BB"/>
    <w:rPr>
      <w:sz w:val="20"/>
      <w:szCs w:val="20"/>
      <w:lang w:val="en-US"/>
    </w:rPr>
  </w:style>
  <w:style w:type="character" w:styleId="Appelnotedebasdep">
    <w:name w:val="footnote reference"/>
    <w:basedOn w:val="Policepardfaut"/>
    <w:uiPriority w:val="99"/>
    <w:semiHidden/>
    <w:unhideWhenUsed/>
    <w:rsid w:val="008C73BB"/>
    <w:rPr>
      <w:vertAlign w:val="superscript"/>
    </w:rPr>
  </w:style>
  <w:style w:type="paragraph" w:styleId="Notedefin">
    <w:name w:val="endnote text"/>
    <w:basedOn w:val="Normal"/>
    <w:link w:val="NotedefinCar"/>
    <w:uiPriority w:val="99"/>
    <w:semiHidden/>
    <w:unhideWhenUsed/>
    <w:rsid w:val="00E630AD"/>
    <w:pPr>
      <w:spacing w:after="0" w:line="240" w:lineRule="auto"/>
    </w:pPr>
    <w:rPr>
      <w:sz w:val="20"/>
      <w:szCs w:val="20"/>
    </w:rPr>
  </w:style>
  <w:style w:type="character" w:customStyle="1" w:styleId="NotedefinCar">
    <w:name w:val="Note de fin Car"/>
    <w:basedOn w:val="Policepardfaut"/>
    <w:link w:val="Notedefin"/>
    <w:uiPriority w:val="99"/>
    <w:semiHidden/>
    <w:rsid w:val="00E630AD"/>
    <w:rPr>
      <w:sz w:val="20"/>
      <w:szCs w:val="20"/>
    </w:rPr>
  </w:style>
  <w:style w:type="character" w:styleId="Appeldenotedefin">
    <w:name w:val="endnote reference"/>
    <w:basedOn w:val="Policepardfaut"/>
    <w:uiPriority w:val="99"/>
    <w:semiHidden/>
    <w:unhideWhenUsed/>
    <w:rsid w:val="00E630AD"/>
    <w:rPr>
      <w:vertAlign w:val="superscript"/>
    </w:rPr>
  </w:style>
  <w:style w:type="character" w:styleId="Lienhypertexte">
    <w:name w:val="Hyperlink"/>
    <w:basedOn w:val="Policepardfaut"/>
    <w:uiPriority w:val="99"/>
    <w:semiHidden/>
    <w:unhideWhenUsed/>
    <w:rsid w:val="007B1C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9720E-A632-42A2-9241-2440CB83F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6</Pages>
  <Words>1686</Words>
  <Characters>9614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Salim</cp:lastModifiedBy>
  <cp:revision>80</cp:revision>
  <dcterms:created xsi:type="dcterms:W3CDTF">2022-10-05T12:34:00Z</dcterms:created>
  <dcterms:modified xsi:type="dcterms:W3CDTF">2023-01-23T20:59:00Z</dcterms:modified>
</cp:coreProperties>
</file>