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12" w:rsidRDefault="00691B12" w:rsidP="004D1DBA">
      <w:pPr>
        <w:jc w:val="center"/>
        <w:rPr>
          <w:rFonts w:cs="Traditional Arabic"/>
          <w:b/>
          <w:bCs/>
          <w:sz w:val="40"/>
          <w:szCs w:val="40"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المحاضرة الأولى</w:t>
      </w:r>
    </w:p>
    <w:p w:rsidR="00691B12" w:rsidRDefault="00691B12" w:rsidP="00691B12">
      <w:pPr>
        <w:rPr>
          <w:sz w:val="36"/>
          <w:szCs w:val="36"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                    عنوان </w:t>
      </w:r>
      <w:proofErr w:type="spellStart"/>
      <w:r>
        <w:rPr>
          <w:rFonts w:cs="Traditional Arabic" w:hint="cs"/>
          <w:b/>
          <w:bCs/>
          <w:sz w:val="40"/>
          <w:szCs w:val="40"/>
          <w:rtl/>
          <w:lang w:bidi="ar-DZ"/>
        </w:rPr>
        <w:t>المحاضرة: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مدخل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إلى دلالة لفظ/مصطلح الخطاب</w:t>
      </w:r>
    </w:p>
    <w:p w:rsidR="0016222F" w:rsidRDefault="00A97EA4" w:rsidP="00FB7CB5">
      <w:pPr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    </w:t>
      </w:r>
      <w:r w:rsidR="004057B5">
        <w:rPr>
          <w:rFonts w:cs="Traditional Arabic" w:hint="cs"/>
          <w:sz w:val="40"/>
          <w:szCs w:val="40"/>
          <w:rtl/>
          <w:lang w:bidi="ar-DZ"/>
        </w:rPr>
        <w:t>إن الحديث عن لفظ/</w:t>
      </w:r>
      <w:proofErr w:type="spellStart"/>
      <w:r w:rsidR="004057B5">
        <w:rPr>
          <w:rFonts w:cs="Traditional Arabic" w:hint="cs"/>
          <w:sz w:val="40"/>
          <w:szCs w:val="40"/>
          <w:rtl/>
          <w:lang w:bidi="ar-DZ"/>
        </w:rPr>
        <w:t>مصطلح"الخطاب"كيف</w:t>
      </w:r>
      <w:proofErr w:type="spellEnd"/>
      <w:r w:rsidR="004057B5">
        <w:rPr>
          <w:rFonts w:cs="Traditional Arabic" w:hint="cs"/>
          <w:sz w:val="40"/>
          <w:szCs w:val="40"/>
          <w:rtl/>
          <w:lang w:bidi="ar-DZ"/>
        </w:rPr>
        <w:t xml:space="preserve"> نشأ وتطور وتداوله </w:t>
      </w:r>
      <w:proofErr w:type="spellStart"/>
      <w:r w:rsidR="004057B5">
        <w:rPr>
          <w:rFonts w:cs="Traditional Arabic" w:hint="cs"/>
          <w:sz w:val="40"/>
          <w:szCs w:val="40"/>
          <w:rtl/>
          <w:lang w:bidi="ar-DZ"/>
        </w:rPr>
        <w:t>النق</w:t>
      </w:r>
      <w:r w:rsidR="00FB7CB5">
        <w:rPr>
          <w:rFonts w:cs="Traditional Arabic" w:hint="cs"/>
          <w:sz w:val="40"/>
          <w:szCs w:val="40"/>
          <w:rtl/>
          <w:lang w:bidi="ar-DZ"/>
        </w:rPr>
        <w:t>ا</w:t>
      </w:r>
      <w:r w:rsidR="004057B5">
        <w:rPr>
          <w:rFonts w:cs="Traditional Arabic" w:hint="cs"/>
          <w:sz w:val="40"/>
          <w:szCs w:val="40"/>
          <w:rtl/>
          <w:lang w:bidi="ar-DZ"/>
        </w:rPr>
        <w:t>د،يدعو</w:t>
      </w:r>
      <w:proofErr w:type="spellEnd"/>
      <w:r w:rsidR="004057B5">
        <w:rPr>
          <w:rFonts w:cs="Traditional Arabic" w:hint="cs"/>
          <w:sz w:val="40"/>
          <w:szCs w:val="40"/>
          <w:rtl/>
          <w:lang w:bidi="ar-DZ"/>
        </w:rPr>
        <w:t xml:space="preserve"> المهتمين </w:t>
      </w:r>
      <w:proofErr w:type="spellStart"/>
      <w:r w:rsidR="004057B5">
        <w:rPr>
          <w:rFonts w:cs="Traditional Arabic" w:hint="cs"/>
          <w:sz w:val="40"/>
          <w:szCs w:val="40"/>
          <w:rtl/>
          <w:lang w:bidi="ar-DZ"/>
        </w:rPr>
        <w:t>به،إلى</w:t>
      </w:r>
      <w:proofErr w:type="spellEnd"/>
      <w:r w:rsidR="004057B5">
        <w:rPr>
          <w:rFonts w:cs="Traditional Arabic" w:hint="cs"/>
          <w:sz w:val="40"/>
          <w:szCs w:val="40"/>
          <w:rtl/>
          <w:lang w:bidi="ar-DZ"/>
        </w:rPr>
        <w:t xml:space="preserve"> ضرورة تحديد مساراته المفهومية الدلالية اللغوية/المعجمية/الاصطلاحية لجذر لفظ</w:t>
      </w:r>
      <w:r w:rsidR="00FB7CB5">
        <w:rPr>
          <w:rFonts w:cs="Traditional Arabic" w:hint="cs"/>
          <w:sz w:val="40"/>
          <w:szCs w:val="40"/>
          <w:rtl/>
          <w:lang w:bidi="ar-DZ"/>
        </w:rPr>
        <w:t>/</w:t>
      </w:r>
      <w:proofErr w:type="spellStart"/>
      <w:r w:rsidR="004057B5">
        <w:rPr>
          <w:rFonts w:cs="Traditional Arabic" w:hint="cs"/>
          <w:sz w:val="40"/>
          <w:szCs w:val="40"/>
          <w:rtl/>
          <w:lang w:bidi="ar-DZ"/>
        </w:rPr>
        <w:t>كلمة"خطاب"</w:t>
      </w:r>
      <w:r w:rsidR="000D5181">
        <w:rPr>
          <w:rFonts w:cs="Traditional Arabic" w:hint="cs"/>
          <w:sz w:val="40"/>
          <w:szCs w:val="40"/>
          <w:rtl/>
          <w:lang w:bidi="ar-DZ"/>
        </w:rPr>
        <w:t>إذ</w:t>
      </w:r>
      <w:proofErr w:type="spellEnd"/>
      <w:r w:rsidR="000D5181">
        <w:rPr>
          <w:rFonts w:cs="Traditional Arabic" w:hint="cs"/>
          <w:sz w:val="40"/>
          <w:szCs w:val="40"/>
          <w:rtl/>
          <w:lang w:bidi="ar-DZ"/>
        </w:rPr>
        <w:t xml:space="preserve"> أنه يوحي على وضع لغوي</w:t>
      </w:r>
      <w:r w:rsidR="00FB7CB5">
        <w:rPr>
          <w:rFonts w:cs="Traditional Arabic" w:hint="cs"/>
          <w:sz w:val="40"/>
          <w:szCs w:val="40"/>
          <w:rtl/>
          <w:lang w:bidi="ar-DZ"/>
        </w:rPr>
        <w:t xml:space="preserve"> عام و</w:t>
      </w:r>
      <w:r w:rsidR="000D5181">
        <w:rPr>
          <w:rFonts w:cs="Traditional Arabic" w:hint="cs"/>
          <w:sz w:val="40"/>
          <w:szCs w:val="40"/>
          <w:rtl/>
          <w:lang w:bidi="ar-DZ"/>
        </w:rPr>
        <w:t xml:space="preserve">تداولي نقدي خاص </w:t>
      </w:r>
      <w:r w:rsidR="004B03D2">
        <w:rPr>
          <w:rFonts w:cs="Traditional Arabic" w:hint="cs"/>
          <w:sz w:val="40"/>
          <w:szCs w:val="40"/>
          <w:rtl/>
          <w:lang w:bidi="ar-DZ"/>
        </w:rPr>
        <w:t>اتفق عليه البحاثة والنقاد</w:t>
      </w:r>
      <w:r w:rsidR="000D5181">
        <w:rPr>
          <w:rFonts w:cs="Traditional Arabic" w:hint="cs"/>
          <w:sz w:val="40"/>
          <w:szCs w:val="40"/>
          <w:rtl/>
          <w:lang w:bidi="ar-DZ"/>
        </w:rPr>
        <w:t xml:space="preserve"> ،</w:t>
      </w:r>
      <w:r w:rsidR="004B03D2">
        <w:rPr>
          <w:rFonts w:cs="Traditional Arabic" w:hint="cs"/>
          <w:sz w:val="40"/>
          <w:szCs w:val="40"/>
          <w:rtl/>
          <w:lang w:bidi="ar-DZ"/>
        </w:rPr>
        <w:t xml:space="preserve">قديما </w:t>
      </w:r>
      <w:proofErr w:type="spellStart"/>
      <w:r w:rsidR="004B03D2">
        <w:rPr>
          <w:rFonts w:cs="Traditional Arabic" w:hint="cs"/>
          <w:sz w:val="40"/>
          <w:szCs w:val="40"/>
          <w:rtl/>
          <w:lang w:bidi="ar-DZ"/>
        </w:rPr>
        <w:t>وحديثا،تمثل</w:t>
      </w:r>
      <w:proofErr w:type="spellEnd"/>
      <w:r w:rsidR="004B03D2">
        <w:rPr>
          <w:rFonts w:cs="Traditional Arabic" w:hint="cs"/>
          <w:sz w:val="40"/>
          <w:szCs w:val="40"/>
          <w:rtl/>
          <w:lang w:bidi="ar-DZ"/>
        </w:rPr>
        <w:t xml:space="preserve"> في </w:t>
      </w:r>
      <w:proofErr w:type="spellStart"/>
      <w:r w:rsidR="004B03D2">
        <w:rPr>
          <w:rFonts w:cs="Traditional Arabic" w:hint="cs"/>
          <w:sz w:val="40"/>
          <w:szCs w:val="40"/>
          <w:rtl/>
          <w:lang w:bidi="ar-DZ"/>
        </w:rPr>
        <w:t>دلالة"الكلام</w:t>
      </w:r>
      <w:proofErr w:type="spellEnd"/>
      <w:r w:rsidR="004B03D2">
        <w:rPr>
          <w:rFonts w:cs="Traditional Arabic" w:hint="cs"/>
          <w:sz w:val="40"/>
          <w:szCs w:val="40"/>
          <w:rtl/>
          <w:lang w:bidi="ar-DZ"/>
        </w:rPr>
        <w:t>"</w:t>
      </w:r>
      <w:r w:rsidR="00FB7CB5"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4B03D2">
        <w:rPr>
          <w:rFonts w:cs="Traditional Arabic" w:hint="cs"/>
          <w:sz w:val="40"/>
          <w:szCs w:val="40"/>
          <w:rtl/>
          <w:lang w:bidi="ar-DZ"/>
        </w:rPr>
        <w:t xml:space="preserve">وأما في الدرس النقدي المعاصر فقد أخذ أبعادا اصطلاحية فكرية </w:t>
      </w:r>
      <w:r w:rsidR="00FB7CB5">
        <w:rPr>
          <w:rFonts w:cs="Traditional Arabic" w:hint="cs"/>
          <w:sz w:val="40"/>
          <w:szCs w:val="40"/>
          <w:rtl/>
          <w:lang w:bidi="ar-DZ"/>
        </w:rPr>
        <w:t>/</w:t>
      </w:r>
      <w:r w:rsidR="004B03D2">
        <w:rPr>
          <w:rFonts w:cs="Traditional Arabic" w:hint="cs"/>
          <w:sz w:val="40"/>
          <w:szCs w:val="40"/>
          <w:rtl/>
          <w:lang w:bidi="ar-DZ"/>
        </w:rPr>
        <w:t xml:space="preserve">نقدية </w:t>
      </w:r>
      <w:proofErr w:type="spellStart"/>
      <w:r w:rsidR="00FB7CB5">
        <w:rPr>
          <w:rFonts w:cs="Traditional Arabic" w:hint="cs"/>
          <w:sz w:val="40"/>
          <w:szCs w:val="40"/>
          <w:rtl/>
          <w:lang w:bidi="ar-DZ"/>
        </w:rPr>
        <w:t>تداولية</w:t>
      </w:r>
      <w:r w:rsidR="004B03D2">
        <w:rPr>
          <w:rFonts w:cs="Traditional Arabic" w:hint="cs"/>
          <w:sz w:val="40"/>
          <w:szCs w:val="40"/>
          <w:rtl/>
          <w:lang w:bidi="ar-DZ"/>
        </w:rPr>
        <w:t>،بحيث</w:t>
      </w:r>
      <w:proofErr w:type="spellEnd"/>
      <w:r w:rsidR="004B03D2">
        <w:rPr>
          <w:rFonts w:cs="Traditional Arabic" w:hint="cs"/>
          <w:sz w:val="40"/>
          <w:szCs w:val="40"/>
          <w:rtl/>
          <w:lang w:bidi="ar-DZ"/>
        </w:rPr>
        <w:t xml:space="preserve"> أصبح يشكل مقولة مفتاحية ضمن مجالات دراسات تحليل </w:t>
      </w:r>
      <w:proofErr w:type="spellStart"/>
      <w:r w:rsidR="004B03D2">
        <w:rPr>
          <w:rFonts w:cs="Traditional Arabic" w:hint="cs"/>
          <w:sz w:val="40"/>
          <w:szCs w:val="40"/>
          <w:rtl/>
          <w:lang w:bidi="ar-DZ"/>
        </w:rPr>
        <w:t>الخطاب،ذلك</w:t>
      </w:r>
      <w:proofErr w:type="spellEnd"/>
      <w:r w:rsidR="004B03D2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4B03D2">
        <w:rPr>
          <w:rFonts w:cs="Traditional Arabic" w:hint="cs"/>
          <w:sz w:val="40"/>
          <w:szCs w:val="40"/>
          <w:rtl/>
          <w:lang w:bidi="ar-DZ"/>
        </w:rPr>
        <w:t>أنه:تشكل</w:t>
      </w:r>
      <w:proofErr w:type="spellEnd"/>
      <w:r w:rsidR="004B03D2">
        <w:rPr>
          <w:rFonts w:cs="Traditional Arabic" w:hint="cs"/>
          <w:sz w:val="40"/>
          <w:szCs w:val="40"/>
          <w:rtl/>
          <w:lang w:bidi="ar-DZ"/>
        </w:rPr>
        <w:t xml:space="preserve"> ونما في أحضان العلوم الإنسانية </w:t>
      </w:r>
      <w:proofErr w:type="spellStart"/>
      <w:r w:rsidR="004B03D2">
        <w:rPr>
          <w:rFonts w:cs="Traditional Arabic" w:hint="cs"/>
          <w:sz w:val="40"/>
          <w:szCs w:val="40"/>
          <w:rtl/>
          <w:lang w:bidi="ar-DZ"/>
        </w:rPr>
        <w:t>والاجتماعية،ولعل</w:t>
      </w:r>
      <w:proofErr w:type="spellEnd"/>
      <w:r w:rsidR="004B03D2">
        <w:rPr>
          <w:rFonts w:cs="Traditional Arabic" w:hint="cs"/>
          <w:sz w:val="40"/>
          <w:szCs w:val="40"/>
          <w:rtl/>
          <w:lang w:bidi="ar-DZ"/>
        </w:rPr>
        <w:t xml:space="preserve"> من أبرزها العلوم اللسانية والنقدية الأدبية </w:t>
      </w:r>
      <w:proofErr w:type="spellStart"/>
      <w:r w:rsidR="004B03D2">
        <w:rPr>
          <w:rFonts w:cs="Traditional Arabic" w:hint="cs"/>
          <w:sz w:val="40"/>
          <w:szCs w:val="40"/>
          <w:rtl/>
          <w:lang w:bidi="ar-DZ"/>
        </w:rPr>
        <w:t>المعاصرة،لهذه</w:t>
      </w:r>
      <w:proofErr w:type="spellEnd"/>
      <w:r w:rsidR="004B03D2">
        <w:rPr>
          <w:rFonts w:cs="Traditional Arabic" w:hint="cs"/>
          <w:sz w:val="40"/>
          <w:szCs w:val="40"/>
          <w:rtl/>
          <w:lang w:bidi="ar-DZ"/>
        </w:rPr>
        <w:t xml:space="preserve"> الاعتبارات وغيرها سنحاول من خلال هذه الإشكالية الراهنة أن نتعرف على أهم المسارات</w:t>
      </w:r>
      <w:r w:rsidR="00FB7CB5">
        <w:rPr>
          <w:rFonts w:cs="Traditional Arabic" w:hint="cs"/>
          <w:sz w:val="40"/>
          <w:szCs w:val="40"/>
          <w:rtl/>
          <w:lang w:bidi="ar-DZ"/>
        </w:rPr>
        <w:t xml:space="preserve"> الدلالية و</w:t>
      </w:r>
      <w:r w:rsidR="004B03D2">
        <w:rPr>
          <w:rFonts w:cs="Traditional Arabic" w:hint="cs"/>
          <w:sz w:val="40"/>
          <w:szCs w:val="40"/>
          <w:rtl/>
          <w:lang w:bidi="ar-DZ"/>
        </w:rPr>
        <w:t xml:space="preserve"> المفهومية</w:t>
      </w:r>
      <w:r w:rsidR="0016222F">
        <w:rPr>
          <w:rFonts w:cs="Traditional Arabic" w:hint="cs"/>
          <w:sz w:val="40"/>
          <w:szCs w:val="40"/>
          <w:rtl/>
          <w:lang w:bidi="ar-DZ"/>
        </w:rPr>
        <w:t xml:space="preserve"> المصطلحية</w:t>
      </w:r>
      <w:r w:rsidR="004B03D2"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16222F">
        <w:rPr>
          <w:rFonts w:cs="Traditional Arabic" w:hint="cs"/>
          <w:sz w:val="40"/>
          <w:szCs w:val="40"/>
          <w:rtl/>
          <w:lang w:bidi="ar-DZ"/>
        </w:rPr>
        <w:t>"</w:t>
      </w:r>
      <w:proofErr w:type="spellStart"/>
      <w:r w:rsidR="0016222F">
        <w:rPr>
          <w:rFonts w:cs="Traditional Arabic" w:hint="cs"/>
          <w:sz w:val="40"/>
          <w:szCs w:val="40"/>
          <w:rtl/>
          <w:lang w:bidi="ar-DZ"/>
        </w:rPr>
        <w:t>للخطاب"الذي</w:t>
      </w:r>
      <w:proofErr w:type="spellEnd"/>
      <w:r w:rsidR="0016222F">
        <w:rPr>
          <w:rFonts w:cs="Traditional Arabic" w:hint="cs"/>
          <w:sz w:val="40"/>
          <w:szCs w:val="40"/>
          <w:rtl/>
          <w:lang w:bidi="ar-DZ"/>
        </w:rPr>
        <w:t xml:space="preserve"> برزت </w:t>
      </w:r>
      <w:proofErr w:type="spellStart"/>
      <w:r w:rsidR="0016222F">
        <w:rPr>
          <w:rFonts w:cs="Traditional Arabic" w:hint="cs"/>
          <w:sz w:val="40"/>
          <w:szCs w:val="40"/>
          <w:rtl/>
          <w:lang w:bidi="ar-DZ"/>
        </w:rPr>
        <w:t>تداوليته</w:t>
      </w:r>
      <w:proofErr w:type="spellEnd"/>
      <w:r w:rsidR="0016222F">
        <w:rPr>
          <w:rFonts w:cs="Traditional Arabic" w:hint="cs"/>
          <w:sz w:val="40"/>
          <w:szCs w:val="40"/>
          <w:rtl/>
          <w:lang w:bidi="ar-DZ"/>
        </w:rPr>
        <w:t xml:space="preserve"> النقدية بشكل بارز ضمن مسار الحركة النقدية الأدبية المعاصرة العربية والغربية على السواء.</w:t>
      </w:r>
    </w:p>
    <w:p w:rsidR="0016222F" w:rsidRPr="0016222F" w:rsidRDefault="0016222F" w:rsidP="004B03D2">
      <w:pPr>
        <w:jc w:val="mediumKashida"/>
        <w:rPr>
          <w:rFonts w:cs="Traditional Arabic"/>
          <w:b/>
          <w:bCs/>
          <w:sz w:val="40"/>
          <w:szCs w:val="40"/>
          <w:rtl/>
          <w:lang w:bidi="ar-DZ"/>
        </w:rPr>
      </w:pPr>
      <w:r w:rsidRPr="0016222F">
        <w:rPr>
          <w:rFonts w:cs="Traditional Arabic" w:hint="cs"/>
          <w:b/>
          <w:bCs/>
          <w:sz w:val="40"/>
          <w:szCs w:val="40"/>
          <w:rtl/>
          <w:lang w:bidi="ar-DZ"/>
        </w:rPr>
        <w:t>أولا/المفهوم اللغوي لجذر لفظ/</w:t>
      </w:r>
      <w:proofErr w:type="gramStart"/>
      <w:r w:rsidRPr="0016222F">
        <w:rPr>
          <w:rFonts w:cs="Traditional Arabic" w:hint="cs"/>
          <w:b/>
          <w:bCs/>
          <w:sz w:val="40"/>
          <w:szCs w:val="40"/>
          <w:rtl/>
          <w:lang w:bidi="ar-DZ"/>
        </w:rPr>
        <w:t>خطب</w:t>
      </w:r>
      <w:proofErr w:type="gramEnd"/>
      <w:r w:rsidRPr="0016222F"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</w:p>
    <w:p w:rsidR="003A502A" w:rsidRDefault="003402AE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  <w:r w:rsidRPr="003402AE">
        <w:rPr>
          <w:rFonts w:cs="Traditional Arabic" w:hint="cs"/>
          <w:b/>
          <w:bCs/>
          <w:sz w:val="40"/>
          <w:szCs w:val="40"/>
          <w:rtl/>
          <w:lang w:bidi="ar-DZ"/>
        </w:rPr>
        <w:t>1/</w:t>
      </w:r>
      <w:r w:rsidR="009E4CE2" w:rsidRPr="003402AE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في القرآن </w:t>
      </w:r>
      <w:proofErr w:type="spellStart"/>
      <w:r w:rsidR="009E4CE2" w:rsidRPr="003402AE">
        <w:rPr>
          <w:rFonts w:cs="Traditional Arabic" w:hint="cs"/>
          <w:b/>
          <w:bCs/>
          <w:sz w:val="40"/>
          <w:szCs w:val="40"/>
          <w:rtl/>
          <w:lang w:bidi="ar-DZ"/>
        </w:rPr>
        <w:t>الكريم:</w:t>
      </w:r>
      <w:r w:rsidR="009E4CE2">
        <w:rPr>
          <w:rFonts w:cs="Traditional Arabic" w:hint="cs"/>
          <w:sz w:val="40"/>
          <w:szCs w:val="40"/>
          <w:rtl/>
          <w:lang w:bidi="ar-DZ"/>
        </w:rPr>
        <w:t>لقد</w:t>
      </w:r>
      <w:proofErr w:type="spellEnd"/>
      <w:r w:rsidR="009E4CE2">
        <w:rPr>
          <w:rFonts w:cs="Traditional Arabic" w:hint="cs"/>
          <w:sz w:val="40"/>
          <w:szCs w:val="40"/>
          <w:rtl/>
          <w:lang w:bidi="ar-DZ"/>
        </w:rPr>
        <w:t xml:space="preserve"> أورد الله تعالى في كتابه صيغا مختلفة/متعددة</w:t>
      </w:r>
      <w:r w:rsidR="00395D6D">
        <w:rPr>
          <w:rFonts w:cs="Traditional Arabic" w:hint="cs"/>
          <w:sz w:val="40"/>
          <w:szCs w:val="40"/>
          <w:rtl/>
          <w:lang w:bidi="ar-DZ"/>
        </w:rPr>
        <w:t>"</w:t>
      </w:r>
      <w:r w:rsidR="009E4CE2">
        <w:rPr>
          <w:rFonts w:cs="Traditional Arabic" w:hint="cs"/>
          <w:sz w:val="40"/>
          <w:szCs w:val="40"/>
          <w:rtl/>
          <w:lang w:bidi="ar-DZ"/>
        </w:rPr>
        <w:t xml:space="preserve"> للفظ-خطب-في اثنتي عشرة </w:t>
      </w:r>
      <w:proofErr w:type="spellStart"/>
      <w:r w:rsidR="009E4CE2">
        <w:rPr>
          <w:rFonts w:cs="Traditional Arabic" w:hint="cs"/>
          <w:sz w:val="40"/>
          <w:szCs w:val="40"/>
          <w:rtl/>
          <w:lang w:bidi="ar-DZ"/>
        </w:rPr>
        <w:t>مرة،موزعة</w:t>
      </w:r>
      <w:proofErr w:type="spellEnd"/>
      <w:r w:rsidR="009E4CE2">
        <w:rPr>
          <w:rFonts w:cs="Traditional Arabic" w:hint="cs"/>
          <w:sz w:val="40"/>
          <w:szCs w:val="40"/>
          <w:rtl/>
          <w:lang w:bidi="ar-DZ"/>
        </w:rPr>
        <w:t xml:space="preserve"> ضمن اثنتي عشرة سورة"</w:t>
      </w:r>
      <w:r w:rsidR="009E4CE2">
        <w:rPr>
          <w:rStyle w:val="Appelnotedebasdep"/>
          <w:rFonts w:cs="Traditional Arabic"/>
          <w:sz w:val="40"/>
          <w:szCs w:val="40"/>
          <w:rtl/>
          <w:lang w:bidi="ar-DZ"/>
        </w:rPr>
        <w:footnoteReference w:id="1"/>
      </w:r>
      <w:r w:rsidR="004A5A0A">
        <w:rPr>
          <w:rFonts w:cs="Traditional Arabic" w:hint="cs"/>
          <w:sz w:val="40"/>
          <w:szCs w:val="40"/>
          <w:rtl/>
          <w:lang w:bidi="ar-DZ"/>
        </w:rPr>
        <w:t>وهي كلها تشترك في مسار دلالي لغوي تداولي شائع وذائع بين البحاثة والنقاد هو"الكلام،القول،الملفوظ،الرسالة</w:t>
      </w:r>
      <w:r w:rsidR="00AF36F9">
        <w:rPr>
          <w:rFonts w:cs="Traditional Arabic" w:hint="cs"/>
          <w:sz w:val="40"/>
          <w:szCs w:val="40"/>
          <w:rtl/>
          <w:lang w:bidi="ar-DZ"/>
        </w:rPr>
        <w:t>،</w:t>
      </w:r>
      <w:r w:rsidR="00E57D2C">
        <w:rPr>
          <w:rFonts w:cs="Traditional Arabic" w:hint="cs"/>
          <w:sz w:val="40"/>
          <w:szCs w:val="40"/>
          <w:rtl/>
          <w:lang w:bidi="ar-DZ"/>
        </w:rPr>
        <w:t xml:space="preserve">المحاججة،الحديث،المخاطبة،الحوار....،مما يعني أن لفظ الخطاب يحمل من حيث تكوينه اللغوي دلالات بالكاد تصب في مجرى واحد </w:t>
      </w:r>
      <w:proofErr w:type="spellStart"/>
      <w:r w:rsidR="00D94C5A">
        <w:rPr>
          <w:rFonts w:cs="Traditional Arabic" w:hint="cs"/>
          <w:sz w:val="40"/>
          <w:szCs w:val="40"/>
          <w:rtl/>
          <w:lang w:bidi="ar-DZ"/>
        </w:rPr>
        <w:lastRenderedPageBreak/>
        <w:t>هو</w:t>
      </w:r>
      <w:r w:rsidR="00E57D2C">
        <w:rPr>
          <w:rFonts w:cs="Traditional Arabic" w:hint="cs"/>
          <w:sz w:val="40"/>
          <w:szCs w:val="40"/>
          <w:rtl/>
          <w:lang w:bidi="ar-DZ"/>
        </w:rPr>
        <w:t>"الكلام"</w:t>
      </w:r>
      <w:r w:rsidR="0079035E">
        <w:rPr>
          <w:rFonts w:cs="Traditional Arabic" w:hint="cs"/>
          <w:sz w:val="40"/>
          <w:szCs w:val="40"/>
          <w:rtl/>
          <w:lang w:bidi="ar-DZ"/>
        </w:rPr>
        <w:t>،و</w:t>
      </w:r>
      <w:r w:rsidR="00D94C5A">
        <w:rPr>
          <w:rFonts w:cs="Traditional Arabic" w:hint="cs"/>
          <w:sz w:val="40"/>
          <w:szCs w:val="40"/>
          <w:rtl/>
          <w:lang w:bidi="ar-DZ"/>
        </w:rPr>
        <w:t>من</w:t>
      </w:r>
      <w:proofErr w:type="spellEnd"/>
      <w:r w:rsidR="00D94C5A">
        <w:rPr>
          <w:rFonts w:cs="Traditional Arabic" w:hint="cs"/>
          <w:sz w:val="40"/>
          <w:szCs w:val="40"/>
          <w:rtl/>
          <w:lang w:bidi="ar-DZ"/>
        </w:rPr>
        <w:t xml:space="preserve"> أجل ذلك </w:t>
      </w:r>
      <w:proofErr w:type="spellStart"/>
      <w:r w:rsidR="00D94C5A">
        <w:rPr>
          <w:rFonts w:cs="Traditional Arabic" w:hint="cs"/>
          <w:sz w:val="40"/>
          <w:szCs w:val="40"/>
          <w:rtl/>
          <w:lang w:bidi="ar-DZ"/>
        </w:rPr>
        <w:t>فقد</w:t>
      </w:r>
      <w:r w:rsidR="0079035E">
        <w:rPr>
          <w:rFonts w:cs="Traditional Arabic" w:hint="cs"/>
          <w:sz w:val="40"/>
          <w:szCs w:val="40"/>
          <w:rtl/>
          <w:lang w:bidi="ar-DZ"/>
        </w:rPr>
        <w:t>جاءت</w:t>
      </w:r>
      <w:proofErr w:type="spellEnd"/>
      <w:r w:rsidR="00D94C5A">
        <w:rPr>
          <w:rFonts w:cs="Traditional Arabic" w:hint="cs"/>
          <w:sz w:val="40"/>
          <w:szCs w:val="40"/>
          <w:rtl/>
          <w:lang w:bidi="ar-DZ"/>
        </w:rPr>
        <w:t xml:space="preserve"> صيغة-فعال-في قوله </w:t>
      </w:r>
      <w:proofErr w:type="spellStart"/>
      <w:r w:rsidR="00D94C5A">
        <w:rPr>
          <w:rFonts w:cs="Traditional Arabic" w:hint="cs"/>
          <w:sz w:val="40"/>
          <w:szCs w:val="40"/>
          <w:rtl/>
          <w:lang w:bidi="ar-DZ"/>
        </w:rPr>
        <w:t>تعالى"وشددنا</w:t>
      </w:r>
      <w:proofErr w:type="spellEnd"/>
      <w:r w:rsidR="00D94C5A">
        <w:rPr>
          <w:rFonts w:cs="Traditional Arabic" w:hint="cs"/>
          <w:sz w:val="40"/>
          <w:szCs w:val="40"/>
          <w:rtl/>
          <w:lang w:bidi="ar-DZ"/>
        </w:rPr>
        <w:t xml:space="preserve"> ملكه وآتيناه الحكمة وفصل والخطاب"</w:t>
      </w:r>
      <w:r w:rsidR="00D94C5A">
        <w:rPr>
          <w:rStyle w:val="Appelnotedebasdep"/>
          <w:rFonts w:cs="Traditional Arabic"/>
          <w:sz w:val="40"/>
          <w:szCs w:val="40"/>
          <w:rtl/>
          <w:lang w:bidi="ar-DZ"/>
        </w:rPr>
        <w:footnoteReference w:id="2"/>
      </w:r>
      <w:r w:rsidR="003D4883">
        <w:rPr>
          <w:rFonts w:cs="Traditional Arabic" w:hint="cs"/>
          <w:sz w:val="40"/>
          <w:szCs w:val="40"/>
          <w:rtl/>
          <w:lang w:bidi="ar-DZ"/>
        </w:rPr>
        <w:t xml:space="preserve">وعليه فقد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عدَ"الرازي"صفة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فصل الخطاب من الصفات التي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منحها"الله"للنبي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داو</w:t>
      </w:r>
      <w:r w:rsidR="003A502A">
        <w:rPr>
          <w:rFonts w:cs="Traditional Arabic" w:hint="cs"/>
          <w:sz w:val="40"/>
          <w:szCs w:val="40"/>
          <w:rtl/>
          <w:lang w:bidi="ar-DZ"/>
        </w:rPr>
        <w:t>و</w:t>
      </w:r>
      <w:r w:rsidR="003D4883">
        <w:rPr>
          <w:rFonts w:cs="Traditional Arabic" w:hint="cs"/>
          <w:sz w:val="40"/>
          <w:szCs w:val="40"/>
          <w:rtl/>
          <w:lang w:bidi="ar-DZ"/>
        </w:rPr>
        <w:t>د"</w:t>
      </w:r>
      <w:r w:rsidR="003A502A">
        <w:rPr>
          <w:rFonts w:cs="Traditional Arabic" w:hint="cs"/>
          <w:sz w:val="40"/>
          <w:szCs w:val="40"/>
          <w:rtl/>
          <w:lang w:bidi="ar-DZ"/>
        </w:rPr>
        <w:t>عليه</w:t>
      </w:r>
      <w:proofErr w:type="spellEnd"/>
      <w:r w:rsidR="003A502A">
        <w:rPr>
          <w:rFonts w:cs="Traditional Arabic" w:hint="cs"/>
          <w:sz w:val="40"/>
          <w:szCs w:val="40"/>
          <w:rtl/>
          <w:lang w:bidi="ar-DZ"/>
        </w:rPr>
        <w:t xml:space="preserve"> السلام-</w:t>
      </w:r>
      <w:r w:rsidR="003D4883">
        <w:rPr>
          <w:rFonts w:cs="Traditional Arabic" w:hint="cs"/>
          <w:sz w:val="40"/>
          <w:szCs w:val="40"/>
          <w:rtl/>
          <w:lang w:bidi="ar-DZ"/>
        </w:rPr>
        <w:t>معتبرا إياها من علامات حصول-قدرة-الإدراك/الفهم/الإحساس التي يمتاز بها الإنسان عن غيره من الكائنات الأخرى،</w:t>
      </w:r>
      <w:r w:rsidR="003A502A">
        <w:rPr>
          <w:rFonts w:cs="Traditional Arabic" w:hint="cs"/>
          <w:sz w:val="40"/>
          <w:szCs w:val="40"/>
          <w:rtl/>
          <w:lang w:bidi="ar-DZ"/>
        </w:rPr>
        <w:t xml:space="preserve"> بهذا </w:t>
      </w:r>
      <w:proofErr w:type="spellStart"/>
      <w:r w:rsidR="003A502A">
        <w:rPr>
          <w:rFonts w:cs="Traditional Arabic" w:hint="cs"/>
          <w:sz w:val="40"/>
          <w:szCs w:val="40"/>
          <w:rtl/>
          <w:lang w:bidi="ar-DZ"/>
        </w:rPr>
        <w:t>يكون"الله"قد</w:t>
      </w:r>
      <w:proofErr w:type="spellEnd"/>
      <w:r w:rsidR="003A502A">
        <w:rPr>
          <w:rFonts w:cs="Traditional Arabic" w:hint="cs"/>
          <w:sz w:val="40"/>
          <w:szCs w:val="40"/>
          <w:rtl/>
          <w:lang w:bidi="ar-DZ"/>
        </w:rPr>
        <w:t xml:space="preserve"> مكن </w:t>
      </w:r>
      <w:r w:rsidR="003A502A">
        <w:rPr>
          <w:rFonts w:cs="Traditional Arabic"/>
          <w:sz w:val="40"/>
          <w:szCs w:val="40"/>
          <w:rtl/>
          <w:lang w:bidi="ar-DZ"/>
        </w:rPr>
        <w:t>–</w:t>
      </w:r>
      <w:r w:rsidR="003A502A">
        <w:rPr>
          <w:rFonts w:cs="Traditional Arabic" w:hint="cs"/>
          <w:sz w:val="40"/>
          <w:szCs w:val="40"/>
          <w:rtl/>
          <w:lang w:bidi="ar-DZ"/>
        </w:rPr>
        <w:t xml:space="preserve">داوود-من السلطة الكافية التي ضمنها خطابه لاستمرار حكمه في </w:t>
      </w:r>
      <w:proofErr w:type="spellStart"/>
      <w:r w:rsidR="003A502A">
        <w:rPr>
          <w:rFonts w:cs="Traditional Arabic" w:hint="cs"/>
          <w:sz w:val="40"/>
          <w:szCs w:val="40"/>
          <w:rtl/>
          <w:lang w:bidi="ar-DZ"/>
        </w:rPr>
        <w:t>الأرض</w:t>
      </w:r>
      <w:r w:rsidR="003D4883">
        <w:rPr>
          <w:rFonts w:cs="Traditional Arabic" w:hint="cs"/>
          <w:sz w:val="40"/>
          <w:szCs w:val="40"/>
          <w:rtl/>
          <w:lang w:bidi="ar-DZ"/>
        </w:rPr>
        <w:t>غير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أنه وفي جانب آخر أن الناس مختلفون في مراتب اكتساب القدرة على التعبير عما في النفس وما يحضر في العقل من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كلام،الذي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اتفق الكثير من علماء </w:t>
      </w:r>
      <w:r w:rsidR="003A502A">
        <w:rPr>
          <w:rFonts w:cs="Traditional Arabic" w:hint="cs"/>
          <w:sz w:val="40"/>
          <w:szCs w:val="40"/>
          <w:rtl/>
          <w:lang w:bidi="ar-DZ"/>
        </w:rPr>
        <w:t xml:space="preserve">المعاجم </w:t>
      </w:r>
      <w:r w:rsidR="003D4883">
        <w:rPr>
          <w:rFonts w:cs="Traditional Arabic" w:hint="cs"/>
          <w:sz w:val="40"/>
          <w:szCs w:val="40"/>
          <w:rtl/>
          <w:lang w:bidi="ar-DZ"/>
        </w:rPr>
        <w:t xml:space="preserve">وعلى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رأسهم"</w:t>
      </w:r>
      <w:r w:rsidR="003A502A">
        <w:rPr>
          <w:rFonts w:cs="Traditional Arabic" w:hint="cs"/>
          <w:sz w:val="40"/>
          <w:szCs w:val="40"/>
          <w:rtl/>
          <w:lang w:bidi="ar-DZ"/>
        </w:rPr>
        <w:t>ابن</w:t>
      </w:r>
      <w:proofErr w:type="spellEnd"/>
      <w:r w:rsidR="003A502A">
        <w:rPr>
          <w:rFonts w:cs="Traditional Arabic" w:hint="cs"/>
          <w:sz w:val="40"/>
          <w:szCs w:val="40"/>
          <w:rtl/>
          <w:lang w:bidi="ar-DZ"/>
        </w:rPr>
        <w:t xml:space="preserve"> منظور</w:t>
      </w:r>
      <w:r w:rsidR="003D4883">
        <w:rPr>
          <w:rFonts w:cs="Traditional Arabic" w:hint="cs"/>
          <w:sz w:val="40"/>
          <w:szCs w:val="40"/>
          <w:rtl/>
          <w:lang w:bidi="ar-DZ"/>
        </w:rPr>
        <w:t xml:space="preserve">" على دلالته التي لا تخرج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عن</w:t>
      </w:r>
      <w:r w:rsidR="0077186C">
        <w:rPr>
          <w:rFonts w:cs="Traditional Arabic" w:hint="cs"/>
          <w:sz w:val="40"/>
          <w:szCs w:val="40"/>
          <w:rtl/>
          <w:lang w:bidi="ar-DZ"/>
        </w:rPr>
        <w:t>"</w:t>
      </w:r>
      <w:r w:rsidR="003D4883">
        <w:rPr>
          <w:rFonts w:cs="Traditional Arabic" w:hint="cs"/>
          <w:sz w:val="40"/>
          <w:szCs w:val="40"/>
          <w:rtl/>
          <w:lang w:bidi="ar-DZ"/>
        </w:rPr>
        <w:t>دلالة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مراجعة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الكلام،وقد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خاطبه بالكلام مخاطبة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وخطابا،وهما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يتخاطبان، والمخاطبة صيغة مبالغة تفيد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الإشتراك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والمشاركة في فعل ذي </w:t>
      </w:r>
      <w:proofErr w:type="spellStart"/>
      <w:r w:rsidR="003D4883">
        <w:rPr>
          <w:rFonts w:cs="Traditional Arabic" w:hint="cs"/>
          <w:sz w:val="40"/>
          <w:szCs w:val="40"/>
          <w:rtl/>
          <w:lang w:bidi="ar-DZ"/>
        </w:rPr>
        <w:t>شان،وأما</w:t>
      </w:r>
      <w:proofErr w:type="spellEnd"/>
      <w:r w:rsidR="003D4883">
        <w:rPr>
          <w:rFonts w:cs="Traditional Arabic" w:hint="cs"/>
          <w:sz w:val="40"/>
          <w:szCs w:val="40"/>
          <w:rtl/>
          <w:lang w:bidi="ar-DZ"/>
        </w:rPr>
        <w:t xml:space="preserve"> الخطبة فهي </w:t>
      </w:r>
      <w:r w:rsidR="0077186C">
        <w:rPr>
          <w:rFonts w:cs="Traditional Arabic" w:hint="cs"/>
          <w:sz w:val="40"/>
          <w:szCs w:val="40"/>
          <w:rtl/>
          <w:lang w:bidi="ar-DZ"/>
        </w:rPr>
        <w:t xml:space="preserve">مصدر </w:t>
      </w:r>
      <w:proofErr w:type="spellStart"/>
      <w:r w:rsidR="0077186C">
        <w:rPr>
          <w:rFonts w:cs="Traditional Arabic" w:hint="cs"/>
          <w:sz w:val="40"/>
          <w:szCs w:val="40"/>
          <w:rtl/>
          <w:lang w:bidi="ar-DZ"/>
        </w:rPr>
        <w:t>الخطب،فيوضع</w:t>
      </w:r>
      <w:proofErr w:type="spellEnd"/>
      <w:r w:rsidR="0077186C">
        <w:rPr>
          <w:rFonts w:cs="Traditional Arabic" w:hint="cs"/>
          <w:sz w:val="40"/>
          <w:szCs w:val="40"/>
          <w:rtl/>
          <w:lang w:bidi="ar-DZ"/>
        </w:rPr>
        <w:t xml:space="preserve"> موضع الصدر"</w:t>
      </w:r>
      <w:r w:rsidR="0077186C">
        <w:rPr>
          <w:rStyle w:val="Appelnotedebasdep"/>
          <w:rFonts w:cs="Traditional Arabic"/>
          <w:sz w:val="40"/>
          <w:szCs w:val="40"/>
          <w:rtl/>
          <w:lang w:bidi="ar-DZ"/>
        </w:rPr>
        <w:footnoteReference w:id="3"/>
      </w:r>
      <w:r w:rsidR="003A502A">
        <w:rPr>
          <w:rFonts w:cs="Traditional Arabic" w:hint="cs"/>
          <w:sz w:val="40"/>
          <w:szCs w:val="40"/>
          <w:rtl/>
          <w:lang w:bidi="ar-DZ"/>
        </w:rPr>
        <w:t>.</w:t>
      </w: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        </w:t>
      </w:r>
      <w:proofErr w:type="gramStart"/>
      <w:r w:rsidR="003A502A">
        <w:rPr>
          <w:rFonts w:cs="Traditional Arabic" w:hint="cs"/>
          <w:sz w:val="40"/>
          <w:szCs w:val="40"/>
          <w:rtl/>
          <w:lang w:bidi="ar-DZ"/>
        </w:rPr>
        <w:t>ومما</w:t>
      </w:r>
      <w:proofErr w:type="gramEnd"/>
      <w:r w:rsidR="003A502A">
        <w:rPr>
          <w:rFonts w:cs="Traditional Arabic" w:hint="cs"/>
          <w:sz w:val="40"/>
          <w:szCs w:val="40"/>
          <w:rtl/>
          <w:lang w:bidi="ar-DZ"/>
        </w:rPr>
        <w:t xml:space="preserve"> سبق يمكن التأكيد على أن دلالة </w:t>
      </w:r>
      <w:r>
        <w:rPr>
          <w:rFonts w:cs="Traditional Arabic" w:hint="cs"/>
          <w:sz w:val="40"/>
          <w:szCs w:val="40"/>
          <w:rtl/>
          <w:lang w:bidi="ar-DZ"/>
        </w:rPr>
        <w:t>الخطاب في القرآن الكريم يراد بها الملفوظ نفسه أو التلفظ أو الكلام وغيرها وفضلا عن ذلك فهو يشكل نظام القول أو نظام التلفظ.</w:t>
      </w:r>
    </w:p>
    <w:p w:rsidR="00FD7810" w:rsidRDefault="004C5652" w:rsidP="006B4D98">
      <w:pPr>
        <w:jc w:val="mediumKashida"/>
        <w:rPr>
          <w:rFonts w:cs="Traditional Arabic"/>
          <w:sz w:val="40"/>
          <w:szCs w:val="40"/>
          <w:rtl/>
          <w:lang w:bidi="ar-DZ"/>
        </w:rPr>
      </w:pPr>
      <w:r w:rsidRPr="004C5652">
        <w:rPr>
          <w:rFonts w:cs="Traditional Arabic" w:hint="cs"/>
          <w:b/>
          <w:bCs/>
          <w:sz w:val="40"/>
          <w:szCs w:val="40"/>
          <w:rtl/>
          <w:lang w:bidi="ar-DZ"/>
        </w:rPr>
        <w:t>2/</w:t>
      </w:r>
      <w:r w:rsidR="002E062D" w:rsidRPr="004C5652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عند </w:t>
      </w:r>
      <w:proofErr w:type="spellStart"/>
      <w:r w:rsidR="002E062D" w:rsidRPr="004C5652">
        <w:rPr>
          <w:rFonts w:cs="Traditional Arabic" w:hint="cs"/>
          <w:b/>
          <w:bCs/>
          <w:sz w:val="40"/>
          <w:szCs w:val="40"/>
          <w:rtl/>
          <w:lang w:bidi="ar-DZ"/>
        </w:rPr>
        <w:t>النحاة:</w:t>
      </w:r>
      <w:r w:rsidR="002E062D">
        <w:rPr>
          <w:rFonts w:cs="Traditional Arabic" w:hint="cs"/>
          <w:sz w:val="40"/>
          <w:szCs w:val="40"/>
          <w:rtl/>
          <w:lang w:bidi="ar-DZ"/>
        </w:rPr>
        <w:t>حمل</w:t>
      </w:r>
      <w:proofErr w:type="spellEnd"/>
      <w:r w:rsidR="002E062D">
        <w:rPr>
          <w:rFonts w:cs="Traditional Arabic" w:hint="cs"/>
          <w:sz w:val="40"/>
          <w:szCs w:val="40"/>
          <w:rtl/>
          <w:lang w:bidi="ar-DZ"/>
        </w:rPr>
        <w:t xml:space="preserve"> لفظ الخطاب في الدرس النحوي عدة دلالات لعل من أبرزها الإشارة </w:t>
      </w:r>
      <w:proofErr w:type="spellStart"/>
      <w:r w:rsidR="002E062D">
        <w:rPr>
          <w:rFonts w:cs="Traditional Arabic" w:hint="cs"/>
          <w:sz w:val="40"/>
          <w:szCs w:val="40"/>
          <w:rtl/>
          <w:lang w:bidi="ar-DZ"/>
        </w:rPr>
        <w:t>الإشارة</w:t>
      </w:r>
      <w:proofErr w:type="spellEnd"/>
      <w:r w:rsidR="002E062D">
        <w:rPr>
          <w:rFonts w:cs="Traditional Arabic" w:hint="cs"/>
          <w:sz w:val="40"/>
          <w:szCs w:val="40"/>
          <w:rtl/>
          <w:lang w:bidi="ar-DZ"/>
        </w:rPr>
        <w:t xml:space="preserve"> إلى طرفي </w:t>
      </w:r>
      <w:proofErr w:type="spellStart"/>
      <w:r w:rsidR="002E062D">
        <w:rPr>
          <w:rFonts w:cs="Traditional Arabic" w:hint="cs"/>
          <w:sz w:val="40"/>
          <w:szCs w:val="40"/>
          <w:rtl/>
          <w:lang w:bidi="ar-DZ"/>
        </w:rPr>
        <w:t>الخطاب،وهما</w:t>
      </w:r>
      <w:proofErr w:type="spellEnd"/>
      <w:r w:rsidR="002E062D">
        <w:rPr>
          <w:rFonts w:cs="Traditional Arabic" w:hint="cs"/>
          <w:sz w:val="40"/>
          <w:szCs w:val="40"/>
          <w:rtl/>
          <w:lang w:bidi="ar-DZ"/>
        </w:rPr>
        <w:t xml:space="preserve"> اسم الفاعل-مخاطب-بالكسر-واسم المفعول-مخاطب-بالفتح-كما أن دلالة اللفظ-خطاب-قد تتجلى نحويا على مستوى شكل لغة الخطاب</w:t>
      </w:r>
      <w:r w:rsidR="00127FBF">
        <w:rPr>
          <w:rFonts w:cs="Traditional Arabic" w:hint="cs"/>
          <w:sz w:val="40"/>
          <w:szCs w:val="40"/>
          <w:rtl/>
          <w:lang w:bidi="ar-DZ"/>
        </w:rPr>
        <w:t xml:space="preserve"> من خلال الضمائر والأدوات الدالة على طرف الخطاب وهي التي تلحق اسم الإشارة-ذا-من </w:t>
      </w:r>
      <w:proofErr w:type="spellStart"/>
      <w:r w:rsidR="00127FBF">
        <w:rPr>
          <w:rFonts w:cs="Traditional Arabic" w:hint="cs"/>
          <w:sz w:val="40"/>
          <w:szCs w:val="40"/>
          <w:rtl/>
          <w:lang w:bidi="ar-DZ"/>
        </w:rPr>
        <w:t>قبيل:ذاك،ذلكم</w:t>
      </w:r>
      <w:proofErr w:type="spellEnd"/>
      <w:r w:rsidR="00127FBF">
        <w:rPr>
          <w:rFonts w:cs="Traditional Arabic" w:hint="cs"/>
          <w:sz w:val="40"/>
          <w:szCs w:val="40"/>
          <w:rtl/>
          <w:lang w:bidi="ar-DZ"/>
        </w:rPr>
        <w:t xml:space="preserve"> ...</w:t>
      </w:r>
      <w:proofErr w:type="spellStart"/>
      <w:r w:rsidR="00127FBF">
        <w:rPr>
          <w:rFonts w:cs="Traditional Arabic" w:hint="cs"/>
          <w:sz w:val="40"/>
          <w:szCs w:val="40"/>
          <w:rtl/>
          <w:lang w:bidi="ar-DZ"/>
        </w:rPr>
        <w:t>وغيرها،فاختلاف</w:t>
      </w:r>
      <w:proofErr w:type="spellEnd"/>
      <w:r w:rsidR="00127FBF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127FBF">
        <w:rPr>
          <w:rFonts w:cs="Traditional Arabic" w:hint="cs"/>
          <w:sz w:val="40"/>
          <w:szCs w:val="40"/>
          <w:rtl/>
          <w:lang w:bidi="ar-DZ"/>
        </w:rPr>
        <w:t>الحركات"لكاف</w:t>
      </w:r>
      <w:proofErr w:type="spellEnd"/>
      <w:r w:rsidR="00127FBF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127FBF">
        <w:rPr>
          <w:rFonts w:cs="Traditional Arabic" w:hint="cs"/>
          <w:sz w:val="40"/>
          <w:szCs w:val="40"/>
          <w:rtl/>
          <w:lang w:bidi="ar-DZ"/>
        </w:rPr>
        <w:lastRenderedPageBreak/>
        <w:t>الخطاب"</w:t>
      </w:r>
      <w:r w:rsidR="002B7C35">
        <w:rPr>
          <w:rFonts w:cs="Traditional Arabic" w:hint="cs"/>
          <w:sz w:val="40"/>
          <w:szCs w:val="40"/>
          <w:rtl/>
          <w:lang w:bidi="ar-DZ"/>
        </w:rPr>
        <w:t>والتي</w:t>
      </w:r>
      <w:proofErr w:type="spellEnd"/>
      <w:r w:rsidR="002B7C35">
        <w:rPr>
          <w:rFonts w:cs="Traditional Arabic" w:hint="cs"/>
          <w:sz w:val="40"/>
          <w:szCs w:val="40"/>
          <w:rtl/>
          <w:lang w:bidi="ar-DZ"/>
        </w:rPr>
        <w:t xml:space="preserve"> تحمل </w:t>
      </w:r>
      <w:proofErr w:type="spellStart"/>
      <w:r w:rsidR="002B7C35">
        <w:rPr>
          <w:rFonts w:cs="Traditional Arabic" w:hint="cs"/>
          <w:sz w:val="40"/>
          <w:szCs w:val="40"/>
          <w:rtl/>
          <w:lang w:bidi="ar-DZ"/>
        </w:rPr>
        <w:t>آمارة</w:t>
      </w:r>
      <w:proofErr w:type="spellEnd"/>
      <w:r w:rsidR="002B7C35">
        <w:rPr>
          <w:rFonts w:cs="Traditional Arabic" w:hint="cs"/>
          <w:sz w:val="40"/>
          <w:szCs w:val="40"/>
          <w:rtl/>
          <w:lang w:bidi="ar-DZ"/>
        </w:rPr>
        <w:t xml:space="preserve"> على اختلاف أحوال المخاطب سواء من حيث الإفراد/التثنية/الجمع وغيرها وهذا ما أكد </w:t>
      </w:r>
      <w:proofErr w:type="spellStart"/>
      <w:r w:rsidR="002B7C35">
        <w:rPr>
          <w:rFonts w:cs="Traditional Arabic" w:hint="cs"/>
          <w:sz w:val="40"/>
          <w:szCs w:val="40"/>
          <w:rtl/>
          <w:lang w:bidi="ar-DZ"/>
        </w:rPr>
        <w:t>عليه"المبرد"في</w:t>
      </w:r>
      <w:proofErr w:type="spellEnd"/>
      <w:r w:rsidR="002B7C35">
        <w:rPr>
          <w:rFonts w:cs="Traditional Arabic" w:hint="cs"/>
          <w:sz w:val="40"/>
          <w:szCs w:val="40"/>
          <w:rtl/>
          <w:lang w:bidi="ar-DZ"/>
        </w:rPr>
        <w:t xml:space="preserve"> معرض إشارته عن الدلالة النحوية التي تحمتها كاف </w:t>
      </w:r>
      <w:proofErr w:type="spellStart"/>
      <w:r w:rsidR="002B7C35">
        <w:rPr>
          <w:rFonts w:cs="Traditional Arabic" w:hint="cs"/>
          <w:sz w:val="40"/>
          <w:szCs w:val="40"/>
          <w:rtl/>
          <w:lang w:bidi="ar-DZ"/>
        </w:rPr>
        <w:t>الخطاب"اعلم</w:t>
      </w:r>
      <w:proofErr w:type="spellEnd"/>
      <w:r w:rsidR="002B7C35">
        <w:rPr>
          <w:rFonts w:cs="Traditional Arabic" w:hint="cs"/>
          <w:sz w:val="40"/>
          <w:szCs w:val="40"/>
          <w:rtl/>
          <w:lang w:bidi="ar-DZ"/>
        </w:rPr>
        <w:t xml:space="preserve"> أن هذه الكاف زيدت </w:t>
      </w:r>
      <w:r w:rsidR="006B4D98">
        <w:rPr>
          <w:rFonts w:cs="Traditional Arabic" w:hint="cs"/>
          <w:sz w:val="40"/>
          <w:szCs w:val="40"/>
          <w:rtl/>
          <w:lang w:bidi="ar-DZ"/>
        </w:rPr>
        <w:t>ب</w:t>
      </w:r>
      <w:r w:rsidR="002B7C35">
        <w:rPr>
          <w:rFonts w:cs="Traditional Arabic" w:hint="cs"/>
          <w:sz w:val="40"/>
          <w:szCs w:val="40"/>
          <w:rtl/>
          <w:lang w:bidi="ar-DZ"/>
        </w:rPr>
        <w:t>معنى المخاطبة"</w:t>
      </w:r>
      <w:r w:rsidR="002B7C35">
        <w:rPr>
          <w:rStyle w:val="Appelnotedebasdep"/>
          <w:rFonts w:cs="Traditional Arabic"/>
          <w:sz w:val="40"/>
          <w:szCs w:val="40"/>
          <w:rtl/>
          <w:lang w:bidi="ar-DZ"/>
        </w:rPr>
        <w:footnoteReference w:id="4"/>
      </w:r>
    </w:p>
    <w:p w:rsidR="006434E4" w:rsidRDefault="00707A13" w:rsidP="000E175C">
      <w:pPr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3</w:t>
      </w:r>
      <w:r w:rsidR="005C501F" w:rsidRPr="00B34C42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/عند </w:t>
      </w:r>
      <w:proofErr w:type="spellStart"/>
      <w:r w:rsidR="005C501F" w:rsidRPr="00B34C42">
        <w:rPr>
          <w:rFonts w:cs="Traditional Arabic" w:hint="cs"/>
          <w:b/>
          <w:bCs/>
          <w:sz w:val="40"/>
          <w:szCs w:val="40"/>
          <w:rtl/>
          <w:lang w:bidi="ar-DZ"/>
        </w:rPr>
        <w:t>البلاغيين:</w:t>
      </w:r>
      <w:r w:rsidR="005C501F">
        <w:rPr>
          <w:rFonts w:cs="Traditional Arabic" w:hint="cs"/>
          <w:sz w:val="40"/>
          <w:szCs w:val="40"/>
          <w:rtl/>
          <w:lang w:bidi="ar-DZ"/>
        </w:rPr>
        <w:t>ارتبط</w:t>
      </w:r>
      <w:proofErr w:type="spellEnd"/>
      <w:r w:rsidR="005C501F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5C501F">
        <w:rPr>
          <w:rFonts w:cs="Traditional Arabic" w:hint="cs"/>
          <w:sz w:val="40"/>
          <w:szCs w:val="40"/>
          <w:rtl/>
          <w:lang w:bidi="ar-DZ"/>
        </w:rPr>
        <w:t>مدلول"الخطاب"في</w:t>
      </w:r>
      <w:proofErr w:type="spellEnd"/>
      <w:r w:rsidR="005C501F">
        <w:rPr>
          <w:rFonts w:cs="Traditional Arabic" w:hint="cs"/>
          <w:sz w:val="40"/>
          <w:szCs w:val="40"/>
          <w:rtl/>
          <w:lang w:bidi="ar-DZ"/>
        </w:rPr>
        <w:t xml:space="preserve"> الدرس البلاغي </w:t>
      </w:r>
      <w:proofErr w:type="spellStart"/>
      <w:r w:rsidR="005C501F">
        <w:rPr>
          <w:rFonts w:cs="Traditional Arabic" w:hint="cs"/>
          <w:sz w:val="40"/>
          <w:szCs w:val="40"/>
          <w:rtl/>
          <w:lang w:bidi="ar-DZ"/>
        </w:rPr>
        <w:t>بمدلول"الخطابة"التي:تعد</w:t>
      </w:r>
      <w:proofErr w:type="spellEnd"/>
      <w:r w:rsidR="005C501F">
        <w:rPr>
          <w:rFonts w:cs="Traditional Arabic" w:hint="cs"/>
          <w:sz w:val="40"/>
          <w:szCs w:val="40"/>
          <w:rtl/>
          <w:lang w:bidi="ar-DZ"/>
        </w:rPr>
        <w:t xml:space="preserve"> الأصل المرجعي للخطاب الذي نظر إليه في الوعي ال</w:t>
      </w:r>
      <w:r w:rsidR="00874D02">
        <w:rPr>
          <w:rFonts w:cs="Traditional Arabic" w:hint="cs"/>
          <w:sz w:val="40"/>
          <w:szCs w:val="40"/>
          <w:rtl/>
          <w:lang w:bidi="ar-DZ"/>
        </w:rPr>
        <w:t>ب</w:t>
      </w:r>
      <w:r w:rsidR="005C501F">
        <w:rPr>
          <w:rFonts w:cs="Traditional Arabic" w:hint="cs"/>
          <w:sz w:val="40"/>
          <w:szCs w:val="40"/>
          <w:rtl/>
          <w:lang w:bidi="ar-DZ"/>
        </w:rPr>
        <w:t>ياني والبلاغي</w:t>
      </w:r>
      <w:r w:rsidR="00874D02">
        <w:rPr>
          <w:rFonts w:cs="Traditional Arabic" w:hint="cs"/>
          <w:sz w:val="40"/>
          <w:szCs w:val="40"/>
          <w:rtl/>
          <w:lang w:bidi="ar-DZ"/>
        </w:rPr>
        <w:t xml:space="preserve"> على أنه هو الأخر </w:t>
      </w:r>
      <w:proofErr w:type="spellStart"/>
      <w:r w:rsidR="00874D02">
        <w:rPr>
          <w:rFonts w:cs="Traditional Arabic" w:hint="cs"/>
          <w:sz w:val="40"/>
          <w:szCs w:val="40"/>
          <w:rtl/>
          <w:lang w:bidi="ar-DZ"/>
        </w:rPr>
        <w:t>المشروط،مشروط</w:t>
      </w:r>
      <w:proofErr w:type="spellEnd"/>
      <w:r w:rsidR="00874D02">
        <w:rPr>
          <w:rFonts w:cs="Traditional Arabic" w:hint="cs"/>
          <w:sz w:val="40"/>
          <w:szCs w:val="40"/>
          <w:rtl/>
          <w:lang w:bidi="ar-DZ"/>
        </w:rPr>
        <w:t xml:space="preserve"> بالإقناع والتأثير بوصفه الكلام الجامع لش</w:t>
      </w:r>
      <w:r w:rsidR="006B56C7">
        <w:rPr>
          <w:rFonts w:cs="Traditional Arabic" w:hint="cs"/>
          <w:sz w:val="40"/>
          <w:szCs w:val="40"/>
          <w:rtl/>
          <w:lang w:bidi="ar-DZ"/>
        </w:rPr>
        <w:t>ر</w:t>
      </w:r>
      <w:r w:rsidR="00874D02">
        <w:rPr>
          <w:rFonts w:cs="Traditional Arabic" w:hint="cs"/>
          <w:sz w:val="40"/>
          <w:szCs w:val="40"/>
          <w:rtl/>
          <w:lang w:bidi="ar-DZ"/>
        </w:rPr>
        <w:t>وط الاقناع والتأثير"</w:t>
      </w:r>
      <w:r w:rsidR="00874D02">
        <w:rPr>
          <w:rStyle w:val="Appelnotedebasdep"/>
          <w:rFonts w:cs="Traditional Arabic"/>
          <w:sz w:val="40"/>
          <w:szCs w:val="40"/>
          <w:rtl/>
          <w:lang w:bidi="ar-DZ"/>
        </w:rPr>
        <w:footnoteReference w:id="5"/>
      </w:r>
      <w:r w:rsidR="006B56C7">
        <w:rPr>
          <w:rFonts w:cs="Traditional Arabic" w:hint="cs"/>
          <w:sz w:val="40"/>
          <w:szCs w:val="40"/>
          <w:rtl/>
          <w:lang w:bidi="ar-DZ"/>
        </w:rPr>
        <w:t xml:space="preserve">لذلك فإن حضورها في مجال النثر تأخذ منزلة القصيد في مجال </w:t>
      </w:r>
      <w:proofErr w:type="spellStart"/>
      <w:r w:rsidR="006B56C7">
        <w:rPr>
          <w:rFonts w:cs="Traditional Arabic" w:hint="cs"/>
          <w:sz w:val="40"/>
          <w:szCs w:val="40"/>
          <w:rtl/>
          <w:lang w:bidi="ar-DZ"/>
        </w:rPr>
        <w:t>النظم،ومن</w:t>
      </w:r>
      <w:proofErr w:type="spellEnd"/>
      <w:r w:rsidR="006B56C7">
        <w:rPr>
          <w:rFonts w:cs="Traditional Arabic" w:hint="cs"/>
          <w:sz w:val="40"/>
          <w:szCs w:val="40"/>
          <w:rtl/>
          <w:lang w:bidi="ar-DZ"/>
        </w:rPr>
        <w:t xml:space="preserve"> ثم فهي تمثل الإطار البياني الذي تتجلى فيه البلاغة </w:t>
      </w:r>
      <w:proofErr w:type="spellStart"/>
      <w:r w:rsidR="006B56C7">
        <w:rPr>
          <w:rFonts w:cs="Traditional Arabic" w:hint="cs"/>
          <w:sz w:val="40"/>
          <w:szCs w:val="40"/>
          <w:rtl/>
          <w:lang w:bidi="ar-DZ"/>
        </w:rPr>
        <w:t>النثرية،مما</w:t>
      </w:r>
      <w:proofErr w:type="spellEnd"/>
      <w:r w:rsidR="006B56C7">
        <w:rPr>
          <w:rFonts w:cs="Traditional Arabic" w:hint="cs"/>
          <w:sz w:val="40"/>
          <w:szCs w:val="40"/>
          <w:rtl/>
          <w:lang w:bidi="ar-DZ"/>
        </w:rPr>
        <w:t xml:space="preserve"> يصبح مدلول الخطاب وفق التصور البياني حاملا </w:t>
      </w:r>
      <w:proofErr w:type="spellStart"/>
      <w:r w:rsidR="006B56C7">
        <w:rPr>
          <w:rFonts w:cs="Traditional Arabic" w:hint="cs"/>
          <w:sz w:val="40"/>
          <w:szCs w:val="40"/>
          <w:rtl/>
          <w:lang w:bidi="ar-DZ"/>
        </w:rPr>
        <w:t>لدلالة"سحر</w:t>
      </w:r>
      <w:proofErr w:type="spellEnd"/>
      <w:r w:rsidR="006B56C7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6B56C7">
        <w:rPr>
          <w:rFonts w:cs="Traditional Arabic" w:hint="cs"/>
          <w:sz w:val="40"/>
          <w:szCs w:val="40"/>
          <w:rtl/>
          <w:lang w:bidi="ar-DZ"/>
        </w:rPr>
        <w:t>الكلام"المنسجم</w:t>
      </w:r>
      <w:proofErr w:type="spellEnd"/>
      <w:r w:rsidR="006B56C7">
        <w:rPr>
          <w:rFonts w:cs="Traditional Arabic" w:hint="cs"/>
          <w:sz w:val="40"/>
          <w:szCs w:val="40"/>
          <w:rtl/>
          <w:lang w:bidi="ar-DZ"/>
        </w:rPr>
        <w:t xml:space="preserve"> وفق جمل منطوقة/مكتوبة وقائمة بلاغيا على سياق/مقام مخاطبين في الزمن والمكان أي أن تأديته قائمة على مجموعة من المرجعيات </w:t>
      </w:r>
      <w:proofErr w:type="spellStart"/>
      <w:r w:rsidR="006B56C7">
        <w:rPr>
          <w:rFonts w:cs="Traditional Arabic" w:hint="cs"/>
          <w:sz w:val="40"/>
          <w:szCs w:val="40"/>
          <w:rtl/>
          <w:lang w:bidi="ar-DZ"/>
        </w:rPr>
        <w:t>والأنساق</w:t>
      </w:r>
      <w:proofErr w:type="spellEnd"/>
      <w:r w:rsidR="006B56C7">
        <w:rPr>
          <w:rFonts w:cs="Traditional Arabic" w:hint="cs"/>
          <w:sz w:val="40"/>
          <w:szCs w:val="40"/>
          <w:rtl/>
          <w:lang w:bidi="ar-DZ"/>
        </w:rPr>
        <w:t xml:space="preserve"> التي </w:t>
      </w:r>
      <w:r w:rsidR="000E175C">
        <w:rPr>
          <w:rFonts w:cs="Traditional Arabic" w:hint="cs"/>
          <w:sz w:val="40"/>
          <w:szCs w:val="40"/>
          <w:rtl/>
          <w:lang w:bidi="ar-DZ"/>
        </w:rPr>
        <w:t xml:space="preserve">ينهض عليها فعل إنجاز </w:t>
      </w:r>
      <w:proofErr w:type="spellStart"/>
      <w:r w:rsidR="000E175C">
        <w:rPr>
          <w:rFonts w:cs="Traditional Arabic" w:hint="cs"/>
          <w:sz w:val="40"/>
          <w:szCs w:val="40"/>
          <w:rtl/>
          <w:lang w:bidi="ar-DZ"/>
        </w:rPr>
        <w:t>الكلام،وعليه</w:t>
      </w:r>
      <w:proofErr w:type="spellEnd"/>
      <w:r w:rsidR="000E175C">
        <w:rPr>
          <w:rFonts w:cs="Traditional Arabic" w:hint="cs"/>
          <w:sz w:val="40"/>
          <w:szCs w:val="40"/>
          <w:rtl/>
          <w:lang w:bidi="ar-DZ"/>
        </w:rPr>
        <w:t xml:space="preserve"> يوصف الخطاب في العرق البلاغي بالكلام السحري أو بنظام التكلم الجامع لشروط الإقناع والتأثير .</w:t>
      </w:r>
    </w:p>
    <w:p w:rsidR="006434E4" w:rsidRDefault="006434E4" w:rsidP="002F0EEC">
      <w:pPr>
        <w:jc w:val="mediumKashida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ثانيا</w:t>
      </w:r>
      <w:r w:rsidRPr="0016222F">
        <w:rPr>
          <w:rFonts w:cs="Traditional Arabic" w:hint="cs"/>
          <w:b/>
          <w:bCs/>
          <w:sz w:val="40"/>
          <w:szCs w:val="40"/>
          <w:rtl/>
          <w:lang w:bidi="ar-DZ"/>
        </w:rPr>
        <w:t>/المفهوم ال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معجمي</w:t>
      </w:r>
      <w:r w:rsidR="002F0EEC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Pr="0016222F">
        <w:rPr>
          <w:rFonts w:cs="Traditional Arabic" w:hint="cs"/>
          <w:b/>
          <w:bCs/>
          <w:sz w:val="40"/>
          <w:szCs w:val="40"/>
          <w:rtl/>
          <w:lang w:bidi="ar-DZ"/>
        </w:rPr>
        <w:t>لجذر لفظ/</w:t>
      </w:r>
      <w:proofErr w:type="gramStart"/>
      <w:r w:rsidRPr="0016222F">
        <w:rPr>
          <w:rFonts w:cs="Traditional Arabic" w:hint="cs"/>
          <w:b/>
          <w:bCs/>
          <w:sz w:val="40"/>
          <w:szCs w:val="40"/>
          <w:rtl/>
          <w:lang w:bidi="ar-DZ"/>
        </w:rPr>
        <w:t>خطب</w:t>
      </w:r>
      <w:proofErr w:type="gramEnd"/>
      <w:r w:rsidRPr="0016222F"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</w:p>
    <w:p w:rsidR="00B34C42" w:rsidRDefault="002F0EEC" w:rsidP="004E2B70">
      <w:pPr>
        <w:ind w:firstLine="720"/>
        <w:jc w:val="mediumKashida"/>
        <w:rPr>
          <w:rFonts w:cs="Traditional Arabic"/>
          <w:sz w:val="40"/>
          <w:szCs w:val="40"/>
          <w:rtl/>
          <w:lang w:bidi="ar-DZ"/>
        </w:rPr>
      </w:pPr>
      <w:r w:rsidRPr="002F0EEC">
        <w:rPr>
          <w:rFonts w:cs="Traditional Arabic" w:hint="cs"/>
          <w:sz w:val="40"/>
          <w:szCs w:val="40"/>
          <w:rtl/>
          <w:lang w:bidi="ar-DZ"/>
        </w:rPr>
        <w:t>تعد</w:t>
      </w:r>
      <w:r>
        <w:rPr>
          <w:rFonts w:cs="Traditional Arabic" w:hint="cs"/>
          <w:sz w:val="40"/>
          <w:szCs w:val="40"/>
          <w:rtl/>
          <w:lang w:bidi="ar-DZ"/>
        </w:rPr>
        <w:t xml:space="preserve"> الصورة المعجمية للكلمات في اللغات البشرية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جوهرية،ذلك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أنها تمثل المرجعية التكوينية الدلالية لها سواء في المعجم العام أم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التخصص،فالدلالة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اللغوية المعجمية للألفاظ تأخذ صورة دلالية جوهرية تقوم على أساسها التداولية المعجمية لها بين الجماعات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اللغوية،وعليه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فإن تتبع الدلالة المعجمية للفظ-خطب-وما صيغ منه معجميا من دلالات سواء في المعاجم العربية والغربية فإنه بالكاد لم تخرج عن المسارات اللغوية الدلالية له</w:t>
      </w:r>
      <w:r w:rsidR="00B34C42">
        <w:rPr>
          <w:rFonts w:cs="Traditional Arabic" w:hint="cs"/>
          <w:sz w:val="40"/>
          <w:szCs w:val="40"/>
          <w:rtl/>
          <w:lang w:bidi="ar-DZ"/>
        </w:rPr>
        <w:t>.</w:t>
      </w:r>
    </w:p>
    <w:p w:rsidR="00B34C42" w:rsidRPr="00B60F39" w:rsidRDefault="00B34C42" w:rsidP="006B7687">
      <w:pPr>
        <w:jc w:val="mediumKashida"/>
        <w:rPr>
          <w:rFonts w:cs="Traditional Arabic"/>
          <w:b/>
          <w:bCs/>
          <w:sz w:val="40"/>
          <w:szCs w:val="40"/>
          <w:rtl/>
          <w:lang w:bidi="ar-DZ"/>
        </w:rPr>
      </w:pPr>
      <w:r w:rsidRPr="00B60F39">
        <w:rPr>
          <w:rFonts w:cs="Traditional Arabic" w:hint="cs"/>
          <w:b/>
          <w:bCs/>
          <w:sz w:val="40"/>
          <w:szCs w:val="40"/>
          <w:rtl/>
          <w:lang w:bidi="ar-DZ"/>
        </w:rPr>
        <w:lastRenderedPageBreak/>
        <w:t>1/</w:t>
      </w:r>
      <w:proofErr w:type="gramStart"/>
      <w:r w:rsidRPr="00B60F39">
        <w:rPr>
          <w:rFonts w:cs="Traditional Arabic" w:hint="cs"/>
          <w:b/>
          <w:bCs/>
          <w:sz w:val="40"/>
          <w:szCs w:val="40"/>
          <w:rtl/>
          <w:lang w:bidi="ar-DZ"/>
        </w:rPr>
        <w:t>في</w:t>
      </w:r>
      <w:proofErr w:type="gramEnd"/>
      <w:r w:rsidRPr="00B60F39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المعاجم العربية</w:t>
      </w:r>
      <w:r w:rsidR="006B7687" w:rsidRPr="00B60F39"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</w:p>
    <w:p w:rsidR="00886231" w:rsidRDefault="006B7687" w:rsidP="00B60F39">
      <w:pPr>
        <w:ind w:firstLine="720"/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لقد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أورد"الزبيدي"في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معجمه-تاج العروس-</w:t>
      </w:r>
      <w:r>
        <w:rPr>
          <w:rStyle w:val="Appelnotedebasdep"/>
          <w:rFonts w:cs="Traditional Arabic"/>
          <w:sz w:val="40"/>
          <w:szCs w:val="40"/>
          <w:rtl/>
          <w:lang w:bidi="ar-DZ"/>
        </w:rPr>
        <w:footnoteReference w:id="6"/>
      </w:r>
      <w:r w:rsidR="00156E4E">
        <w:rPr>
          <w:rFonts w:cs="Traditional Arabic" w:hint="cs"/>
          <w:sz w:val="40"/>
          <w:szCs w:val="40"/>
          <w:rtl/>
          <w:lang w:bidi="ar-DZ"/>
        </w:rPr>
        <w:t xml:space="preserve">دلالات متعددة ومعاني مختلفة لجذر لفظ-خطب-منها على سبيل </w:t>
      </w:r>
      <w:proofErr w:type="spellStart"/>
      <w:r w:rsidR="00156E4E">
        <w:rPr>
          <w:rFonts w:cs="Traditional Arabic" w:hint="cs"/>
          <w:sz w:val="40"/>
          <w:szCs w:val="40"/>
          <w:rtl/>
          <w:lang w:bidi="ar-DZ"/>
        </w:rPr>
        <w:t>التمثيل:ا</w:t>
      </w:r>
      <w:r w:rsidR="00886231">
        <w:rPr>
          <w:rFonts w:cs="Traditional Arabic" w:hint="cs"/>
          <w:sz w:val="40"/>
          <w:szCs w:val="40"/>
          <w:rtl/>
          <w:lang w:bidi="ar-DZ"/>
        </w:rPr>
        <w:t>لخطب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 xml:space="preserve"> هو الشأن/الحال/الأمر الذي تقع فيه </w:t>
      </w:r>
      <w:proofErr w:type="spellStart"/>
      <w:r w:rsidR="00886231">
        <w:rPr>
          <w:rFonts w:cs="Traditional Arabic" w:hint="cs"/>
          <w:sz w:val="40"/>
          <w:szCs w:val="40"/>
          <w:rtl/>
          <w:lang w:bidi="ar-DZ"/>
        </w:rPr>
        <w:t>المخاطبة،ومنه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886231">
        <w:rPr>
          <w:rFonts w:cs="Traditional Arabic" w:hint="cs"/>
          <w:sz w:val="40"/>
          <w:szCs w:val="40"/>
          <w:rtl/>
          <w:lang w:bidi="ar-DZ"/>
        </w:rPr>
        <w:t>قولهمكحل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 xml:space="preserve"> الخطب أي عظم الأمر </w:t>
      </w:r>
      <w:proofErr w:type="spellStart"/>
      <w:r w:rsidR="00886231">
        <w:rPr>
          <w:rFonts w:cs="Traditional Arabic" w:hint="cs"/>
          <w:sz w:val="40"/>
          <w:szCs w:val="40"/>
          <w:rtl/>
          <w:lang w:bidi="ar-DZ"/>
        </w:rPr>
        <w:t>والشأن،وجمعه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886231">
        <w:rPr>
          <w:rFonts w:cs="Traditional Arabic" w:hint="cs"/>
          <w:sz w:val="40"/>
          <w:szCs w:val="40"/>
          <w:rtl/>
          <w:lang w:bidi="ar-DZ"/>
        </w:rPr>
        <w:t>خطوب،وخطب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 xml:space="preserve"> الخطيب خطبة-الضم-هو الكلام المنثور المسجع </w:t>
      </w:r>
      <w:proofErr w:type="spellStart"/>
      <w:r w:rsidR="00886231">
        <w:rPr>
          <w:rFonts w:cs="Traditional Arabic" w:hint="cs"/>
          <w:sz w:val="40"/>
          <w:szCs w:val="40"/>
          <w:rtl/>
          <w:lang w:bidi="ar-DZ"/>
        </w:rPr>
        <w:t>ونحوه،ورجل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886231">
        <w:rPr>
          <w:rFonts w:cs="Traditional Arabic" w:hint="cs"/>
          <w:sz w:val="40"/>
          <w:szCs w:val="40"/>
          <w:rtl/>
          <w:lang w:bidi="ar-DZ"/>
        </w:rPr>
        <w:t>خطيب:حسن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886231">
        <w:rPr>
          <w:rFonts w:cs="Traditional Arabic" w:hint="cs"/>
          <w:sz w:val="40"/>
          <w:szCs w:val="40"/>
          <w:rtl/>
          <w:lang w:bidi="ar-DZ"/>
        </w:rPr>
        <w:t>الخطبةوالخطاب</w:t>
      </w:r>
      <w:proofErr w:type="spellEnd"/>
      <w:r w:rsidR="00886231">
        <w:rPr>
          <w:rFonts w:cs="Traditional Arabic" w:hint="cs"/>
          <w:sz w:val="40"/>
          <w:szCs w:val="40"/>
          <w:rtl/>
          <w:lang w:bidi="ar-DZ"/>
        </w:rPr>
        <w:t>-بالتشديد-المتصرف في الخطبة والمخاطبة مراجعة الكلام .</w:t>
      </w:r>
    </w:p>
    <w:p w:rsidR="005B47F6" w:rsidRDefault="00886231" w:rsidP="00B60F39">
      <w:pPr>
        <w:ind w:firstLine="720"/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وأما في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المعجم"الوجيز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الميسر"فقد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هو الأخر دلالات معجمية مختلفة ومتعددة وهي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كالآتي:خطب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على الناس أي ألقى عليهم خطبة-كلاما-ويقال خطبها من أهلها أي طلبها من أهلها من أجل الزواج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بها</w:t>
      </w:r>
      <w:r w:rsidR="002E5361">
        <w:rPr>
          <w:rFonts w:cs="Traditional Arabic" w:hint="cs"/>
          <w:sz w:val="40"/>
          <w:szCs w:val="40"/>
          <w:rtl/>
          <w:lang w:bidi="ar-DZ"/>
        </w:rPr>
        <w:t>،وخاطبه</w:t>
      </w:r>
      <w:proofErr w:type="spellEnd"/>
      <w:r w:rsidR="003521E2">
        <w:rPr>
          <w:rFonts w:cs="Traditional Arabic" w:hint="cs"/>
          <w:sz w:val="40"/>
          <w:szCs w:val="40"/>
          <w:rtl/>
          <w:lang w:bidi="ar-DZ"/>
        </w:rPr>
        <w:t xml:space="preserve"> مخاطبة بمعنى كالمته وحاورته وراسلته أي وجهت إليه كلاما وحديث </w:t>
      </w:r>
      <w:proofErr w:type="spellStart"/>
      <w:r w:rsidR="003521E2">
        <w:rPr>
          <w:rFonts w:cs="Traditional Arabic" w:hint="cs"/>
          <w:sz w:val="40"/>
          <w:szCs w:val="40"/>
          <w:rtl/>
          <w:lang w:bidi="ar-DZ"/>
        </w:rPr>
        <w:t>ورسالة،فيقال</w:t>
      </w:r>
      <w:proofErr w:type="spellEnd"/>
      <w:r w:rsidR="003521E2">
        <w:rPr>
          <w:rFonts w:cs="Traditional Arabic" w:hint="cs"/>
          <w:sz w:val="40"/>
          <w:szCs w:val="40"/>
          <w:rtl/>
          <w:lang w:bidi="ar-DZ"/>
        </w:rPr>
        <w:t xml:space="preserve"> أخاطبه في الأمر بمعنى أحدثه في هذا الشأن</w:t>
      </w:r>
      <w:r w:rsidR="003521E2">
        <w:rPr>
          <w:rStyle w:val="Appelnotedebasdep"/>
          <w:rFonts w:cs="Traditional Arabic"/>
          <w:sz w:val="40"/>
          <w:szCs w:val="40"/>
          <w:rtl/>
          <w:lang w:bidi="ar-DZ"/>
        </w:rPr>
        <w:footnoteReference w:id="7"/>
      </w:r>
      <w:r w:rsidR="005B47F6">
        <w:rPr>
          <w:rFonts w:cs="Traditional Arabic" w:hint="cs"/>
          <w:sz w:val="40"/>
          <w:szCs w:val="40"/>
          <w:rtl/>
          <w:lang w:bidi="ar-DZ"/>
        </w:rPr>
        <w:t>مما يعني أن دلالة الخطاب لم تخرج عن دلالة الكلام/الحديث/الرسالة.</w:t>
      </w:r>
    </w:p>
    <w:p w:rsidR="00297494" w:rsidRDefault="005B47F6" w:rsidP="00B60F39">
      <w:pPr>
        <w:ind w:firstLine="720"/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وأما في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معجم"الوسيط"فقد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 xml:space="preserve"> أورد هو الأخر دلالات متعددة وصيغا مختلفة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منها:خاطبه</w:t>
      </w:r>
      <w:proofErr w:type="gramStart"/>
      <w:r w:rsidR="00297494">
        <w:rPr>
          <w:rFonts w:cs="Traditional Arabic" w:hint="cs"/>
          <w:sz w:val="40"/>
          <w:szCs w:val="40"/>
          <w:rtl/>
          <w:lang w:bidi="ar-DZ"/>
        </w:rPr>
        <w:t>،مخاطبة</w:t>
      </w:r>
      <w:proofErr w:type="gramEnd"/>
      <w:r w:rsidR="00297494">
        <w:rPr>
          <w:rFonts w:cs="Traditional Arabic" w:hint="cs"/>
          <w:sz w:val="40"/>
          <w:szCs w:val="40"/>
          <w:rtl/>
          <w:lang w:bidi="ar-DZ"/>
        </w:rPr>
        <w:t>،خطابا،بمعنى</w:t>
      </w:r>
      <w:proofErr w:type="spellEnd"/>
      <w:r w:rsidR="00297494">
        <w:rPr>
          <w:rFonts w:cs="Traditional Arabic" w:hint="cs"/>
          <w:sz w:val="40"/>
          <w:szCs w:val="40"/>
          <w:rtl/>
          <w:lang w:bidi="ar-DZ"/>
        </w:rPr>
        <w:t xml:space="preserve"> حادثه وخاطبه </w:t>
      </w:r>
      <w:proofErr w:type="spellStart"/>
      <w:r w:rsidR="00297494">
        <w:rPr>
          <w:rFonts w:cs="Traditional Arabic" w:hint="cs"/>
          <w:sz w:val="40"/>
          <w:szCs w:val="40"/>
          <w:rtl/>
          <w:lang w:bidi="ar-DZ"/>
        </w:rPr>
        <w:t>وكالمه</w:t>
      </w:r>
      <w:proofErr w:type="spellEnd"/>
      <w:r w:rsidR="00297494">
        <w:rPr>
          <w:rFonts w:cs="Traditional Arabic" w:hint="cs"/>
          <w:sz w:val="40"/>
          <w:szCs w:val="40"/>
          <w:rtl/>
          <w:lang w:bidi="ar-DZ"/>
        </w:rPr>
        <w:t xml:space="preserve"> أي وجه إليه كلاما-الكلام المتبادل-،والخطاب هو الكلام ،وخاطبه أي واجهه بالكلام ويقابله </w:t>
      </w:r>
      <w:proofErr w:type="spellStart"/>
      <w:r w:rsidR="00297494">
        <w:rPr>
          <w:rFonts w:cs="Traditional Arabic" w:hint="cs"/>
          <w:sz w:val="40"/>
          <w:szCs w:val="40"/>
          <w:rtl/>
          <w:lang w:bidi="ar-DZ"/>
        </w:rPr>
        <w:t>الجواب:الرسالة,والخطابة</w:t>
      </w:r>
      <w:proofErr w:type="spellEnd"/>
      <w:r w:rsidR="00297494">
        <w:rPr>
          <w:rFonts w:cs="Traditional Arabic" w:hint="cs"/>
          <w:sz w:val="40"/>
          <w:szCs w:val="40"/>
          <w:rtl/>
          <w:lang w:bidi="ar-DZ"/>
        </w:rPr>
        <w:t xml:space="preserve"> مصدر خطب.</w:t>
      </w:r>
    </w:p>
    <w:p w:rsidR="00B60F39" w:rsidRDefault="00297494" w:rsidP="00B60F39">
      <w:pPr>
        <w:ind w:firstLine="720"/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وانطلاقا من هذه الدلالات المعجمية-الخاصة بالمعاجم العربية- لمادة-خطب-يمكن التأكيد على أن الأصل في هذه المادة المعجمية الدلالية أنها احتوت على صيغ </w:t>
      </w:r>
      <w:r>
        <w:rPr>
          <w:rFonts w:cs="Traditional Arabic" w:hint="cs"/>
          <w:sz w:val="40"/>
          <w:szCs w:val="40"/>
          <w:rtl/>
          <w:lang w:bidi="ar-DZ"/>
        </w:rPr>
        <w:lastRenderedPageBreak/>
        <w:t>معجمية دلالية جوهرية التي كونت بدورها تصورا معجميا دلاليا لمدلول لفظ-الخطاب-وما صيغ منه من دلالات متعددة ومختلفة.</w:t>
      </w:r>
    </w:p>
    <w:p w:rsidR="00B60F39" w:rsidRPr="008C16D7" w:rsidRDefault="00B60F39" w:rsidP="00297494">
      <w:pPr>
        <w:jc w:val="mediumKashida"/>
        <w:rPr>
          <w:rFonts w:cs="Traditional Arabic"/>
          <w:b/>
          <w:bCs/>
          <w:sz w:val="40"/>
          <w:szCs w:val="40"/>
          <w:rtl/>
          <w:lang w:bidi="ar-DZ"/>
        </w:rPr>
      </w:pPr>
      <w:bookmarkStart w:id="0" w:name="_GoBack"/>
      <w:r w:rsidRPr="008C16D7">
        <w:rPr>
          <w:rFonts w:cs="Traditional Arabic" w:hint="cs"/>
          <w:b/>
          <w:bCs/>
          <w:sz w:val="40"/>
          <w:szCs w:val="40"/>
          <w:rtl/>
          <w:lang w:bidi="ar-DZ"/>
        </w:rPr>
        <w:t>2/</w:t>
      </w:r>
      <w:proofErr w:type="gramStart"/>
      <w:r w:rsidRPr="008C16D7">
        <w:rPr>
          <w:rFonts w:cs="Traditional Arabic" w:hint="cs"/>
          <w:b/>
          <w:bCs/>
          <w:sz w:val="40"/>
          <w:szCs w:val="40"/>
          <w:rtl/>
          <w:lang w:bidi="ar-DZ"/>
        </w:rPr>
        <w:t>في</w:t>
      </w:r>
      <w:proofErr w:type="gramEnd"/>
      <w:r w:rsidRPr="008C16D7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المعاجم الغربية:</w:t>
      </w:r>
    </w:p>
    <w:bookmarkEnd w:id="0"/>
    <w:p w:rsidR="00B60F39" w:rsidRPr="00455D89" w:rsidRDefault="00455D89" w:rsidP="008A32D2">
      <w:pPr>
        <w:jc w:val="mediumKashida"/>
        <w:rPr>
          <w:rFonts w:cs="Traditional Arabic"/>
          <w:sz w:val="40"/>
          <w:szCs w:val="40"/>
          <w:rtl/>
          <w:lang w:val="fr-FR"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لقد أجمعت الكثير من الدراسات المعجمية الغربية من أن أصل </w:t>
      </w:r>
      <w:proofErr w:type="spellStart"/>
      <w:r>
        <w:rPr>
          <w:rFonts w:cs="Traditional Arabic" w:hint="cs"/>
          <w:sz w:val="40"/>
          <w:szCs w:val="40"/>
          <w:rtl/>
          <w:lang w:bidi="ar-DZ"/>
        </w:rPr>
        <w:t>كلمة"خطاب</w:t>
      </w:r>
      <w:proofErr w:type="spellEnd"/>
      <w:r>
        <w:rPr>
          <w:rFonts w:cs="Traditional Arabic" w:hint="cs"/>
          <w:sz w:val="40"/>
          <w:szCs w:val="40"/>
          <w:rtl/>
          <w:lang w:bidi="ar-DZ"/>
        </w:rPr>
        <w:t>/</w:t>
      </w:r>
      <w:r w:rsidR="00AC2B34">
        <w:rPr>
          <w:rFonts w:cs="Traditional Arabic"/>
          <w:sz w:val="32"/>
          <w:szCs w:val="32"/>
          <w:lang w:val="fr-FR" w:bidi="ar-DZ"/>
        </w:rPr>
        <w:t>D</w:t>
      </w:r>
      <w:r w:rsidRPr="00455D89">
        <w:rPr>
          <w:rFonts w:cs="Traditional Arabic"/>
          <w:sz w:val="32"/>
          <w:szCs w:val="32"/>
          <w:lang w:val="fr-FR" w:bidi="ar-DZ"/>
        </w:rPr>
        <w:t>iscours</w:t>
      </w:r>
      <w:r>
        <w:rPr>
          <w:rFonts w:cs="Traditional Arabic" w:hint="cs"/>
          <w:sz w:val="40"/>
          <w:szCs w:val="40"/>
          <w:rtl/>
          <w:lang w:val="fr-FR" w:bidi="ar-DZ"/>
        </w:rPr>
        <w:t>"مشتقة من مشتقة من الكلمة اللاتينية"</w:t>
      </w:r>
      <w:proofErr w:type="spellStart"/>
      <w:r w:rsidR="00AC2B34">
        <w:rPr>
          <w:rFonts w:cs="Traditional Arabic"/>
          <w:sz w:val="32"/>
          <w:szCs w:val="32"/>
          <w:lang w:val="fr-FR" w:bidi="ar-DZ"/>
        </w:rPr>
        <w:t>D</w:t>
      </w:r>
      <w:r w:rsidRPr="00455D89">
        <w:rPr>
          <w:rFonts w:cs="Traditional Arabic"/>
          <w:sz w:val="32"/>
          <w:szCs w:val="32"/>
          <w:lang w:val="fr-FR" w:bidi="ar-DZ"/>
        </w:rPr>
        <w:t>iscr</w:t>
      </w:r>
      <w:r w:rsidR="005E65A9">
        <w:rPr>
          <w:rFonts w:cs="Traditional Arabic"/>
          <w:sz w:val="32"/>
          <w:szCs w:val="32"/>
          <w:lang w:val="fr-FR" w:bidi="ar-DZ"/>
        </w:rPr>
        <w:t>r</w:t>
      </w:r>
      <w:r w:rsidRPr="00455D89">
        <w:rPr>
          <w:rFonts w:cs="Traditional Arabic"/>
          <w:sz w:val="32"/>
          <w:szCs w:val="32"/>
          <w:lang w:val="fr-FR" w:bidi="ar-DZ"/>
        </w:rPr>
        <w:t>ere</w:t>
      </w:r>
      <w:proofErr w:type="spellEnd"/>
      <w:r w:rsidRPr="00455D89">
        <w:rPr>
          <w:rFonts w:cs="Traditional Arabic"/>
          <w:sz w:val="32"/>
          <w:szCs w:val="32"/>
          <w:lang w:val="fr-FR" w:bidi="ar-DZ"/>
        </w:rPr>
        <w:t>/</w:t>
      </w:r>
      <w:r w:rsidR="005E65A9">
        <w:rPr>
          <w:rFonts w:cs="Traditional Arabic"/>
          <w:sz w:val="32"/>
          <w:szCs w:val="32"/>
          <w:lang w:val="fr-FR" w:bidi="ar-DZ"/>
        </w:rPr>
        <w:t>"</w:t>
      </w:r>
      <w:r w:rsidR="005E65A9">
        <w:rPr>
          <w:rFonts w:cs="Traditional Arabic" w:hint="cs"/>
          <w:sz w:val="32"/>
          <w:szCs w:val="32"/>
          <w:rtl/>
          <w:lang w:val="fr-FR" w:bidi="ar-DZ"/>
        </w:rPr>
        <w:t xml:space="preserve">والتي </w:t>
      </w:r>
      <w:r w:rsidR="005E65A9" w:rsidRPr="005E65A9">
        <w:rPr>
          <w:rFonts w:cs="Traditional Arabic" w:hint="cs"/>
          <w:sz w:val="40"/>
          <w:szCs w:val="40"/>
          <w:rtl/>
          <w:lang w:val="fr-FR" w:bidi="ar-DZ"/>
        </w:rPr>
        <w:t xml:space="preserve">تعني الجري ذهابا </w:t>
      </w:r>
      <w:r w:rsidR="005E65A9" w:rsidRPr="00C95F09">
        <w:rPr>
          <w:rFonts w:cs="Traditional Arabic" w:hint="cs"/>
          <w:sz w:val="40"/>
          <w:szCs w:val="40"/>
          <w:rtl/>
          <w:lang w:val="fr-FR" w:bidi="ar-DZ"/>
        </w:rPr>
        <w:t>وإيابا"</w:t>
      </w:r>
      <w:r w:rsidR="00C95F09">
        <w:rPr>
          <w:rFonts w:cs="Traditional Arabic" w:hint="cs"/>
          <w:sz w:val="40"/>
          <w:szCs w:val="40"/>
          <w:rtl/>
          <w:lang w:val="fr-FR" w:bidi="ar-DZ"/>
        </w:rPr>
        <w:t xml:space="preserve"> وهو فعل يتضمن معنى التدافع والذي يقترن بالتلفظ </w:t>
      </w:r>
      <w:proofErr w:type="spellStart"/>
      <w:r w:rsidR="00C95F09">
        <w:rPr>
          <w:rFonts w:cs="Traditional Arabic" w:hint="cs"/>
          <w:sz w:val="40"/>
          <w:szCs w:val="40"/>
          <w:rtl/>
          <w:lang w:val="fr-FR" w:bidi="ar-DZ"/>
        </w:rPr>
        <w:t>المعنوي،</w:t>
      </w:r>
      <w:r w:rsidR="005E65A9" w:rsidRPr="00C95F09">
        <w:rPr>
          <w:rFonts w:cs="Traditional Arabic" w:hint="cs"/>
          <w:sz w:val="40"/>
          <w:szCs w:val="40"/>
          <w:rtl/>
          <w:lang w:val="fr-FR" w:bidi="ar-DZ"/>
        </w:rPr>
        <w:t>وأما</w:t>
      </w:r>
      <w:proofErr w:type="spellEnd"/>
      <w:r w:rsidR="005E65A9" w:rsidRPr="005E65A9">
        <w:rPr>
          <w:rFonts w:cs="Traditional Arabic" w:hint="cs"/>
          <w:sz w:val="40"/>
          <w:szCs w:val="40"/>
          <w:rtl/>
          <w:lang w:val="fr-FR" w:bidi="ar-DZ"/>
        </w:rPr>
        <w:t xml:space="preserve"> كلمة</w:t>
      </w:r>
      <w:r w:rsidR="005E65A9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AC2B34">
        <w:rPr>
          <w:rFonts w:cs="Traditional Arabic"/>
          <w:sz w:val="32"/>
          <w:szCs w:val="32"/>
          <w:lang w:val="fr-FR" w:bidi="ar-DZ"/>
        </w:rPr>
        <w:t>D</w:t>
      </w:r>
      <w:r w:rsidRPr="00455D89">
        <w:rPr>
          <w:rFonts w:cs="Traditional Arabic"/>
          <w:sz w:val="32"/>
          <w:szCs w:val="32"/>
          <w:lang w:val="fr-FR" w:bidi="ar-DZ"/>
        </w:rPr>
        <w:t>iscursus</w:t>
      </w:r>
      <w:proofErr w:type="spellEnd"/>
      <w:r>
        <w:rPr>
          <w:rFonts w:cs="Traditional Arabic" w:hint="cs"/>
          <w:sz w:val="40"/>
          <w:szCs w:val="40"/>
          <w:rtl/>
          <w:lang w:val="fr-FR" w:bidi="ar-DZ"/>
        </w:rPr>
        <w:t>"</w:t>
      </w:r>
      <w:r w:rsidR="005E65A9">
        <w:rPr>
          <w:rFonts w:cs="Traditional Arabic" w:hint="cs"/>
          <w:sz w:val="40"/>
          <w:szCs w:val="40"/>
          <w:rtl/>
          <w:lang w:val="fr-FR" w:bidi="ar-DZ"/>
        </w:rPr>
        <w:t xml:space="preserve">والتي استعملت إبان القرون الوسطى </w:t>
      </w:r>
      <w:r w:rsidR="00C95F09">
        <w:rPr>
          <w:rFonts w:cs="Traditional Arabic" w:hint="cs"/>
          <w:sz w:val="40"/>
          <w:szCs w:val="40"/>
          <w:rtl/>
          <w:lang w:val="fr-FR" w:bidi="ar-DZ"/>
        </w:rPr>
        <w:t xml:space="preserve">والتي </w:t>
      </w:r>
      <w:proofErr w:type="spellStart"/>
      <w:r w:rsidR="00C95F09">
        <w:rPr>
          <w:rFonts w:cs="Traditional Arabic" w:hint="cs"/>
          <w:sz w:val="40"/>
          <w:szCs w:val="40"/>
          <w:rtl/>
          <w:lang w:val="fr-FR" w:bidi="ar-DZ"/>
        </w:rPr>
        <w:t>تعني"الحجة</w:t>
      </w:r>
      <w:proofErr w:type="spellEnd"/>
      <w:r w:rsidR="00C95F09">
        <w:rPr>
          <w:rFonts w:cs="Traditional Arabic" w:hint="cs"/>
          <w:sz w:val="40"/>
          <w:szCs w:val="40"/>
          <w:rtl/>
          <w:lang w:val="fr-FR" w:bidi="ar-DZ"/>
        </w:rPr>
        <w:t>/</w:t>
      </w:r>
      <w:proofErr w:type="spellStart"/>
      <w:r w:rsidR="00C95F09">
        <w:rPr>
          <w:rFonts w:cs="Traditional Arabic" w:hint="cs"/>
          <w:sz w:val="40"/>
          <w:szCs w:val="40"/>
          <w:rtl/>
          <w:lang w:val="fr-FR" w:bidi="ar-DZ"/>
        </w:rPr>
        <w:t>البرهان</w:t>
      </w:r>
      <w:r w:rsidR="008A32D2">
        <w:rPr>
          <w:rFonts w:cs="Traditional Arabic" w:hint="cs"/>
          <w:sz w:val="40"/>
          <w:szCs w:val="40"/>
          <w:rtl/>
          <w:lang w:val="fr-FR" w:bidi="ar-DZ"/>
        </w:rPr>
        <w:t>"،لتنحسر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دلالته المفهومية المعجمية في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أنه:اتصال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لفظي أي كلام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ومحادثة،معالجة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منطوقة لموضوع طويل من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قبيل:موعضة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>/أطروحة/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رسالة،وحدة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نصية منطوقة أم مكتوبة بطريقة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شكلية،القدرة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على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التفكير،المشاركة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في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مناقشة،أي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محادثة خاصة ذات طبيعة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شكلية،تعبير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شكلي ومنسق عن الأفكار بالكلام أو </w:t>
      </w:r>
      <w:proofErr w:type="spellStart"/>
      <w:r w:rsidR="008A32D2">
        <w:rPr>
          <w:rFonts w:cs="Traditional Arabic" w:hint="cs"/>
          <w:sz w:val="40"/>
          <w:szCs w:val="40"/>
          <w:rtl/>
          <w:lang w:val="fr-FR" w:bidi="ar-DZ"/>
        </w:rPr>
        <w:t>الكتابة،تعبير</w:t>
      </w:r>
      <w:proofErr w:type="spellEnd"/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 عن الأفكار يأتي على شكل خطبة دينية </w:t>
      </w:r>
      <w:r w:rsidR="0040251D">
        <w:rPr>
          <w:rFonts w:cs="Traditional Arabic" w:hint="cs"/>
          <w:sz w:val="40"/>
          <w:szCs w:val="40"/>
          <w:rtl/>
          <w:lang w:val="fr-FR" w:bidi="ar-DZ"/>
        </w:rPr>
        <w:t>أو رسالة بحث...</w:t>
      </w:r>
      <w:proofErr w:type="gramStart"/>
      <w:r w:rsidR="0040251D">
        <w:rPr>
          <w:rFonts w:cs="Traditional Arabic" w:hint="cs"/>
          <w:sz w:val="40"/>
          <w:szCs w:val="40"/>
          <w:rtl/>
          <w:lang w:val="fr-FR" w:bidi="ar-DZ"/>
        </w:rPr>
        <w:t>،قطعة</w:t>
      </w:r>
      <w:proofErr w:type="gramEnd"/>
      <w:r w:rsidR="0040251D">
        <w:rPr>
          <w:rFonts w:cs="Traditional Arabic" w:hint="cs"/>
          <w:sz w:val="40"/>
          <w:szCs w:val="40"/>
          <w:rtl/>
          <w:lang w:val="fr-FR" w:bidi="ar-DZ"/>
        </w:rPr>
        <w:t xml:space="preserve"> من الكلام أو الكتابة </w:t>
      </w:r>
      <w:r w:rsidR="008A32D2">
        <w:rPr>
          <w:rFonts w:cs="Traditional Arabic" w:hint="cs"/>
          <w:sz w:val="40"/>
          <w:szCs w:val="40"/>
          <w:rtl/>
          <w:lang w:val="fr-FR" w:bidi="ar-DZ"/>
        </w:rPr>
        <w:t xml:space="preserve">وأما في قاموس  </w:t>
      </w:r>
    </w:p>
    <w:p w:rsidR="006B7687" w:rsidRDefault="00297494" w:rsidP="00297494">
      <w:pPr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  </w:t>
      </w:r>
      <w:r w:rsidR="003521E2"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2E5361"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886231">
        <w:rPr>
          <w:rFonts w:cs="Traditional Arabic" w:hint="cs"/>
          <w:sz w:val="40"/>
          <w:szCs w:val="40"/>
          <w:rtl/>
          <w:lang w:bidi="ar-DZ"/>
        </w:rPr>
        <w:t xml:space="preserve"> </w:t>
      </w:r>
    </w:p>
    <w:p w:rsidR="002F0EEC" w:rsidRPr="002F0EEC" w:rsidRDefault="002F0EEC" w:rsidP="002F0EEC">
      <w:pPr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Pr="002F0EEC">
        <w:rPr>
          <w:rFonts w:cs="Traditional Arabic" w:hint="cs"/>
          <w:sz w:val="40"/>
          <w:szCs w:val="40"/>
          <w:rtl/>
          <w:lang w:bidi="ar-DZ"/>
        </w:rPr>
        <w:t xml:space="preserve"> </w:t>
      </w:r>
    </w:p>
    <w:p w:rsidR="005C501F" w:rsidRDefault="000E175C" w:rsidP="000E175C">
      <w:pPr>
        <w:jc w:val="mediumKashida"/>
        <w:rPr>
          <w:rFonts w:cs="Traditional Arabic"/>
          <w:sz w:val="40"/>
          <w:szCs w:val="40"/>
          <w:rtl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5C501F">
        <w:rPr>
          <w:rFonts w:cs="Traditional Arabic" w:hint="cs"/>
          <w:sz w:val="40"/>
          <w:szCs w:val="40"/>
          <w:rtl/>
          <w:lang w:bidi="ar-DZ"/>
        </w:rPr>
        <w:t xml:space="preserve"> </w:t>
      </w: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FD7810" w:rsidRDefault="00FD7810" w:rsidP="003A502A">
      <w:pPr>
        <w:jc w:val="mediumKashida"/>
        <w:rPr>
          <w:rFonts w:cs="Traditional Arabic"/>
          <w:sz w:val="40"/>
          <w:szCs w:val="40"/>
          <w:rtl/>
          <w:lang w:bidi="ar-DZ"/>
        </w:rPr>
      </w:pPr>
    </w:p>
    <w:p w:rsidR="004B0D64" w:rsidRDefault="00FD7810" w:rsidP="003A502A">
      <w:pPr>
        <w:jc w:val="mediumKashida"/>
        <w:rPr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3D4883"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79035E">
        <w:rPr>
          <w:rFonts w:cs="Traditional Arabic" w:hint="cs"/>
          <w:sz w:val="40"/>
          <w:szCs w:val="40"/>
          <w:rtl/>
          <w:lang w:bidi="ar-DZ"/>
        </w:rPr>
        <w:t xml:space="preserve"> </w:t>
      </w:r>
      <w:r w:rsidR="0016222F">
        <w:rPr>
          <w:rFonts w:cs="Traditional Arabic" w:hint="cs"/>
          <w:sz w:val="40"/>
          <w:szCs w:val="40"/>
          <w:rtl/>
          <w:lang w:bidi="ar-DZ"/>
        </w:rPr>
        <w:t xml:space="preserve">  </w:t>
      </w:r>
      <w:r w:rsidR="004B03D2">
        <w:rPr>
          <w:rFonts w:cs="Traditional Arabic" w:hint="cs"/>
          <w:sz w:val="40"/>
          <w:szCs w:val="40"/>
          <w:rtl/>
          <w:lang w:bidi="ar-DZ"/>
        </w:rPr>
        <w:t xml:space="preserve">    </w:t>
      </w:r>
      <w:r w:rsidR="004057B5">
        <w:rPr>
          <w:rFonts w:cs="Traditional Arabic" w:hint="cs"/>
          <w:sz w:val="40"/>
          <w:szCs w:val="40"/>
          <w:rtl/>
          <w:lang w:bidi="ar-DZ"/>
        </w:rPr>
        <w:t xml:space="preserve"> </w:t>
      </w:r>
    </w:p>
    <w:sectPr w:rsidR="004B0D64" w:rsidSect="005F1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59" w:rsidRDefault="00E30C59" w:rsidP="009E4CE2">
      <w:pPr>
        <w:spacing w:after="0" w:line="240" w:lineRule="auto"/>
      </w:pPr>
      <w:r>
        <w:separator/>
      </w:r>
    </w:p>
  </w:endnote>
  <w:endnote w:type="continuationSeparator" w:id="0">
    <w:p w:rsidR="00E30C59" w:rsidRDefault="00E30C59" w:rsidP="009E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09" w:rsidRDefault="007605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36269221"/>
      <w:docPartObj>
        <w:docPartGallery w:val="Page Numbers (Bottom of Page)"/>
        <w:docPartUnique/>
      </w:docPartObj>
    </w:sdtPr>
    <w:sdtEndPr/>
    <w:sdtContent>
      <w:p w:rsidR="007A4205" w:rsidRDefault="007A420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6D7" w:rsidRPr="008C16D7">
          <w:rPr>
            <w:noProof/>
            <w:rtl/>
            <w:lang w:val="fr-FR"/>
          </w:rPr>
          <w:t>5</w:t>
        </w:r>
        <w:r>
          <w:fldChar w:fldCharType="end"/>
        </w:r>
      </w:p>
    </w:sdtContent>
  </w:sdt>
  <w:p w:rsidR="00A97EA4" w:rsidRDefault="00A97EA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09" w:rsidRDefault="007605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59" w:rsidRDefault="00E30C59" w:rsidP="009E4CE2">
      <w:pPr>
        <w:spacing w:after="0" w:line="240" w:lineRule="auto"/>
      </w:pPr>
      <w:r>
        <w:separator/>
      </w:r>
    </w:p>
  </w:footnote>
  <w:footnote w:type="continuationSeparator" w:id="0">
    <w:p w:rsidR="00E30C59" w:rsidRDefault="00E30C59" w:rsidP="009E4CE2">
      <w:pPr>
        <w:spacing w:after="0" w:line="240" w:lineRule="auto"/>
      </w:pPr>
      <w:r>
        <w:continuationSeparator/>
      </w:r>
    </w:p>
  </w:footnote>
  <w:footnote w:id="1">
    <w:p w:rsidR="009E4CE2" w:rsidRDefault="009E4CE2" w:rsidP="00FB7CB5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>ينظر محمد فؤاد</w:t>
      </w:r>
      <w:r w:rsidR="00FB7CB5">
        <w:rPr>
          <w:rFonts w:hint="cs"/>
          <w:rtl/>
        </w:rPr>
        <w:t xml:space="preserve"> </w:t>
      </w:r>
      <w:proofErr w:type="gramStart"/>
      <w:r w:rsidR="00FB7CB5">
        <w:rPr>
          <w:rFonts w:hint="cs"/>
          <w:rtl/>
        </w:rPr>
        <w:t>عبد</w:t>
      </w:r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الباقي.المعجم</w:t>
      </w:r>
      <w:proofErr w:type="spellEnd"/>
      <w:r w:rsidR="00FB7CB5">
        <w:rPr>
          <w:rFonts w:hint="cs"/>
          <w:rtl/>
        </w:rPr>
        <w:t xml:space="preserve"> المفهرس لألفاظ القرآن </w:t>
      </w:r>
      <w:proofErr w:type="spellStart"/>
      <w:r w:rsidR="00FB7CB5">
        <w:rPr>
          <w:rFonts w:hint="cs"/>
          <w:rtl/>
        </w:rPr>
        <w:t>الكريم</w:t>
      </w:r>
      <w:r>
        <w:rPr>
          <w:rFonts w:hint="cs"/>
          <w:rtl/>
        </w:rPr>
        <w:t>.</w:t>
      </w:r>
      <w:r w:rsidR="00FB7CB5">
        <w:rPr>
          <w:rFonts w:hint="cs"/>
          <w:rtl/>
        </w:rPr>
        <w:t>دار</w:t>
      </w:r>
      <w:proofErr w:type="spellEnd"/>
      <w:r w:rsidR="00FB7CB5">
        <w:rPr>
          <w:rFonts w:hint="cs"/>
          <w:rtl/>
        </w:rPr>
        <w:t xml:space="preserve"> الفكر.بيروت.1986.</w:t>
      </w:r>
      <w:r>
        <w:rPr>
          <w:rFonts w:hint="cs"/>
          <w:rtl/>
        </w:rPr>
        <w:t>ص:2</w:t>
      </w:r>
      <w:r w:rsidR="00FB7CB5">
        <w:rPr>
          <w:rFonts w:hint="cs"/>
          <w:rtl/>
        </w:rPr>
        <w:t>35</w:t>
      </w:r>
      <w:r>
        <w:rPr>
          <w:rtl/>
        </w:rPr>
        <w:t xml:space="preserve"> </w:t>
      </w:r>
    </w:p>
  </w:footnote>
  <w:footnote w:id="2">
    <w:p w:rsidR="00D94C5A" w:rsidRDefault="0077186C" w:rsidP="003A502A">
      <w:pPr>
        <w:pStyle w:val="Notedebasdepage"/>
        <w:rPr>
          <w:lang w:bidi="ar-DZ"/>
        </w:rPr>
      </w:pPr>
      <w:r>
        <w:rPr>
          <w:rFonts w:hint="cs"/>
          <w:rtl/>
        </w:rPr>
        <w:t>-</w:t>
      </w:r>
      <w:r w:rsidR="003B4121">
        <w:rPr>
          <w:rFonts w:hint="cs"/>
          <w:rtl/>
        </w:rPr>
        <w:t>1</w:t>
      </w:r>
      <w:r w:rsidR="003A502A">
        <w:rPr>
          <w:rFonts w:hint="cs"/>
          <w:rtl/>
        </w:rPr>
        <w:t>سورة"ص"</w:t>
      </w:r>
      <w:proofErr w:type="gramStart"/>
      <w:r w:rsidR="003A502A">
        <w:rPr>
          <w:rFonts w:hint="cs"/>
          <w:rtl/>
        </w:rPr>
        <w:t>الآية</w:t>
      </w:r>
      <w:proofErr w:type="gramEnd"/>
      <w:r w:rsidR="003A502A">
        <w:rPr>
          <w:rFonts w:hint="cs"/>
          <w:rtl/>
        </w:rPr>
        <w:t>"38</w:t>
      </w:r>
    </w:p>
  </w:footnote>
  <w:footnote w:id="3">
    <w:p w:rsidR="0077186C" w:rsidRPr="00EC24F2" w:rsidRDefault="0077186C" w:rsidP="00EC24F2">
      <w:pPr>
        <w:pStyle w:val="Notedebasdepage"/>
        <w:rPr>
          <w:rtl/>
          <w:lang w:bidi="ar-DZ"/>
        </w:rPr>
      </w:pPr>
      <w:r>
        <w:rPr>
          <w:rFonts w:hint="cs"/>
          <w:sz w:val="24"/>
          <w:szCs w:val="24"/>
          <w:rtl/>
        </w:rPr>
        <w:t>-</w:t>
      </w:r>
      <w:r w:rsidRPr="0077186C">
        <w:rPr>
          <w:rFonts w:hint="cs"/>
          <w:rtl/>
        </w:rPr>
        <w:t>2</w:t>
      </w:r>
      <w:r w:rsidR="003A502A" w:rsidRPr="003A502A">
        <w:rPr>
          <w:rFonts w:hint="cs"/>
          <w:rtl/>
        </w:rPr>
        <w:t xml:space="preserve"> </w:t>
      </w:r>
      <w:proofErr w:type="spellStart"/>
      <w:r w:rsidR="003A502A">
        <w:rPr>
          <w:rFonts w:hint="cs"/>
          <w:rtl/>
        </w:rPr>
        <w:t>ينظر:أبو</w:t>
      </w:r>
      <w:proofErr w:type="spellEnd"/>
      <w:r w:rsidR="003A502A">
        <w:rPr>
          <w:rFonts w:hint="cs"/>
          <w:rtl/>
        </w:rPr>
        <w:t xml:space="preserve"> الفضل جمال الدين محمد بن مكرم </w:t>
      </w:r>
      <w:proofErr w:type="gramStart"/>
      <w:r w:rsidR="003A502A">
        <w:rPr>
          <w:rFonts w:hint="cs"/>
          <w:rtl/>
        </w:rPr>
        <w:t>بن</w:t>
      </w:r>
      <w:proofErr w:type="gramEnd"/>
      <w:r w:rsidR="003A502A">
        <w:rPr>
          <w:rFonts w:hint="cs"/>
          <w:rtl/>
        </w:rPr>
        <w:t xml:space="preserve"> </w:t>
      </w:r>
      <w:proofErr w:type="spellStart"/>
      <w:r w:rsidR="003A502A">
        <w:rPr>
          <w:rFonts w:hint="cs"/>
          <w:rtl/>
        </w:rPr>
        <w:t>منظور.لسان</w:t>
      </w:r>
      <w:proofErr w:type="spellEnd"/>
      <w:r w:rsidR="003A502A">
        <w:rPr>
          <w:rFonts w:hint="cs"/>
          <w:rtl/>
        </w:rPr>
        <w:t xml:space="preserve"> العرب.ج5.دار </w:t>
      </w:r>
      <w:proofErr w:type="spellStart"/>
      <w:r w:rsidR="003A502A">
        <w:rPr>
          <w:rFonts w:hint="cs"/>
          <w:rtl/>
        </w:rPr>
        <w:t>صادرللطباعة</w:t>
      </w:r>
      <w:proofErr w:type="spellEnd"/>
      <w:r w:rsidR="003A502A">
        <w:rPr>
          <w:rFonts w:hint="cs"/>
          <w:rtl/>
        </w:rPr>
        <w:t xml:space="preserve"> والنشر.1965.بيروت.ص:856-مادة:خطب-</w:t>
      </w:r>
    </w:p>
  </w:footnote>
  <w:footnote w:id="4">
    <w:p w:rsidR="002B7C35" w:rsidRPr="002B7C35" w:rsidRDefault="002B7C35" w:rsidP="002B7C35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Fonts w:hint="cs"/>
          <w:sz w:val="24"/>
          <w:szCs w:val="24"/>
          <w:rtl/>
          <w:lang w:bidi="ar-DZ"/>
        </w:rPr>
        <w:t xml:space="preserve">أبو عباس محمد بن </w:t>
      </w:r>
      <w:proofErr w:type="gramStart"/>
      <w:r>
        <w:rPr>
          <w:rFonts w:hint="cs"/>
          <w:sz w:val="24"/>
          <w:szCs w:val="24"/>
          <w:rtl/>
          <w:lang w:bidi="ar-DZ"/>
        </w:rPr>
        <w:t>يزيد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المبرد.الكامل</w:t>
      </w:r>
      <w:proofErr w:type="spellEnd"/>
      <w:r w:rsidR="008A0AFA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في اللغة </w:t>
      </w:r>
      <w:proofErr w:type="spellStart"/>
      <w:proofErr w:type="gramStart"/>
      <w:r>
        <w:rPr>
          <w:rFonts w:hint="cs"/>
          <w:sz w:val="24"/>
          <w:szCs w:val="24"/>
          <w:rtl/>
          <w:lang w:bidi="ar-DZ"/>
        </w:rPr>
        <w:t>والأدب</w:t>
      </w:r>
      <w:proofErr w:type="gramEnd"/>
      <w:r>
        <w:rPr>
          <w:rFonts w:hint="cs"/>
          <w:sz w:val="24"/>
          <w:szCs w:val="24"/>
          <w:rtl/>
          <w:lang w:bidi="ar-DZ"/>
        </w:rPr>
        <w:t>.دارالفكر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العربي.ط3.1997.القاهرة.ص:184</w:t>
      </w:r>
      <w:r>
        <w:rPr>
          <w:rtl/>
        </w:rPr>
        <w:t xml:space="preserve"> </w:t>
      </w:r>
    </w:p>
  </w:footnote>
  <w:footnote w:id="5">
    <w:p w:rsidR="00874D02" w:rsidRDefault="00874D02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عبد الو</w:t>
      </w:r>
      <w:proofErr w:type="gramStart"/>
      <w:r>
        <w:rPr>
          <w:rFonts w:hint="cs"/>
          <w:rtl/>
          <w:lang w:bidi="ar-DZ"/>
        </w:rPr>
        <w:t xml:space="preserve">اسع </w:t>
      </w:r>
      <w:proofErr w:type="spellStart"/>
      <w:r>
        <w:rPr>
          <w:rFonts w:hint="cs"/>
          <w:rtl/>
          <w:lang w:bidi="ar-DZ"/>
        </w:rPr>
        <w:t>الح</w:t>
      </w:r>
      <w:proofErr w:type="gramEnd"/>
      <w:r>
        <w:rPr>
          <w:rFonts w:hint="cs"/>
          <w:rtl/>
          <w:lang w:bidi="ar-DZ"/>
        </w:rPr>
        <w:t>ميري.الخطاب</w:t>
      </w:r>
      <w:proofErr w:type="spellEnd"/>
      <w:r>
        <w:rPr>
          <w:rFonts w:hint="cs"/>
          <w:rtl/>
          <w:lang w:bidi="ar-DZ"/>
        </w:rPr>
        <w:t xml:space="preserve"> والنص</w:t>
      </w:r>
      <w:r w:rsidR="002F0EEC">
        <w:rPr>
          <w:rFonts w:hint="cs"/>
          <w:rtl/>
          <w:lang w:bidi="ar-DZ"/>
        </w:rPr>
        <w:t xml:space="preserve"> .</w:t>
      </w:r>
      <w:r>
        <w:rPr>
          <w:rFonts w:hint="cs"/>
          <w:rtl/>
          <w:lang w:bidi="ar-DZ"/>
        </w:rPr>
        <w:t>المؤسسة الجامعية للدراسات.ط1.بيروت.2014.ص:14</w:t>
      </w:r>
    </w:p>
  </w:footnote>
  <w:footnote w:id="6">
    <w:p w:rsidR="006B7687" w:rsidRDefault="006B7687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 xml:space="preserve">مرتضى </w:t>
      </w:r>
      <w:proofErr w:type="spellStart"/>
      <w:r>
        <w:rPr>
          <w:rFonts w:hint="cs"/>
          <w:rtl/>
          <w:lang w:bidi="ar-DZ"/>
        </w:rPr>
        <w:t>الزبيدي.تاج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العروس.حققه</w:t>
      </w:r>
      <w:proofErr w:type="spellEnd"/>
      <w:r>
        <w:rPr>
          <w:rFonts w:hint="cs"/>
          <w:rtl/>
          <w:lang w:bidi="ar-DZ"/>
        </w:rPr>
        <w:t xml:space="preserve"> ابراهيم </w:t>
      </w:r>
      <w:proofErr w:type="spellStart"/>
      <w:r>
        <w:rPr>
          <w:rFonts w:hint="cs"/>
          <w:rtl/>
          <w:lang w:bidi="ar-DZ"/>
        </w:rPr>
        <w:t>الترزي.</w:t>
      </w:r>
      <w:proofErr w:type="gramStart"/>
      <w:r>
        <w:rPr>
          <w:rFonts w:hint="cs"/>
          <w:rtl/>
          <w:lang w:bidi="ar-DZ"/>
        </w:rPr>
        <w:t>التراث</w:t>
      </w:r>
      <w:proofErr w:type="spellEnd"/>
      <w:proofErr w:type="gramEnd"/>
      <w:r>
        <w:rPr>
          <w:rFonts w:hint="cs"/>
          <w:rtl/>
          <w:lang w:bidi="ar-DZ"/>
        </w:rPr>
        <w:t xml:space="preserve"> العربي.بيروت.ط1.ص:34</w:t>
      </w:r>
      <w:r w:rsidR="00156E4E">
        <w:rPr>
          <w:rFonts w:hint="cs"/>
          <w:rtl/>
          <w:lang w:bidi="ar-DZ"/>
        </w:rPr>
        <w:t>-</w:t>
      </w:r>
      <w:proofErr w:type="gramStart"/>
      <w:r w:rsidR="00156E4E">
        <w:rPr>
          <w:rFonts w:hint="cs"/>
          <w:rtl/>
          <w:lang w:bidi="ar-DZ"/>
        </w:rPr>
        <w:t>مادة</w:t>
      </w:r>
      <w:proofErr w:type="gramEnd"/>
      <w:r w:rsidR="00156E4E">
        <w:rPr>
          <w:rFonts w:hint="cs"/>
          <w:rtl/>
          <w:lang w:bidi="ar-DZ"/>
        </w:rPr>
        <w:t>-خطب-</w:t>
      </w:r>
    </w:p>
    <w:p w:rsidR="006B7687" w:rsidRDefault="006B7687">
      <w:pPr>
        <w:pStyle w:val="Notedebasdepage"/>
        <w:rPr>
          <w:lang w:bidi="ar-DZ"/>
        </w:rPr>
      </w:pPr>
    </w:p>
  </w:footnote>
  <w:footnote w:id="7">
    <w:p w:rsidR="003521E2" w:rsidRDefault="003521E2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  <w:lang w:bidi="ar-DZ"/>
        </w:rPr>
        <w:t>ينظر:</w:t>
      </w:r>
      <w:proofErr w:type="gramStart"/>
      <w:r>
        <w:rPr>
          <w:rFonts w:hint="cs"/>
          <w:rtl/>
          <w:lang w:bidi="ar-DZ"/>
        </w:rPr>
        <w:t>المعجم</w:t>
      </w:r>
      <w:proofErr w:type="spellEnd"/>
      <w:proofErr w:type="gramEnd"/>
      <w:r>
        <w:rPr>
          <w:rFonts w:hint="cs"/>
          <w:rtl/>
          <w:lang w:bidi="ar-DZ"/>
        </w:rPr>
        <w:t xml:space="preserve"> الوجيز </w:t>
      </w:r>
      <w:proofErr w:type="spellStart"/>
      <w:r>
        <w:rPr>
          <w:rFonts w:hint="cs"/>
          <w:rtl/>
          <w:lang w:bidi="ar-DZ"/>
        </w:rPr>
        <w:t>الميسر.دار</w:t>
      </w:r>
      <w:proofErr w:type="spellEnd"/>
      <w:r>
        <w:rPr>
          <w:rFonts w:hint="cs"/>
          <w:rtl/>
          <w:lang w:bidi="ar-DZ"/>
        </w:rPr>
        <w:t xml:space="preserve"> الحديث.ط1.الكويت.1994.ص:363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09" w:rsidRDefault="007605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09" w:rsidRDefault="007605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09" w:rsidRDefault="007605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12"/>
    <w:rsid w:val="00006DCF"/>
    <w:rsid w:val="00046CA6"/>
    <w:rsid w:val="00091B56"/>
    <w:rsid w:val="000D5181"/>
    <w:rsid w:val="000E175C"/>
    <w:rsid w:val="00127FBF"/>
    <w:rsid w:val="001347B2"/>
    <w:rsid w:val="00156E4E"/>
    <w:rsid w:val="0016222F"/>
    <w:rsid w:val="001A25E4"/>
    <w:rsid w:val="00297494"/>
    <w:rsid w:val="002B7C35"/>
    <w:rsid w:val="002E062D"/>
    <w:rsid w:val="002E5361"/>
    <w:rsid w:val="002F0EEC"/>
    <w:rsid w:val="003402AE"/>
    <w:rsid w:val="003521E2"/>
    <w:rsid w:val="00395D6D"/>
    <w:rsid w:val="003A502A"/>
    <w:rsid w:val="003B4121"/>
    <w:rsid w:val="003D4883"/>
    <w:rsid w:val="0040251D"/>
    <w:rsid w:val="004057B5"/>
    <w:rsid w:val="00455D89"/>
    <w:rsid w:val="004738C6"/>
    <w:rsid w:val="004A5A0A"/>
    <w:rsid w:val="004B03D2"/>
    <w:rsid w:val="004B0D64"/>
    <w:rsid w:val="004C5652"/>
    <w:rsid w:val="004D1DBA"/>
    <w:rsid w:val="004E2B70"/>
    <w:rsid w:val="005B47F6"/>
    <w:rsid w:val="005C501F"/>
    <w:rsid w:val="005E65A9"/>
    <w:rsid w:val="005F1ED3"/>
    <w:rsid w:val="00617232"/>
    <w:rsid w:val="006434E4"/>
    <w:rsid w:val="00691B12"/>
    <w:rsid w:val="006B4D98"/>
    <w:rsid w:val="006B56C7"/>
    <w:rsid w:val="006B7687"/>
    <w:rsid w:val="00707A13"/>
    <w:rsid w:val="00727F52"/>
    <w:rsid w:val="00760509"/>
    <w:rsid w:val="0077186C"/>
    <w:rsid w:val="0077342D"/>
    <w:rsid w:val="0079035E"/>
    <w:rsid w:val="007A4205"/>
    <w:rsid w:val="00874D02"/>
    <w:rsid w:val="00875582"/>
    <w:rsid w:val="00886231"/>
    <w:rsid w:val="008A0AFA"/>
    <w:rsid w:val="008A32D2"/>
    <w:rsid w:val="008C16D7"/>
    <w:rsid w:val="00927412"/>
    <w:rsid w:val="009E4CE2"/>
    <w:rsid w:val="009F6E63"/>
    <w:rsid w:val="00A74FE8"/>
    <w:rsid w:val="00A97EA4"/>
    <w:rsid w:val="00AC2B34"/>
    <w:rsid w:val="00AF36F9"/>
    <w:rsid w:val="00B34C42"/>
    <w:rsid w:val="00B60F39"/>
    <w:rsid w:val="00C31F3B"/>
    <w:rsid w:val="00C95F09"/>
    <w:rsid w:val="00D94C5A"/>
    <w:rsid w:val="00E30C59"/>
    <w:rsid w:val="00E57D2C"/>
    <w:rsid w:val="00EC24F2"/>
    <w:rsid w:val="00EE5823"/>
    <w:rsid w:val="00F43CD1"/>
    <w:rsid w:val="00FB7CB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1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4C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4CE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4CE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9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EA4"/>
  </w:style>
  <w:style w:type="paragraph" w:styleId="Pieddepage">
    <w:name w:val="footer"/>
    <w:basedOn w:val="Normal"/>
    <w:link w:val="PieddepageCar"/>
    <w:uiPriority w:val="99"/>
    <w:unhideWhenUsed/>
    <w:rsid w:val="00A9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6862-2AB4-430D-BFB4-AF72A029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Salim</cp:lastModifiedBy>
  <cp:revision>48</cp:revision>
  <dcterms:created xsi:type="dcterms:W3CDTF">2021-01-30T20:26:00Z</dcterms:created>
  <dcterms:modified xsi:type="dcterms:W3CDTF">2023-01-22T20:45:00Z</dcterms:modified>
</cp:coreProperties>
</file>