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0A0" w:rsidRDefault="009D1CFB">
      <w:pPr>
        <w:rPr>
          <w:b/>
          <w:bCs/>
          <w:sz w:val="28"/>
          <w:szCs w:val="28"/>
        </w:rPr>
      </w:pPr>
      <w:r w:rsidRPr="009D1CFB">
        <w:rPr>
          <w:rFonts w:asciiTheme="majorBidi" w:hAnsiTheme="majorBidi" w:cstheme="majorBidi"/>
          <w:b/>
          <w:bCs/>
          <w:sz w:val="28"/>
          <w:szCs w:val="28"/>
        </w:rPr>
        <w:t>TD</w:t>
      </w:r>
      <w:r>
        <w:t> :</w:t>
      </w:r>
      <w:r>
        <w:rPr>
          <w:b/>
          <w:bCs/>
          <w:sz w:val="28"/>
          <w:szCs w:val="28"/>
        </w:rPr>
        <w:t xml:space="preserve"> Caractéristiques de l’esthétique algérianiste</w:t>
      </w:r>
    </w:p>
    <w:p w:rsidR="00497BCD" w:rsidRDefault="00497BCD" w:rsidP="00D37DBF">
      <w:pPr>
        <w:rPr>
          <w:rFonts w:asciiTheme="majorBidi" w:hAnsiTheme="majorBidi" w:cstheme="majorBidi"/>
          <w:sz w:val="24"/>
          <w:szCs w:val="24"/>
        </w:rPr>
      </w:pPr>
      <w:r>
        <w:rPr>
          <w:rFonts w:asciiTheme="majorBidi" w:hAnsiTheme="majorBidi" w:cstheme="majorBidi"/>
          <w:sz w:val="24"/>
          <w:szCs w:val="24"/>
        </w:rPr>
        <w:t>Au Maroc</w:t>
      </w:r>
    </w:p>
    <w:p w:rsidR="00D37DBF" w:rsidRDefault="00D37DBF" w:rsidP="00D37DBF">
      <w:pPr>
        <w:rPr>
          <w:rFonts w:asciiTheme="majorBidi" w:hAnsiTheme="majorBidi" w:cstheme="majorBidi"/>
          <w:sz w:val="24"/>
          <w:szCs w:val="24"/>
        </w:rPr>
      </w:pPr>
      <w:r w:rsidRPr="00D37DBF">
        <w:rPr>
          <w:rFonts w:asciiTheme="majorBidi" w:hAnsiTheme="majorBidi" w:cstheme="majorBidi"/>
          <w:sz w:val="24"/>
          <w:szCs w:val="24"/>
        </w:rPr>
        <w:t xml:space="preserve">C’est curieux même comme l’impression d’arrivée est ici plus saisissante que dans aucun des autres ports africains de la Méditerranée. Malgré les touristes qui débarquent avec moi, malgré les quelques enseignes françaises qui s’étalent çà et là devant des hôtels ou des bazars, – en mettant pied à terre aujourd’hui sur ce quai de Tanger au beau soleil de midi – j’ai le sentiment d’un recul subit à travers les temps antérieurs… Comme c’est loin tout à coup, l’Espagne où l’on était ce matin, le chemin de fer, le paquebot rapide et confortable, l’époque où l’on croyait vivre !… Ici, il y a quelque chose comme un suaire blanc qui tombe, éteignant les bruits d’ailleurs, arrêtant toutes les modernes agitations de la vie : le vieux suaire de l’Islam, qui sans doute va beaucoup s’épaissir autour de nous dans quelques jours quand nous nous serons enfoncés plus avant dans ce pays sombre, mais qui est déjà sensible dès l’abord pour nos imaginations fraîchement émoulues d’Europe. </w:t>
      </w:r>
    </w:p>
    <w:p w:rsidR="00497BCD" w:rsidRDefault="00D37DBF" w:rsidP="00D37DBF">
      <w:pPr>
        <w:rPr>
          <w:rFonts w:asciiTheme="majorBidi" w:hAnsiTheme="majorBidi" w:cstheme="majorBidi"/>
          <w:sz w:val="24"/>
          <w:szCs w:val="24"/>
        </w:rPr>
      </w:pPr>
      <w:r w:rsidRPr="00D37DBF">
        <w:rPr>
          <w:rFonts w:asciiTheme="majorBidi" w:hAnsiTheme="majorBidi" w:cstheme="majorBidi"/>
          <w:sz w:val="24"/>
          <w:szCs w:val="24"/>
        </w:rPr>
        <w:t>Deux gardes au service de notre ministre, Sélem et Kaddour, pareils à des figures bibliques dans leurs longs vêtements de laine flottante, nous attendent au débarcadère pour nous conduire à la légation de France.</w:t>
      </w:r>
    </w:p>
    <w:p w:rsidR="00497BCD" w:rsidRDefault="00D37DBF" w:rsidP="00497BCD">
      <w:pPr>
        <w:rPr>
          <w:rFonts w:asciiTheme="majorBidi" w:hAnsiTheme="majorBidi" w:cstheme="majorBidi"/>
          <w:sz w:val="24"/>
          <w:szCs w:val="24"/>
        </w:rPr>
      </w:pPr>
      <w:r w:rsidRPr="00D37DBF">
        <w:rPr>
          <w:rFonts w:asciiTheme="majorBidi" w:hAnsiTheme="majorBidi" w:cstheme="majorBidi"/>
          <w:sz w:val="24"/>
          <w:szCs w:val="24"/>
        </w:rPr>
        <w:t xml:space="preserve"> Ils nous précèdent gravement, écartant de notre route, avec des bâtons, les innombrables petits ânes qui remplacent ici les camions et les chariots tout à fait inconnus. Par une sorte de voie étroite, nous montons à la ville, entre des rangées de murs crénelés, qui s’étagent en gradins les uns au-dessus des autres, tristes et blancs comme des neiges mortes. Les passants qui nous croisent, blancs aussi comme les murs, traînent sans bruit leurs babouches sur la poussière, avec une majestueuse insouciance, et, rien qu’à les voir marcher, on devine que les empressements de notre siècle n’ont pas prise sur eux. </w:t>
      </w:r>
    </w:p>
    <w:p w:rsidR="009D1CFB" w:rsidRDefault="00D37DBF" w:rsidP="00497BCD">
      <w:pPr>
        <w:rPr>
          <w:rFonts w:asciiTheme="majorBidi" w:hAnsiTheme="majorBidi" w:cstheme="majorBidi"/>
          <w:sz w:val="24"/>
          <w:szCs w:val="24"/>
        </w:rPr>
      </w:pPr>
      <w:r w:rsidRPr="00D37DBF">
        <w:rPr>
          <w:rFonts w:asciiTheme="majorBidi" w:hAnsiTheme="majorBidi" w:cstheme="majorBidi"/>
          <w:sz w:val="24"/>
          <w:szCs w:val="24"/>
        </w:rPr>
        <w:t xml:space="preserve">Dans la grande rue, qu’il nous faut traverser, il y a bien quelques boutiques espagnoles, quelques affiches françaises ou anglaises, et, à la foule des burnous, se mêlent, hélas ! </w:t>
      </w:r>
      <w:r w:rsidR="00497BCD" w:rsidRPr="00D37DBF">
        <w:rPr>
          <w:rFonts w:asciiTheme="majorBidi" w:hAnsiTheme="majorBidi" w:cstheme="majorBidi"/>
          <w:sz w:val="24"/>
          <w:szCs w:val="24"/>
        </w:rPr>
        <w:t>Quelques</w:t>
      </w:r>
      <w:r w:rsidRPr="00D37DBF">
        <w:rPr>
          <w:rFonts w:asciiTheme="majorBidi" w:hAnsiTheme="majorBidi" w:cstheme="majorBidi"/>
          <w:sz w:val="24"/>
          <w:szCs w:val="24"/>
        </w:rPr>
        <w:t xml:space="preserve"> messieurs en casques de liège ou quelques gentilles misses voyageuses, ayant des coups de soleil sur les joues. Mais, c’est égal, Tanger est encore très arabe, même dans ses quartiers marchands. Et plus loin – aux abords de la légation de France où l’hospitalité m’est offerte – commence le dédale des petites rues étroites ensevelies sous la chaux blanche, demeuré intact, comme au vieux temps.</w:t>
      </w:r>
    </w:p>
    <w:p w:rsidR="00497BCD" w:rsidRDefault="00497BCD" w:rsidP="00497BCD">
      <w:pPr>
        <w:rPr>
          <w:rFonts w:asciiTheme="majorBidi" w:hAnsiTheme="majorBidi" w:cstheme="majorBidi"/>
          <w:sz w:val="24"/>
          <w:szCs w:val="24"/>
        </w:rPr>
      </w:pPr>
      <w:r>
        <w:rPr>
          <w:rFonts w:asciiTheme="majorBidi" w:hAnsiTheme="majorBidi" w:cstheme="majorBidi"/>
          <w:sz w:val="24"/>
          <w:szCs w:val="24"/>
        </w:rPr>
        <w:t xml:space="preserve">                                                                     Pierre Loti</w:t>
      </w:r>
    </w:p>
    <w:p w:rsidR="00497BCD" w:rsidRDefault="00F10299" w:rsidP="00497BCD">
      <w:pPr>
        <w:rPr>
          <w:rFonts w:asciiTheme="majorBidi" w:hAnsiTheme="majorBidi" w:cstheme="majorBidi"/>
          <w:i/>
          <w:iCs/>
          <w:color w:val="000000"/>
          <w:sz w:val="24"/>
          <w:szCs w:val="24"/>
          <w:bdr w:val="none" w:sz="0" w:space="0" w:color="auto" w:frame="1"/>
          <w:shd w:val="clear" w:color="auto" w:fill="FCFCFC"/>
        </w:rPr>
      </w:pPr>
      <w:r w:rsidRPr="00A53A23">
        <w:rPr>
          <w:rFonts w:asciiTheme="majorBidi" w:hAnsiTheme="majorBidi" w:cstheme="majorBidi"/>
          <w:i/>
          <w:iCs/>
          <w:color w:val="000000"/>
          <w:sz w:val="24"/>
          <w:szCs w:val="24"/>
          <w:bdr w:val="none" w:sz="0" w:space="0" w:color="auto" w:frame="1"/>
          <w:shd w:val="clear" w:color="auto" w:fill="FCFCFC"/>
        </w:rPr>
        <w:lastRenderedPageBreak/>
        <w:t>Je courais les ruelles de la haute ville. Je m’arrêtais devant les loqueteux accroupis contre les murailles blanches des mosquées ou sur les nattes des cafés maures. Je regardais les femmes aux joues fardées et aux oripeaux barbares, qui se tiennent jour et nuit sur les seuils des portes basses. […]…je ne pouvais m’empêcher de penser : « comme tout cela pue la misère ! Comme tout ce vieux monde sent la décrépitude,</w:t>
      </w:r>
      <w:r>
        <w:rPr>
          <w:rFonts w:asciiTheme="majorBidi" w:hAnsiTheme="majorBidi" w:cstheme="majorBidi"/>
          <w:i/>
          <w:iCs/>
          <w:color w:val="000000"/>
          <w:sz w:val="24"/>
          <w:szCs w:val="24"/>
          <w:bdr w:val="none" w:sz="0" w:space="0" w:color="auto" w:frame="1"/>
          <w:shd w:val="clear" w:color="auto" w:fill="FCFCFC"/>
        </w:rPr>
        <w:t xml:space="preserve"> la décomposition et la mort ! […].Je </w:t>
      </w:r>
      <w:r w:rsidRPr="00A53A23">
        <w:rPr>
          <w:rFonts w:asciiTheme="majorBidi" w:hAnsiTheme="majorBidi" w:cstheme="majorBidi"/>
          <w:i/>
          <w:iCs/>
          <w:color w:val="000000"/>
          <w:sz w:val="24"/>
          <w:szCs w:val="24"/>
          <w:bdr w:val="none" w:sz="0" w:space="0" w:color="auto" w:frame="1"/>
          <w:shd w:val="clear" w:color="auto" w:fill="FCFCFC"/>
        </w:rPr>
        <w:t>m’évadai voluptueusement de mon étouffoir. Je lâchai avec délice les affreux bonhommes qui mettaient sur tout leur éteignoir funèbre.</w:t>
      </w:r>
    </w:p>
    <w:p w:rsidR="00F10299" w:rsidRDefault="00F10299" w:rsidP="00497BCD">
      <w:pPr>
        <w:rPr>
          <w:rFonts w:asciiTheme="majorBidi" w:hAnsiTheme="majorBidi" w:cstheme="majorBidi"/>
          <w:color w:val="000000"/>
          <w:sz w:val="24"/>
          <w:szCs w:val="24"/>
          <w:bdr w:val="none" w:sz="0" w:space="0" w:color="auto" w:frame="1"/>
          <w:shd w:val="clear" w:color="auto" w:fill="FCFCFC"/>
        </w:rPr>
      </w:pPr>
      <w:r>
        <w:rPr>
          <w:rFonts w:asciiTheme="majorBidi" w:hAnsiTheme="majorBidi" w:cstheme="majorBidi"/>
          <w:color w:val="000000"/>
          <w:sz w:val="24"/>
          <w:szCs w:val="24"/>
          <w:bdr w:val="none" w:sz="0" w:space="0" w:color="auto" w:frame="1"/>
          <w:shd w:val="clear" w:color="auto" w:fill="FCFCFC"/>
        </w:rPr>
        <w:t xml:space="preserve">                                        </w:t>
      </w:r>
      <w:r w:rsidRPr="00F10299">
        <w:rPr>
          <w:rFonts w:asciiTheme="majorBidi" w:hAnsiTheme="majorBidi" w:cstheme="majorBidi"/>
          <w:color w:val="000000"/>
          <w:sz w:val="24"/>
          <w:szCs w:val="24"/>
          <w:bdr w:val="none" w:sz="0" w:space="0" w:color="auto" w:frame="1"/>
          <w:shd w:val="clear" w:color="auto" w:fill="FCFCFC"/>
        </w:rPr>
        <w:t>Louis Bertrand</w:t>
      </w:r>
      <w:r>
        <w:rPr>
          <w:rFonts w:asciiTheme="majorBidi" w:hAnsiTheme="majorBidi" w:cstheme="majorBidi"/>
          <w:color w:val="000000"/>
          <w:sz w:val="24"/>
          <w:szCs w:val="24"/>
          <w:bdr w:val="none" w:sz="0" w:space="0" w:color="auto" w:frame="1"/>
          <w:shd w:val="clear" w:color="auto" w:fill="FCFCFC"/>
        </w:rPr>
        <w:t xml:space="preserve">, </w:t>
      </w:r>
      <w:r>
        <w:rPr>
          <w:rFonts w:asciiTheme="majorBidi" w:hAnsiTheme="majorBidi" w:cstheme="majorBidi"/>
          <w:i/>
          <w:iCs/>
          <w:color w:val="000000"/>
          <w:sz w:val="24"/>
          <w:szCs w:val="24"/>
          <w:bdr w:val="none" w:sz="0" w:space="0" w:color="auto" w:frame="1"/>
          <w:shd w:val="clear" w:color="auto" w:fill="FCFCFC"/>
        </w:rPr>
        <w:t>L</w:t>
      </w:r>
      <w:r w:rsidRPr="00F10299">
        <w:rPr>
          <w:rFonts w:asciiTheme="majorBidi" w:hAnsiTheme="majorBidi" w:cstheme="majorBidi"/>
          <w:i/>
          <w:iCs/>
          <w:color w:val="000000"/>
          <w:sz w:val="24"/>
          <w:szCs w:val="24"/>
          <w:bdr w:val="none" w:sz="0" w:space="0" w:color="auto" w:frame="1"/>
          <w:shd w:val="clear" w:color="auto" w:fill="FCFCFC"/>
        </w:rPr>
        <w:t>e sang des races</w:t>
      </w:r>
      <w:r>
        <w:rPr>
          <w:rFonts w:asciiTheme="majorBidi" w:hAnsiTheme="majorBidi" w:cstheme="majorBidi"/>
          <w:i/>
          <w:iCs/>
          <w:color w:val="000000"/>
          <w:sz w:val="24"/>
          <w:szCs w:val="24"/>
          <w:bdr w:val="none" w:sz="0" w:space="0" w:color="auto" w:frame="1"/>
          <w:shd w:val="clear" w:color="auto" w:fill="FCFCFC"/>
        </w:rPr>
        <w:t xml:space="preserve">, </w:t>
      </w:r>
      <w:r>
        <w:rPr>
          <w:rFonts w:asciiTheme="majorBidi" w:hAnsiTheme="majorBidi" w:cstheme="majorBidi"/>
          <w:color w:val="000000"/>
          <w:sz w:val="24"/>
          <w:szCs w:val="24"/>
          <w:bdr w:val="none" w:sz="0" w:space="0" w:color="auto" w:frame="1"/>
          <w:shd w:val="clear" w:color="auto" w:fill="FCFCFC"/>
        </w:rPr>
        <w:t xml:space="preserve">L’Harmattan, </w:t>
      </w:r>
      <w:r>
        <w:rPr>
          <w:rFonts w:asciiTheme="majorBidi" w:hAnsiTheme="majorBidi" w:cstheme="majorBidi"/>
          <w:i/>
          <w:iCs/>
          <w:color w:val="000000"/>
          <w:sz w:val="24"/>
          <w:szCs w:val="24"/>
          <w:bdr w:val="none" w:sz="0" w:space="0" w:color="auto" w:frame="1"/>
          <w:shd w:val="clear" w:color="auto" w:fill="FCFCFC"/>
        </w:rPr>
        <w:t xml:space="preserve">1899, </w:t>
      </w:r>
      <w:r>
        <w:rPr>
          <w:rFonts w:asciiTheme="majorBidi" w:hAnsiTheme="majorBidi" w:cstheme="majorBidi"/>
          <w:color w:val="000000"/>
          <w:sz w:val="24"/>
          <w:szCs w:val="24"/>
          <w:bdr w:val="none" w:sz="0" w:space="0" w:color="auto" w:frame="1"/>
          <w:shd w:val="clear" w:color="auto" w:fill="FCFCFC"/>
        </w:rPr>
        <w:t>pp. 5-6.</w:t>
      </w:r>
    </w:p>
    <w:p w:rsidR="00F14722" w:rsidRDefault="00F14722" w:rsidP="00497BCD">
      <w:pPr>
        <w:rPr>
          <w:rFonts w:asciiTheme="majorBidi" w:hAnsiTheme="majorBidi" w:cstheme="majorBidi"/>
          <w:sz w:val="24"/>
          <w:szCs w:val="24"/>
        </w:rPr>
      </w:pPr>
    </w:p>
    <w:p w:rsidR="00F14722" w:rsidRDefault="00F14722" w:rsidP="00497BCD">
      <w:pPr>
        <w:rPr>
          <w:rStyle w:val="Accentuation"/>
          <w:rFonts w:asciiTheme="majorBidi" w:hAnsiTheme="majorBidi" w:cstheme="majorBidi"/>
          <w:color w:val="000000"/>
          <w:sz w:val="24"/>
          <w:szCs w:val="24"/>
          <w:bdr w:val="none" w:sz="0" w:space="0" w:color="auto" w:frame="1"/>
          <w:shd w:val="clear" w:color="auto" w:fill="FCFCFC"/>
        </w:rPr>
      </w:pPr>
      <w:r w:rsidRPr="00A53A23">
        <w:rPr>
          <w:rStyle w:val="Accentuation"/>
          <w:rFonts w:asciiTheme="majorBidi" w:hAnsiTheme="majorBidi" w:cstheme="majorBidi"/>
          <w:color w:val="000000"/>
          <w:sz w:val="24"/>
          <w:szCs w:val="24"/>
          <w:bdr w:val="none" w:sz="0" w:space="0" w:color="auto" w:frame="1"/>
          <w:shd w:val="clear" w:color="auto" w:fill="FCFCFC"/>
        </w:rPr>
        <w:t>Les plages, jusqu’au-delà de Guyotville, la cité des primeuristes aux blancs cottages, étaient ocellées de campements autour desquels jouaient et se rigolaient des familles de citadins, de colons, de bourgeois, de journaliers, de calicots, de maraîchers ; ceux qui dansaient à la guitare ou à l’accordéon chantaient des cantilènes ; les langages s’entrecroisaient ; l’un criait au vin en catalan et ses camarades brindaient à lui en patois piémontais, l’autre quémandait du fromage en dialecte sarde et des Lucquois se moquaient de lui ; des Provençaux farandolaient, claquaient des doigts à mesure et leurs monômes se heurtaient à des Maltais, à des Valenciens, à des Grecs ; des Corses se querellaient avec une bande pouilleuse de Siciliens au regard tragique ; de nombreux indigènes, chéchia en bataille et brin de jasmin dans la narine gauche, se mêlaient à la foule et banquetaient avec elle</w:t>
      </w:r>
      <w:r>
        <w:rPr>
          <w:rStyle w:val="Accentuation"/>
          <w:rFonts w:asciiTheme="majorBidi" w:hAnsiTheme="majorBidi" w:cstheme="majorBidi"/>
          <w:color w:val="000000"/>
          <w:sz w:val="24"/>
          <w:szCs w:val="24"/>
          <w:bdr w:val="none" w:sz="0" w:space="0" w:color="auto" w:frame="1"/>
          <w:shd w:val="clear" w:color="auto" w:fill="FCFCFC"/>
        </w:rPr>
        <w:t>.</w:t>
      </w:r>
    </w:p>
    <w:p w:rsidR="00F14722" w:rsidRDefault="00F14722" w:rsidP="00497BCD">
      <w:pPr>
        <w:rPr>
          <w:rStyle w:val="Accentuation"/>
          <w:rFonts w:asciiTheme="majorBidi" w:hAnsiTheme="majorBidi" w:cstheme="majorBidi"/>
          <w:i w:val="0"/>
          <w:iCs w:val="0"/>
          <w:color w:val="000000"/>
          <w:sz w:val="24"/>
          <w:szCs w:val="24"/>
          <w:bdr w:val="none" w:sz="0" w:space="0" w:color="auto" w:frame="1"/>
          <w:shd w:val="clear" w:color="auto" w:fill="FCFCFC"/>
        </w:rPr>
      </w:pPr>
      <w:r>
        <w:rPr>
          <w:rStyle w:val="Accentuation"/>
          <w:rFonts w:asciiTheme="majorBidi" w:hAnsiTheme="majorBidi" w:cstheme="majorBidi"/>
          <w:i w:val="0"/>
          <w:iCs w:val="0"/>
          <w:color w:val="000000"/>
          <w:sz w:val="24"/>
          <w:szCs w:val="24"/>
          <w:bdr w:val="none" w:sz="0" w:space="0" w:color="auto" w:frame="1"/>
          <w:shd w:val="clear" w:color="auto" w:fill="FCFCFC"/>
        </w:rPr>
        <w:t xml:space="preserve">                                                                           </w:t>
      </w:r>
      <w:r w:rsidR="00A672E6">
        <w:rPr>
          <w:rStyle w:val="Accentuation"/>
          <w:rFonts w:asciiTheme="majorBidi" w:hAnsiTheme="majorBidi" w:cstheme="majorBidi"/>
          <w:i w:val="0"/>
          <w:iCs w:val="0"/>
          <w:color w:val="000000"/>
          <w:sz w:val="24"/>
          <w:szCs w:val="24"/>
          <w:bdr w:val="none" w:sz="0" w:space="0" w:color="auto" w:frame="1"/>
          <w:shd w:val="clear" w:color="auto" w:fill="FCFCFC"/>
        </w:rPr>
        <w:t>Robert Randau, Les algérianistes. 1911.</w:t>
      </w:r>
    </w:p>
    <w:p w:rsidR="00320FB8" w:rsidRDefault="00320FB8" w:rsidP="00497BCD">
      <w:pPr>
        <w:rPr>
          <w:rStyle w:val="Accentuation"/>
          <w:rFonts w:asciiTheme="majorBidi" w:hAnsiTheme="majorBidi" w:cstheme="majorBidi"/>
          <w:i w:val="0"/>
          <w:iCs w:val="0"/>
          <w:color w:val="000000"/>
          <w:sz w:val="24"/>
          <w:szCs w:val="24"/>
          <w:bdr w:val="none" w:sz="0" w:space="0" w:color="auto" w:frame="1"/>
          <w:shd w:val="clear" w:color="auto" w:fill="FCFCFC"/>
        </w:rPr>
      </w:pPr>
    </w:p>
    <w:p w:rsidR="00320FB8" w:rsidRDefault="00320FB8" w:rsidP="00320FB8">
      <w:pPr>
        <w:pStyle w:val="Paragraphedeliste"/>
        <w:numPr>
          <w:ilvl w:val="0"/>
          <w:numId w:val="2"/>
        </w:numPr>
        <w:rPr>
          <w:rFonts w:asciiTheme="majorBidi" w:hAnsiTheme="majorBidi" w:cstheme="majorBidi"/>
          <w:i/>
          <w:iCs/>
          <w:sz w:val="24"/>
          <w:szCs w:val="24"/>
        </w:rPr>
      </w:pPr>
      <w:r>
        <w:rPr>
          <w:rFonts w:asciiTheme="majorBidi" w:hAnsiTheme="majorBidi" w:cstheme="majorBidi"/>
          <w:i/>
          <w:iCs/>
          <w:sz w:val="24"/>
          <w:szCs w:val="24"/>
        </w:rPr>
        <w:t>Quels sont les thèmes développés dans les trois textes ?</w:t>
      </w:r>
    </w:p>
    <w:p w:rsidR="00320FB8" w:rsidRDefault="00320FB8" w:rsidP="00320FB8">
      <w:pPr>
        <w:pStyle w:val="Paragraphedeliste"/>
        <w:numPr>
          <w:ilvl w:val="0"/>
          <w:numId w:val="2"/>
        </w:numPr>
        <w:rPr>
          <w:rFonts w:asciiTheme="majorBidi" w:hAnsiTheme="majorBidi" w:cstheme="majorBidi"/>
          <w:i/>
          <w:iCs/>
          <w:sz w:val="24"/>
          <w:szCs w:val="24"/>
        </w:rPr>
      </w:pPr>
      <w:r>
        <w:rPr>
          <w:rFonts w:asciiTheme="majorBidi" w:hAnsiTheme="majorBidi" w:cstheme="majorBidi"/>
          <w:i/>
          <w:iCs/>
          <w:sz w:val="24"/>
          <w:szCs w:val="24"/>
        </w:rPr>
        <w:t>Comment sont caractérisés les personnages ?+ / -</w:t>
      </w:r>
    </w:p>
    <w:p w:rsidR="00320FB8" w:rsidRDefault="00320FB8" w:rsidP="00320FB8">
      <w:pPr>
        <w:rPr>
          <w:rFonts w:asciiTheme="majorBidi" w:hAnsiTheme="majorBidi" w:cstheme="majorBidi"/>
          <w:i/>
          <w:iCs/>
          <w:sz w:val="24"/>
          <w:szCs w:val="24"/>
        </w:rPr>
      </w:pPr>
    </w:p>
    <w:p w:rsidR="00320FB8" w:rsidRDefault="00320FB8" w:rsidP="00320FB8">
      <w:pPr>
        <w:rPr>
          <w:rFonts w:asciiTheme="majorBidi" w:hAnsiTheme="majorBidi" w:cstheme="majorBidi"/>
          <w:i/>
          <w:iCs/>
          <w:sz w:val="24"/>
          <w:szCs w:val="24"/>
        </w:rPr>
      </w:pPr>
    </w:p>
    <w:p w:rsidR="00320FB8" w:rsidRDefault="00320FB8" w:rsidP="00320FB8">
      <w:pPr>
        <w:rPr>
          <w:rFonts w:asciiTheme="majorBidi" w:hAnsiTheme="majorBidi" w:cstheme="majorBidi"/>
          <w:i/>
          <w:iCs/>
          <w:sz w:val="24"/>
          <w:szCs w:val="24"/>
        </w:rPr>
      </w:pPr>
    </w:p>
    <w:p w:rsidR="00CE5E51" w:rsidRPr="00320FB8" w:rsidRDefault="00CE5E51" w:rsidP="00CE5E51">
      <w:pPr>
        <w:jc w:val="left"/>
        <w:rPr>
          <w:rFonts w:asciiTheme="majorBidi" w:hAnsiTheme="majorBidi" w:cstheme="majorBidi"/>
          <w:i/>
          <w:iCs/>
          <w:sz w:val="24"/>
          <w:szCs w:val="24"/>
        </w:rPr>
      </w:pPr>
    </w:p>
    <w:sectPr w:rsidR="00CE5E51" w:rsidRPr="00320FB8" w:rsidSect="007B30A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158E" w:rsidRDefault="0064158E" w:rsidP="00F14722">
      <w:pPr>
        <w:spacing w:after="0" w:line="240" w:lineRule="auto"/>
      </w:pPr>
      <w:r>
        <w:separator/>
      </w:r>
    </w:p>
  </w:endnote>
  <w:endnote w:type="continuationSeparator" w:id="1">
    <w:p w:rsidR="0064158E" w:rsidRDefault="0064158E" w:rsidP="00F147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158E" w:rsidRDefault="0064158E" w:rsidP="00F14722">
      <w:pPr>
        <w:spacing w:after="0" w:line="240" w:lineRule="auto"/>
      </w:pPr>
      <w:r>
        <w:separator/>
      </w:r>
    </w:p>
  </w:footnote>
  <w:footnote w:type="continuationSeparator" w:id="1">
    <w:p w:rsidR="0064158E" w:rsidRDefault="0064158E" w:rsidP="00F1472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C27B91"/>
    <w:multiLevelType w:val="hybridMultilevel"/>
    <w:tmpl w:val="EED28F2A"/>
    <w:lvl w:ilvl="0" w:tplc="6838B472">
      <w:start w:val="3"/>
      <w:numFmt w:val="bullet"/>
      <w:lvlText w:val="-"/>
      <w:lvlJc w:val="left"/>
      <w:pPr>
        <w:ind w:left="927" w:hanging="360"/>
      </w:pPr>
      <w:rPr>
        <w:rFonts w:ascii="Times New Roman" w:eastAsiaTheme="minorHAnsi" w:hAnsi="Times New Roman" w:cs="Times New Roman" w:hint="default"/>
        <w:i w:val="0"/>
        <w:color w:val="000000"/>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
    <w:nsid w:val="64DA4023"/>
    <w:multiLevelType w:val="multilevel"/>
    <w:tmpl w:val="A426E9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D1CFB"/>
    <w:rsid w:val="000D4F5A"/>
    <w:rsid w:val="00320FB8"/>
    <w:rsid w:val="00491002"/>
    <w:rsid w:val="00497BCD"/>
    <w:rsid w:val="004B704B"/>
    <w:rsid w:val="00640534"/>
    <w:rsid w:val="0064158E"/>
    <w:rsid w:val="007B30A0"/>
    <w:rsid w:val="009D1CFB"/>
    <w:rsid w:val="00A672E6"/>
    <w:rsid w:val="00B2105A"/>
    <w:rsid w:val="00CE5E51"/>
    <w:rsid w:val="00D37DBF"/>
    <w:rsid w:val="00F10299"/>
    <w:rsid w:val="00F1472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36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0A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details">
    <w:name w:val="details"/>
    <w:basedOn w:val="Policepardfaut"/>
    <w:rsid w:val="00497BCD"/>
  </w:style>
  <w:style w:type="paragraph" w:styleId="Notedebasdepage">
    <w:name w:val="footnote text"/>
    <w:basedOn w:val="Normal"/>
    <w:link w:val="NotedebasdepageCar"/>
    <w:uiPriority w:val="99"/>
    <w:unhideWhenUsed/>
    <w:rsid w:val="00F14722"/>
    <w:pPr>
      <w:spacing w:after="0" w:line="240" w:lineRule="auto"/>
      <w:ind w:firstLine="0"/>
      <w:jc w:val="left"/>
    </w:pPr>
    <w:rPr>
      <w:sz w:val="20"/>
      <w:szCs w:val="20"/>
    </w:rPr>
  </w:style>
  <w:style w:type="character" w:customStyle="1" w:styleId="NotedebasdepageCar">
    <w:name w:val="Note de bas de page Car"/>
    <w:basedOn w:val="Policepardfaut"/>
    <w:link w:val="Notedebasdepage"/>
    <w:uiPriority w:val="99"/>
    <w:rsid w:val="00F14722"/>
    <w:rPr>
      <w:sz w:val="20"/>
      <w:szCs w:val="20"/>
    </w:rPr>
  </w:style>
  <w:style w:type="character" w:styleId="Appelnotedebasdep">
    <w:name w:val="footnote reference"/>
    <w:basedOn w:val="Policepardfaut"/>
    <w:uiPriority w:val="99"/>
    <w:semiHidden/>
    <w:unhideWhenUsed/>
    <w:rsid w:val="00F14722"/>
    <w:rPr>
      <w:vertAlign w:val="superscript"/>
    </w:rPr>
  </w:style>
  <w:style w:type="character" w:styleId="Accentuation">
    <w:name w:val="Emphasis"/>
    <w:basedOn w:val="Policepardfaut"/>
    <w:uiPriority w:val="20"/>
    <w:qFormat/>
    <w:rsid w:val="00F14722"/>
    <w:rPr>
      <w:i/>
      <w:iCs/>
    </w:rPr>
  </w:style>
  <w:style w:type="paragraph" w:styleId="Paragraphedeliste">
    <w:name w:val="List Paragraph"/>
    <w:basedOn w:val="Normal"/>
    <w:uiPriority w:val="34"/>
    <w:qFormat/>
    <w:rsid w:val="00320FB8"/>
    <w:pPr>
      <w:ind w:left="720"/>
      <w:contextualSpacing/>
    </w:pPr>
  </w:style>
  <w:style w:type="character" w:customStyle="1" w:styleId="apple-converted-space">
    <w:name w:val="apple-converted-space"/>
    <w:basedOn w:val="Policepardfaut"/>
    <w:rsid w:val="000D4F5A"/>
  </w:style>
  <w:style w:type="paragraph" w:styleId="En-tte">
    <w:name w:val="header"/>
    <w:basedOn w:val="Normal"/>
    <w:link w:val="En-tteCar"/>
    <w:uiPriority w:val="99"/>
    <w:semiHidden/>
    <w:unhideWhenUsed/>
    <w:rsid w:val="004B704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B704B"/>
  </w:style>
  <w:style w:type="paragraph" w:styleId="Pieddepage">
    <w:name w:val="footer"/>
    <w:basedOn w:val="Normal"/>
    <w:link w:val="PieddepageCar"/>
    <w:uiPriority w:val="99"/>
    <w:semiHidden/>
    <w:unhideWhenUsed/>
    <w:rsid w:val="004B704B"/>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4B704B"/>
  </w:style>
</w:styles>
</file>

<file path=word/webSettings.xml><?xml version="1.0" encoding="utf-8"?>
<w:webSettings xmlns:r="http://schemas.openxmlformats.org/officeDocument/2006/relationships" xmlns:w="http://schemas.openxmlformats.org/wordprocessingml/2006/main">
  <w:divs>
    <w:div w:id="1947038429">
      <w:bodyDiv w:val="1"/>
      <w:marLeft w:val="0"/>
      <w:marRight w:val="0"/>
      <w:marTop w:val="0"/>
      <w:marBottom w:val="0"/>
      <w:divBdr>
        <w:top w:val="none" w:sz="0" w:space="0" w:color="auto"/>
        <w:left w:val="none" w:sz="0" w:space="0" w:color="auto"/>
        <w:bottom w:val="none" w:sz="0" w:space="0" w:color="auto"/>
        <w:right w:val="none" w:sz="0" w:space="0" w:color="auto"/>
      </w:divBdr>
      <w:divsChild>
        <w:div w:id="568463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2</Pages>
  <Words>670</Words>
  <Characters>3686</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djarmouni</dc:creator>
  <cp:lastModifiedBy>djarmouni</cp:lastModifiedBy>
  <cp:revision>6</cp:revision>
  <cp:lastPrinted>2022-11-26T21:14:00Z</cp:lastPrinted>
  <dcterms:created xsi:type="dcterms:W3CDTF">2022-11-26T16:59:00Z</dcterms:created>
  <dcterms:modified xsi:type="dcterms:W3CDTF">2022-12-30T08:09:00Z</dcterms:modified>
</cp:coreProperties>
</file>