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25" w:rsidRPr="00CC2C47" w:rsidRDefault="001D1A25" w:rsidP="00A73BEB">
      <w:pPr>
        <w:ind w:left="-567" w:right="-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C2C47">
        <w:rPr>
          <w:rFonts w:asciiTheme="majorBidi" w:hAnsiTheme="majorBidi" w:cstheme="majorBidi"/>
          <w:b/>
          <w:bCs/>
          <w:sz w:val="24"/>
          <w:szCs w:val="24"/>
        </w:rPr>
        <w:t>Module : Ethique et déontologie</w:t>
      </w:r>
    </w:p>
    <w:p w:rsidR="001D1A25" w:rsidRPr="00CC2C47" w:rsidRDefault="001D1A25" w:rsidP="00A73BE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C2C47">
        <w:rPr>
          <w:rFonts w:asciiTheme="majorBidi" w:hAnsiTheme="majorBidi" w:cstheme="majorBidi"/>
          <w:b/>
          <w:bCs/>
          <w:sz w:val="24"/>
          <w:szCs w:val="24"/>
        </w:rPr>
        <w:t xml:space="preserve">Cours </w:t>
      </w:r>
      <w:r w:rsidR="00A73BEB"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:rsidR="001D1A25" w:rsidRPr="00CC2C47" w:rsidRDefault="001D1A25" w:rsidP="00CC2C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B3140" w:rsidRPr="00CC2C47" w:rsidRDefault="001D1A25" w:rsidP="00CC2C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C2C47">
        <w:rPr>
          <w:rFonts w:asciiTheme="majorBidi" w:hAnsiTheme="majorBidi" w:cstheme="majorBidi"/>
          <w:b/>
          <w:bCs/>
          <w:sz w:val="24"/>
          <w:szCs w:val="24"/>
        </w:rPr>
        <w:t>Les relations universitaires</w:t>
      </w:r>
    </w:p>
    <w:p w:rsidR="00CC2C47" w:rsidRDefault="00CC2C47" w:rsidP="001D1A25">
      <w:pPr>
        <w:rPr>
          <w:rFonts w:asciiTheme="majorBidi" w:hAnsiTheme="majorBidi" w:cstheme="majorBidi"/>
          <w:sz w:val="24"/>
          <w:szCs w:val="24"/>
        </w:rPr>
      </w:pPr>
    </w:p>
    <w:p w:rsidR="001D1A25" w:rsidRPr="00CC2C47" w:rsidRDefault="00CC2C47" w:rsidP="00A73BEB">
      <w:pPr>
        <w:tabs>
          <w:tab w:val="left" w:pos="284"/>
          <w:tab w:val="left" w:pos="8789"/>
        </w:tabs>
        <w:spacing w:after="0"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1D1A25" w:rsidRPr="00CC2C47">
        <w:rPr>
          <w:rFonts w:asciiTheme="majorBidi" w:hAnsiTheme="majorBidi" w:cstheme="majorBidi"/>
          <w:sz w:val="24"/>
          <w:szCs w:val="24"/>
        </w:rPr>
        <w:t>L’aspect relationnel qui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prime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sur toute</w:t>
      </w:r>
      <w:r w:rsidR="008D0E7E">
        <w:rPr>
          <w:rFonts w:asciiTheme="majorBidi" w:hAnsiTheme="majorBidi" w:cstheme="majorBidi"/>
          <w:sz w:val="24"/>
          <w:szCs w:val="24"/>
        </w:rPr>
        <w:t xml:space="preserve"> interaction humaine est </w:t>
      </w:r>
      <w:r w:rsidR="001D1A25" w:rsidRPr="00CC2C47">
        <w:rPr>
          <w:rFonts w:asciiTheme="majorBidi" w:hAnsiTheme="majorBidi" w:cstheme="majorBidi"/>
          <w:sz w:val="24"/>
          <w:szCs w:val="24"/>
        </w:rPr>
        <w:t>important.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Il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permet en effet de garantir un certain équilibre à l’individu et à l’ancrer dans une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perspective de partage et de communication.</w:t>
      </w:r>
      <w:r w:rsidR="008D0E7E">
        <w:rPr>
          <w:rFonts w:asciiTheme="majorBidi" w:hAnsiTheme="majorBidi" w:cstheme="majorBidi"/>
          <w:sz w:val="24"/>
          <w:szCs w:val="24"/>
        </w:rPr>
        <w:t xml:space="preserve"> On peut </w:t>
      </w:r>
      <w:r w:rsidR="001D1A25" w:rsidRPr="00CC2C47">
        <w:rPr>
          <w:rFonts w:asciiTheme="majorBidi" w:hAnsiTheme="majorBidi" w:cstheme="majorBidi"/>
          <w:sz w:val="24"/>
          <w:szCs w:val="24"/>
        </w:rPr>
        <w:t>dire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alors que l’être humain n’est p</w:t>
      </w:r>
      <w:r w:rsidR="008D0E7E">
        <w:rPr>
          <w:rFonts w:asciiTheme="majorBidi" w:hAnsiTheme="majorBidi" w:cstheme="majorBidi"/>
          <w:sz w:val="24"/>
          <w:szCs w:val="24"/>
        </w:rPr>
        <w:t>a</w:t>
      </w:r>
      <w:r w:rsidR="001D1A25" w:rsidRPr="00CC2C47">
        <w:rPr>
          <w:rFonts w:asciiTheme="majorBidi" w:hAnsiTheme="majorBidi" w:cstheme="majorBidi"/>
          <w:sz w:val="24"/>
          <w:szCs w:val="24"/>
        </w:rPr>
        <w:t>s auto-suffisant ;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il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 xml:space="preserve">a besoin de donner et de recevoir en </w:t>
      </w:r>
      <w:r w:rsidR="008D0E7E" w:rsidRPr="00CC2C47">
        <w:rPr>
          <w:rFonts w:asciiTheme="majorBidi" w:hAnsiTheme="majorBidi" w:cstheme="majorBidi"/>
          <w:sz w:val="24"/>
          <w:szCs w:val="24"/>
        </w:rPr>
        <w:t>retour, et</w:t>
      </w:r>
      <w:r w:rsidR="001D1A25" w:rsidRPr="00CC2C47">
        <w:rPr>
          <w:rFonts w:asciiTheme="majorBidi" w:hAnsiTheme="majorBidi" w:cstheme="majorBidi"/>
          <w:sz w:val="24"/>
          <w:szCs w:val="24"/>
        </w:rPr>
        <w:t xml:space="preserve"> ce peu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importe le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contexte dans lequel il se trouve et qui le voit évoluer.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Dans le contexte universitaire,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il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est primordial de déterminer les normes et codes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1D1A25" w:rsidRPr="00CC2C47">
        <w:rPr>
          <w:rFonts w:asciiTheme="majorBidi" w:hAnsiTheme="majorBidi" w:cstheme="majorBidi"/>
          <w:sz w:val="24"/>
          <w:szCs w:val="24"/>
        </w:rPr>
        <w:t>qui régissent toute interaction. Ainsi, il existe des relations entre les enseignants, les étudia</w:t>
      </w:r>
      <w:r w:rsidR="008D0E7E">
        <w:rPr>
          <w:rFonts w:asciiTheme="majorBidi" w:hAnsiTheme="majorBidi" w:cstheme="majorBidi"/>
          <w:sz w:val="24"/>
          <w:szCs w:val="24"/>
        </w:rPr>
        <w:t>nts et l’ensemble du personnel administratif et technique</w:t>
      </w:r>
      <w:r w:rsidR="001D1A25" w:rsidRPr="00CC2C47">
        <w:rPr>
          <w:rFonts w:asciiTheme="majorBidi" w:hAnsiTheme="majorBidi" w:cstheme="majorBidi"/>
          <w:sz w:val="24"/>
          <w:szCs w:val="24"/>
        </w:rPr>
        <w:t>.</w:t>
      </w:r>
    </w:p>
    <w:p w:rsidR="008D0E7E" w:rsidRDefault="001D1A25" w:rsidP="008D0E7E">
      <w:pPr>
        <w:tabs>
          <w:tab w:val="left" w:pos="284"/>
          <w:tab w:val="left" w:pos="8789"/>
        </w:tabs>
        <w:spacing w:after="0"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>Ces trois axes relationnels s’organisent selon trois types de situation : la relation pédagogique, les contacts administratifs et les échanges sociaux - culturels.</w:t>
      </w:r>
    </w:p>
    <w:p w:rsidR="001D1A25" w:rsidRPr="00CC2C47" w:rsidRDefault="001D1A25" w:rsidP="008D0E7E">
      <w:pPr>
        <w:tabs>
          <w:tab w:val="left" w:pos="284"/>
          <w:tab w:val="left" w:pos="8789"/>
        </w:tabs>
        <w:spacing w:after="0"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8D0E7E">
        <w:rPr>
          <w:rFonts w:asciiTheme="majorBidi" w:hAnsiTheme="majorBidi" w:cstheme="majorBidi"/>
          <w:sz w:val="24"/>
          <w:szCs w:val="24"/>
        </w:rPr>
        <w:t>La relation pédagogique</w:t>
      </w:r>
      <w:r w:rsidRPr="00CC2C47">
        <w:rPr>
          <w:rFonts w:asciiTheme="majorBidi" w:hAnsiTheme="majorBidi" w:cstheme="majorBidi"/>
          <w:sz w:val="24"/>
          <w:szCs w:val="24"/>
        </w:rPr>
        <w:t xml:space="preserve"> est ce qui relie l’enseignant à l’étudiant, comme</w:t>
      </w:r>
      <w:r w:rsidR="00A73BEB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 xml:space="preserve">elle peut être partagée </w:t>
      </w:r>
      <w:r w:rsidR="008D0E7E" w:rsidRPr="00CC2C47">
        <w:rPr>
          <w:rFonts w:asciiTheme="majorBidi" w:hAnsiTheme="majorBidi" w:cstheme="majorBidi"/>
          <w:sz w:val="24"/>
          <w:szCs w:val="24"/>
        </w:rPr>
        <w:t>également.</w:t>
      </w:r>
      <w:r w:rsidRPr="00CC2C47">
        <w:rPr>
          <w:rFonts w:asciiTheme="majorBidi" w:hAnsiTheme="majorBidi" w:cstheme="majorBidi"/>
          <w:sz w:val="24"/>
          <w:szCs w:val="24"/>
        </w:rPr>
        <w:t xml:space="preserve">  Tandis que les échanges sociaux – culturels ont pour but de socialiser les étudiants en dehors de l’apprentissage.</w:t>
      </w:r>
    </w:p>
    <w:p w:rsidR="008D0E7E" w:rsidRDefault="008D0E7E" w:rsidP="00A73BEB">
      <w:p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D1A25" w:rsidRPr="00CC2C47" w:rsidRDefault="008D0E7E" w:rsidP="00A73BEB">
      <w:p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1.</w:t>
      </w:r>
      <w:r w:rsidRPr="00CC2C47">
        <w:rPr>
          <w:rFonts w:asciiTheme="majorBidi" w:hAnsiTheme="majorBidi" w:cstheme="majorBidi"/>
          <w:b/>
          <w:bCs/>
          <w:sz w:val="24"/>
          <w:szCs w:val="24"/>
        </w:rPr>
        <w:t xml:space="preserve"> Relation</w:t>
      </w:r>
      <w:r w:rsidR="001D1A25" w:rsidRPr="00CC2C47">
        <w:rPr>
          <w:rFonts w:asciiTheme="majorBidi" w:hAnsiTheme="majorBidi" w:cstheme="majorBidi"/>
          <w:b/>
          <w:bCs/>
          <w:sz w:val="24"/>
          <w:szCs w:val="24"/>
        </w:rPr>
        <w:t xml:space="preserve"> étudiant-enseignant :</w:t>
      </w:r>
    </w:p>
    <w:p w:rsidR="001D1A25" w:rsidRPr="00CC2C47" w:rsidRDefault="001D1A25" w:rsidP="00A73BEB">
      <w:p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 xml:space="preserve">L’étudiant en tant que membre </w:t>
      </w:r>
      <w:r w:rsidR="008D0E7E">
        <w:rPr>
          <w:rFonts w:asciiTheme="majorBidi" w:hAnsiTheme="majorBidi" w:cstheme="majorBidi"/>
          <w:sz w:val="24"/>
          <w:szCs w:val="24"/>
        </w:rPr>
        <w:t>actif d</w:t>
      </w:r>
      <w:r w:rsidRPr="00CC2C47">
        <w:rPr>
          <w:rFonts w:asciiTheme="majorBidi" w:hAnsiTheme="majorBidi" w:cstheme="majorBidi"/>
          <w:sz w:val="24"/>
          <w:szCs w:val="24"/>
        </w:rPr>
        <w:t>e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>l’institution universitaire connait des échanges avec le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>membre encadrant.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 xml:space="preserve">L’enseignant </w:t>
      </w:r>
      <w:r w:rsidR="008D0E7E" w:rsidRPr="00CC2C47">
        <w:rPr>
          <w:rFonts w:asciiTheme="majorBidi" w:hAnsiTheme="majorBidi" w:cstheme="majorBidi"/>
          <w:sz w:val="24"/>
          <w:szCs w:val="24"/>
        </w:rPr>
        <w:t>devient</w:t>
      </w:r>
      <w:r w:rsidRPr="00CC2C47">
        <w:rPr>
          <w:rFonts w:asciiTheme="majorBidi" w:hAnsiTheme="majorBidi" w:cstheme="majorBidi"/>
          <w:sz w:val="24"/>
          <w:szCs w:val="24"/>
        </w:rPr>
        <w:t xml:space="preserve"> l</w:t>
      </w:r>
      <w:r w:rsidR="008D0E7E">
        <w:rPr>
          <w:rFonts w:asciiTheme="majorBidi" w:hAnsiTheme="majorBidi" w:cstheme="majorBidi"/>
          <w:sz w:val="24"/>
          <w:szCs w:val="24"/>
        </w:rPr>
        <w:t>e facteur princi</w:t>
      </w:r>
      <w:r w:rsidRPr="00CC2C47">
        <w:rPr>
          <w:rFonts w:asciiTheme="majorBidi" w:hAnsiTheme="majorBidi" w:cstheme="majorBidi"/>
          <w:sz w:val="24"/>
          <w:szCs w:val="24"/>
        </w:rPr>
        <w:t>pal qu</w:t>
      </w:r>
      <w:r w:rsidR="008D0E7E">
        <w:rPr>
          <w:rFonts w:asciiTheme="majorBidi" w:hAnsiTheme="majorBidi" w:cstheme="majorBidi"/>
          <w:sz w:val="24"/>
          <w:szCs w:val="24"/>
        </w:rPr>
        <w:t>a</w:t>
      </w:r>
      <w:r w:rsidRPr="00CC2C47">
        <w:rPr>
          <w:rFonts w:asciiTheme="majorBidi" w:hAnsiTheme="majorBidi" w:cstheme="majorBidi"/>
          <w:sz w:val="24"/>
          <w:szCs w:val="24"/>
        </w:rPr>
        <w:t>nt à sa construction intellectuelle</w:t>
      </w:r>
      <w:r w:rsidR="00712B5B" w:rsidRPr="00CC2C47">
        <w:rPr>
          <w:rFonts w:asciiTheme="majorBidi" w:hAnsiTheme="majorBidi" w:cstheme="majorBidi"/>
          <w:sz w:val="24"/>
          <w:szCs w:val="24"/>
        </w:rPr>
        <w:t xml:space="preserve">. Dans une perspective </w:t>
      </w:r>
      <w:r w:rsidR="008D0E7E" w:rsidRPr="00CC2C47">
        <w:rPr>
          <w:rFonts w:asciiTheme="majorBidi" w:hAnsiTheme="majorBidi" w:cstheme="majorBidi"/>
          <w:sz w:val="24"/>
          <w:szCs w:val="24"/>
        </w:rPr>
        <w:t>pédagogique,</w:t>
      </w:r>
      <w:r w:rsidR="00712B5B" w:rsidRPr="00CC2C47">
        <w:rPr>
          <w:rFonts w:asciiTheme="majorBidi" w:hAnsiTheme="majorBidi" w:cstheme="majorBidi"/>
          <w:sz w:val="24"/>
          <w:szCs w:val="24"/>
        </w:rPr>
        <w:t xml:space="preserve"> l’enseignant aura pour </w:t>
      </w:r>
      <w:r w:rsidR="008D0E7E" w:rsidRPr="00CC2C47">
        <w:rPr>
          <w:rFonts w:asciiTheme="majorBidi" w:hAnsiTheme="majorBidi" w:cstheme="majorBidi"/>
          <w:sz w:val="24"/>
          <w:szCs w:val="24"/>
        </w:rPr>
        <w:t>mission</w:t>
      </w:r>
      <w:r w:rsidR="00712B5B" w:rsidRPr="00CC2C47">
        <w:rPr>
          <w:rFonts w:asciiTheme="majorBidi" w:hAnsiTheme="majorBidi" w:cstheme="majorBidi"/>
          <w:sz w:val="24"/>
          <w:szCs w:val="24"/>
        </w:rPr>
        <w:t xml:space="preserve"> de contr</w:t>
      </w:r>
      <w:r w:rsidR="008D0E7E">
        <w:rPr>
          <w:rFonts w:asciiTheme="majorBidi" w:hAnsiTheme="majorBidi" w:cstheme="majorBidi"/>
          <w:sz w:val="24"/>
          <w:szCs w:val="24"/>
        </w:rPr>
        <w:t>ibuer à une certaine maturité d</w:t>
      </w:r>
      <w:r w:rsidR="00712B5B" w:rsidRPr="00CC2C47">
        <w:rPr>
          <w:rFonts w:asciiTheme="majorBidi" w:hAnsiTheme="majorBidi" w:cstheme="majorBidi"/>
          <w:sz w:val="24"/>
          <w:szCs w:val="24"/>
        </w:rPr>
        <w:t>e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712B5B" w:rsidRPr="00CC2C47">
        <w:rPr>
          <w:rFonts w:asciiTheme="majorBidi" w:hAnsiTheme="majorBidi" w:cstheme="majorBidi"/>
          <w:sz w:val="24"/>
          <w:szCs w:val="24"/>
        </w:rPr>
        <w:t>l’étudiant.</w:t>
      </w:r>
    </w:p>
    <w:p w:rsidR="00712B5B" w:rsidRPr="00CC2C47" w:rsidRDefault="00712B5B" w:rsidP="00A73BEB">
      <w:p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>Valeurs de la relation enseignant-étudiant :</w:t>
      </w:r>
    </w:p>
    <w:p w:rsidR="00712B5B" w:rsidRPr="00CC2C47" w:rsidRDefault="00712B5B" w:rsidP="008D0E7E">
      <w:pPr>
        <w:pStyle w:val="Paragraphedeliste"/>
        <w:numPr>
          <w:ilvl w:val="0"/>
          <w:numId w:val="1"/>
        </w:num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 xml:space="preserve">Respect de la dignité et de la différence, des idées, des identités : l’étudiant et l’enseignant se doivent d’interagir dans une démarche respectueuse. Le respect de la dignité  est également de mise lors des échanges pédagogiques ainsi que la tolérance. L’étudiant et l’enseignant </w:t>
      </w:r>
      <w:r w:rsidR="008D0E7E" w:rsidRPr="00CC2C47">
        <w:rPr>
          <w:rFonts w:asciiTheme="majorBidi" w:hAnsiTheme="majorBidi" w:cstheme="majorBidi"/>
          <w:sz w:val="24"/>
          <w:szCs w:val="24"/>
        </w:rPr>
        <w:t>doivent</w:t>
      </w:r>
      <w:r w:rsidRPr="00CC2C47">
        <w:rPr>
          <w:rFonts w:asciiTheme="majorBidi" w:hAnsiTheme="majorBidi" w:cstheme="majorBidi"/>
          <w:sz w:val="24"/>
          <w:szCs w:val="24"/>
        </w:rPr>
        <w:t xml:space="preserve"> respecter en outre et </w:t>
      </w:r>
      <w:r w:rsidR="008D0E7E" w:rsidRPr="00CC2C47">
        <w:rPr>
          <w:rFonts w:asciiTheme="majorBidi" w:hAnsiTheme="majorBidi" w:cstheme="majorBidi"/>
          <w:sz w:val="24"/>
          <w:szCs w:val="24"/>
        </w:rPr>
        <w:t>accepter</w:t>
      </w:r>
      <w:r w:rsidRPr="00CC2C47">
        <w:rPr>
          <w:rFonts w:asciiTheme="majorBidi" w:hAnsiTheme="majorBidi" w:cstheme="majorBidi"/>
          <w:sz w:val="24"/>
          <w:szCs w:val="24"/>
        </w:rPr>
        <w:t xml:space="preserve"> les différences </w:t>
      </w:r>
      <w:r w:rsidR="008E6B00">
        <w:rPr>
          <w:rFonts w:asciiTheme="majorBidi" w:hAnsiTheme="majorBidi" w:cstheme="majorBidi"/>
          <w:sz w:val="24"/>
          <w:szCs w:val="24"/>
        </w:rPr>
        <w:t xml:space="preserve">de </w:t>
      </w:r>
      <w:r w:rsidRPr="00CC2C47">
        <w:rPr>
          <w:rFonts w:asciiTheme="majorBidi" w:hAnsiTheme="majorBidi" w:cstheme="majorBidi"/>
          <w:sz w:val="24"/>
          <w:szCs w:val="24"/>
        </w:rPr>
        <w:t xml:space="preserve">l’un </w:t>
      </w:r>
      <w:r w:rsidR="008E6B00">
        <w:rPr>
          <w:rFonts w:asciiTheme="majorBidi" w:hAnsiTheme="majorBidi" w:cstheme="majorBidi"/>
          <w:sz w:val="24"/>
          <w:szCs w:val="24"/>
        </w:rPr>
        <w:t>et d</w:t>
      </w:r>
      <w:r w:rsidRPr="00CC2C47">
        <w:rPr>
          <w:rFonts w:asciiTheme="majorBidi" w:hAnsiTheme="majorBidi" w:cstheme="majorBidi"/>
          <w:sz w:val="24"/>
          <w:szCs w:val="24"/>
        </w:rPr>
        <w:t>e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8D0E7E" w:rsidRPr="00CC2C47">
        <w:rPr>
          <w:rFonts w:asciiTheme="majorBidi" w:hAnsiTheme="majorBidi" w:cstheme="majorBidi"/>
          <w:sz w:val="24"/>
          <w:szCs w:val="24"/>
        </w:rPr>
        <w:t>l</w:t>
      </w:r>
      <w:r w:rsidR="008D0E7E">
        <w:rPr>
          <w:rFonts w:asciiTheme="majorBidi" w:hAnsiTheme="majorBidi" w:cstheme="majorBidi"/>
          <w:sz w:val="24"/>
          <w:szCs w:val="24"/>
        </w:rPr>
        <w:t>’</w:t>
      </w:r>
      <w:r w:rsidR="008D0E7E" w:rsidRPr="00CC2C47">
        <w:rPr>
          <w:rFonts w:asciiTheme="majorBidi" w:hAnsiTheme="majorBidi" w:cstheme="majorBidi"/>
          <w:sz w:val="24"/>
          <w:szCs w:val="24"/>
        </w:rPr>
        <w:t>autre,</w:t>
      </w:r>
      <w:r w:rsidRPr="00CC2C47">
        <w:rPr>
          <w:rFonts w:asciiTheme="majorBidi" w:hAnsiTheme="majorBidi" w:cstheme="majorBidi"/>
          <w:sz w:val="24"/>
          <w:szCs w:val="24"/>
        </w:rPr>
        <w:t xml:space="preserve"> et ce dans la </w:t>
      </w:r>
      <w:r w:rsidR="008D0E7E">
        <w:rPr>
          <w:rFonts w:asciiTheme="majorBidi" w:hAnsiTheme="majorBidi" w:cstheme="majorBidi"/>
          <w:sz w:val="24"/>
          <w:szCs w:val="24"/>
        </w:rPr>
        <w:t>pluralité</w:t>
      </w:r>
      <w:r w:rsidRPr="00CC2C47">
        <w:rPr>
          <w:rFonts w:asciiTheme="majorBidi" w:hAnsiTheme="majorBidi" w:cstheme="majorBidi"/>
          <w:sz w:val="24"/>
          <w:szCs w:val="24"/>
        </w:rPr>
        <w:t xml:space="preserve"> de leurs </w:t>
      </w:r>
      <w:r w:rsidR="008D0E7E" w:rsidRPr="00CC2C47">
        <w:rPr>
          <w:rFonts w:asciiTheme="majorBidi" w:hAnsiTheme="majorBidi" w:cstheme="majorBidi"/>
          <w:sz w:val="24"/>
          <w:szCs w:val="24"/>
        </w:rPr>
        <w:t>idées,</w:t>
      </w:r>
      <w:r w:rsidRPr="00CC2C47">
        <w:rPr>
          <w:rFonts w:asciiTheme="majorBidi" w:hAnsiTheme="majorBidi" w:cstheme="majorBidi"/>
          <w:sz w:val="24"/>
          <w:szCs w:val="24"/>
        </w:rPr>
        <w:t xml:space="preserve"> convictions ou identités</w:t>
      </w:r>
      <w:r w:rsidR="008D0E7E">
        <w:rPr>
          <w:rFonts w:asciiTheme="majorBidi" w:hAnsiTheme="majorBidi" w:cstheme="majorBidi"/>
          <w:sz w:val="24"/>
          <w:szCs w:val="24"/>
        </w:rPr>
        <w:t>.</w:t>
      </w:r>
    </w:p>
    <w:p w:rsidR="00712B5B" w:rsidRPr="00CC2C47" w:rsidRDefault="00712B5B" w:rsidP="00A73BEB">
      <w:pPr>
        <w:pStyle w:val="Paragraphedeliste"/>
        <w:numPr>
          <w:ilvl w:val="0"/>
          <w:numId w:val="1"/>
        </w:num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>Ecoute et communication : l’étudiant et l’enseignant se doivent d’établir un climat accueillant où l’écoute et la communication pourront s’inscrire. Il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 xml:space="preserve">est </w:t>
      </w:r>
      <w:r w:rsidR="008D0E7E" w:rsidRPr="00CC2C47">
        <w:rPr>
          <w:rFonts w:asciiTheme="majorBidi" w:hAnsiTheme="majorBidi" w:cstheme="majorBidi"/>
          <w:sz w:val="24"/>
          <w:szCs w:val="24"/>
        </w:rPr>
        <w:t>nécessaire</w:t>
      </w:r>
      <w:r w:rsidRPr="00CC2C47">
        <w:rPr>
          <w:rFonts w:asciiTheme="majorBidi" w:hAnsiTheme="majorBidi" w:cstheme="majorBidi"/>
          <w:sz w:val="24"/>
          <w:szCs w:val="24"/>
        </w:rPr>
        <w:t xml:space="preserve"> d’imposer un cadre structuré aux rencontres et aux échanges et veiller à ce qu’ils se fassent dans l’écoute</w:t>
      </w:r>
      <w:r w:rsidR="008D0E7E">
        <w:rPr>
          <w:rFonts w:asciiTheme="majorBidi" w:hAnsiTheme="majorBidi" w:cstheme="majorBidi"/>
          <w:sz w:val="24"/>
          <w:szCs w:val="24"/>
        </w:rPr>
        <w:t xml:space="preserve">. Tout ceci </w:t>
      </w:r>
      <w:r w:rsidRPr="00CC2C47">
        <w:rPr>
          <w:rFonts w:asciiTheme="majorBidi" w:hAnsiTheme="majorBidi" w:cstheme="majorBidi"/>
          <w:sz w:val="24"/>
          <w:szCs w:val="24"/>
        </w:rPr>
        <w:t>amène progressivement à un dialogue dans la confiance réciproque.</w:t>
      </w:r>
    </w:p>
    <w:p w:rsidR="001D1A25" w:rsidRPr="00CC2C47" w:rsidRDefault="008D0E7E" w:rsidP="00A73BEB">
      <w:p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2.</w:t>
      </w:r>
      <w:r w:rsidRPr="00CC2C47">
        <w:rPr>
          <w:rFonts w:asciiTheme="majorBidi" w:hAnsiTheme="majorBidi" w:cstheme="majorBidi"/>
          <w:b/>
          <w:bCs/>
          <w:sz w:val="24"/>
          <w:szCs w:val="24"/>
        </w:rPr>
        <w:t xml:space="preserve"> Relation</w:t>
      </w:r>
      <w:r w:rsidR="007B7AC4" w:rsidRPr="00CC2C47">
        <w:rPr>
          <w:rFonts w:asciiTheme="majorBidi" w:hAnsiTheme="majorBidi" w:cstheme="majorBidi"/>
          <w:b/>
          <w:bCs/>
          <w:sz w:val="24"/>
          <w:szCs w:val="24"/>
        </w:rPr>
        <w:t xml:space="preserve"> étudiant-étudiant</w:t>
      </w:r>
      <w:r w:rsidR="007B7AC4" w:rsidRPr="00CC2C47">
        <w:rPr>
          <w:rFonts w:asciiTheme="majorBidi" w:hAnsiTheme="majorBidi" w:cstheme="majorBidi"/>
          <w:sz w:val="24"/>
          <w:szCs w:val="24"/>
        </w:rPr>
        <w:t xml:space="preserve"> : elle </w:t>
      </w:r>
      <w:r>
        <w:rPr>
          <w:rFonts w:asciiTheme="majorBidi" w:hAnsiTheme="majorBidi" w:cstheme="majorBidi"/>
          <w:sz w:val="24"/>
          <w:szCs w:val="24"/>
        </w:rPr>
        <w:t>se révèle être plus complexe qu</w:t>
      </w:r>
      <w:r w:rsidR="007B7AC4" w:rsidRPr="00CC2C47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l</w:t>
      </w:r>
      <w:r w:rsidR="007B7AC4" w:rsidRPr="00CC2C47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B7AC4" w:rsidRPr="00CC2C47">
        <w:rPr>
          <w:rFonts w:asciiTheme="majorBidi" w:hAnsiTheme="majorBidi" w:cstheme="majorBidi"/>
          <w:sz w:val="24"/>
          <w:szCs w:val="24"/>
        </w:rPr>
        <w:t>précédente.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B7AC4" w:rsidRPr="00CC2C47">
        <w:rPr>
          <w:rFonts w:asciiTheme="majorBidi" w:hAnsiTheme="majorBidi" w:cstheme="majorBidi"/>
          <w:sz w:val="24"/>
          <w:szCs w:val="24"/>
        </w:rPr>
        <w:t>En effet</w:t>
      </w:r>
      <w:r>
        <w:rPr>
          <w:rFonts w:asciiTheme="majorBidi" w:hAnsiTheme="majorBidi" w:cstheme="majorBidi"/>
          <w:sz w:val="24"/>
          <w:szCs w:val="24"/>
        </w:rPr>
        <w:t>, et étant donné la diversité de</w:t>
      </w:r>
      <w:r w:rsidR="007B7AC4" w:rsidRPr="00CC2C47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B7AC4" w:rsidRPr="00CC2C47">
        <w:rPr>
          <w:rFonts w:asciiTheme="majorBidi" w:hAnsiTheme="majorBidi" w:cstheme="majorBidi"/>
          <w:sz w:val="24"/>
          <w:szCs w:val="24"/>
        </w:rPr>
        <w:t>profils des étudiants,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B7AC4" w:rsidRPr="00CC2C47">
        <w:rPr>
          <w:rFonts w:asciiTheme="majorBidi" w:hAnsiTheme="majorBidi" w:cstheme="majorBidi"/>
          <w:sz w:val="24"/>
          <w:szCs w:val="24"/>
        </w:rPr>
        <w:t xml:space="preserve">leurs parcours </w:t>
      </w:r>
      <w:r w:rsidRPr="00CC2C47">
        <w:rPr>
          <w:rFonts w:asciiTheme="majorBidi" w:hAnsiTheme="majorBidi" w:cstheme="majorBidi"/>
          <w:sz w:val="24"/>
          <w:szCs w:val="24"/>
        </w:rPr>
        <w:t>différents,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B7AC4" w:rsidRPr="00CC2C47">
        <w:rPr>
          <w:rFonts w:asciiTheme="majorBidi" w:hAnsiTheme="majorBidi" w:cstheme="majorBidi"/>
          <w:sz w:val="24"/>
          <w:szCs w:val="24"/>
        </w:rPr>
        <w:t>leu</w:t>
      </w:r>
      <w:r>
        <w:rPr>
          <w:rFonts w:asciiTheme="majorBidi" w:hAnsiTheme="majorBidi" w:cstheme="majorBidi"/>
          <w:sz w:val="24"/>
          <w:szCs w:val="24"/>
        </w:rPr>
        <w:t>rs attentes et leurs ambitions, i</w:t>
      </w:r>
      <w:r w:rsidR="007B7AC4" w:rsidRPr="00CC2C47">
        <w:rPr>
          <w:rFonts w:asciiTheme="majorBidi" w:hAnsiTheme="majorBidi" w:cstheme="majorBidi"/>
          <w:sz w:val="24"/>
          <w:szCs w:val="24"/>
        </w:rPr>
        <w:t xml:space="preserve">l est parfois peu facile de </w:t>
      </w:r>
      <w:r w:rsidRPr="00CC2C47">
        <w:rPr>
          <w:rFonts w:asciiTheme="majorBidi" w:hAnsiTheme="majorBidi" w:cstheme="majorBidi"/>
          <w:sz w:val="24"/>
          <w:szCs w:val="24"/>
        </w:rPr>
        <w:t>déterminer</w:t>
      </w:r>
      <w:r w:rsidR="007B7AC4" w:rsidRPr="00CC2C47">
        <w:rPr>
          <w:rFonts w:asciiTheme="majorBidi" w:hAnsiTheme="majorBidi" w:cstheme="majorBidi"/>
          <w:sz w:val="24"/>
          <w:szCs w:val="24"/>
        </w:rPr>
        <w:t xml:space="preserve"> un schéma comportemental.</w:t>
      </w:r>
    </w:p>
    <w:p w:rsidR="007B7AC4" w:rsidRPr="00CC2C47" w:rsidRDefault="007B7AC4" w:rsidP="00A73BEB">
      <w:p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>Valeurs de la relation étudiant-étudiant :</w:t>
      </w:r>
    </w:p>
    <w:p w:rsidR="007B7AC4" w:rsidRPr="00CC2C47" w:rsidRDefault="007B7AC4" w:rsidP="00A73BEB">
      <w:pPr>
        <w:pStyle w:val="Paragraphedeliste"/>
        <w:numPr>
          <w:ilvl w:val="0"/>
          <w:numId w:val="2"/>
        </w:num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 xml:space="preserve">Encourager les échanges entre étudiants : cette </w:t>
      </w:r>
      <w:r w:rsidR="008D0E7E" w:rsidRPr="00CC2C47">
        <w:rPr>
          <w:rFonts w:asciiTheme="majorBidi" w:hAnsiTheme="majorBidi" w:cstheme="majorBidi"/>
          <w:sz w:val="24"/>
          <w:szCs w:val="24"/>
        </w:rPr>
        <w:t>valeur</w:t>
      </w:r>
      <w:r w:rsidRPr="00CC2C47">
        <w:rPr>
          <w:rFonts w:asciiTheme="majorBidi" w:hAnsiTheme="majorBidi" w:cstheme="majorBidi"/>
          <w:sz w:val="24"/>
          <w:szCs w:val="24"/>
        </w:rPr>
        <w:t xml:space="preserve"> est </w:t>
      </w:r>
      <w:r w:rsidR="008D0E7E" w:rsidRPr="00CC2C47">
        <w:rPr>
          <w:rFonts w:asciiTheme="majorBidi" w:hAnsiTheme="majorBidi" w:cstheme="majorBidi"/>
          <w:sz w:val="24"/>
          <w:szCs w:val="24"/>
        </w:rPr>
        <w:t>nécessaire</w:t>
      </w:r>
      <w:r w:rsidRPr="00CC2C47">
        <w:rPr>
          <w:rFonts w:asciiTheme="majorBidi" w:hAnsiTheme="majorBidi" w:cstheme="majorBidi"/>
          <w:sz w:val="24"/>
          <w:szCs w:val="24"/>
        </w:rPr>
        <w:t xml:space="preserve"> à l’adaptation des nouveaux étudiants. Ces deniers ont besoin de s’</w:t>
      </w:r>
      <w:r w:rsidR="008D0E7E" w:rsidRPr="00CC2C47">
        <w:rPr>
          <w:rFonts w:asciiTheme="majorBidi" w:hAnsiTheme="majorBidi" w:cstheme="majorBidi"/>
          <w:sz w:val="24"/>
          <w:szCs w:val="24"/>
        </w:rPr>
        <w:t>informer</w:t>
      </w:r>
      <w:r w:rsidRPr="00CC2C47">
        <w:rPr>
          <w:rFonts w:asciiTheme="majorBidi" w:hAnsiTheme="majorBidi" w:cstheme="majorBidi"/>
          <w:sz w:val="24"/>
          <w:szCs w:val="24"/>
        </w:rPr>
        <w:t>, de s’a</w:t>
      </w:r>
      <w:r w:rsidR="008D0E7E">
        <w:rPr>
          <w:rFonts w:asciiTheme="majorBidi" w:hAnsiTheme="majorBidi" w:cstheme="majorBidi"/>
          <w:sz w:val="24"/>
          <w:szCs w:val="24"/>
        </w:rPr>
        <w:t>s</w:t>
      </w:r>
      <w:r w:rsidRPr="00CC2C47">
        <w:rPr>
          <w:rFonts w:asciiTheme="majorBidi" w:hAnsiTheme="majorBidi" w:cstheme="majorBidi"/>
          <w:sz w:val="24"/>
          <w:szCs w:val="24"/>
        </w:rPr>
        <w:t>surer de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>nouve</w:t>
      </w:r>
      <w:r w:rsidR="008D0E7E">
        <w:rPr>
          <w:rFonts w:asciiTheme="majorBidi" w:hAnsiTheme="majorBidi" w:cstheme="majorBidi"/>
          <w:sz w:val="24"/>
          <w:szCs w:val="24"/>
        </w:rPr>
        <w:t>a</w:t>
      </w:r>
      <w:r w:rsidRPr="00CC2C47">
        <w:rPr>
          <w:rFonts w:asciiTheme="majorBidi" w:hAnsiTheme="majorBidi" w:cstheme="majorBidi"/>
          <w:sz w:val="24"/>
          <w:szCs w:val="24"/>
        </w:rPr>
        <w:t xml:space="preserve">ux repères, de </w:t>
      </w:r>
      <w:r w:rsidR="008D0E7E" w:rsidRPr="00CC2C47">
        <w:rPr>
          <w:rFonts w:asciiTheme="majorBidi" w:hAnsiTheme="majorBidi" w:cstheme="majorBidi"/>
          <w:sz w:val="24"/>
          <w:szCs w:val="24"/>
        </w:rPr>
        <w:t>comprendre</w:t>
      </w:r>
      <w:r w:rsidRPr="00CC2C47">
        <w:rPr>
          <w:rFonts w:asciiTheme="majorBidi" w:hAnsiTheme="majorBidi" w:cstheme="majorBidi"/>
          <w:sz w:val="24"/>
          <w:szCs w:val="24"/>
        </w:rPr>
        <w:t xml:space="preserve"> comment fonctionne l’université. Pour cela, aller vers l’autre,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>son camarade se révèle salvateur et aide à faciliter la vie estudiantine.</w:t>
      </w:r>
    </w:p>
    <w:p w:rsidR="007B7AC4" w:rsidRPr="00CC2C47" w:rsidRDefault="007B7AC4" w:rsidP="008D0E7E">
      <w:pPr>
        <w:pStyle w:val="Paragraphedeliste"/>
        <w:numPr>
          <w:ilvl w:val="0"/>
          <w:numId w:val="2"/>
        </w:num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>Organiser des travaux de groupe : cela sert à consolider l’identité de l’étudiant. En outre,</w:t>
      </w:r>
      <w:r w:rsidR="008D0E7E">
        <w:rPr>
          <w:rFonts w:asciiTheme="majorBidi" w:hAnsiTheme="majorBidi" w:cstheme="majorBidi"/>
          <w:sz w:val="24"/>
          <w:szCs w:val="24"/>
        </w:rPr>
        <w:t xml:space="preserve"> travailler en gro</w:t>
      </w:r>
      <w:r w:rsidRPr="00CC2C47">
        <w:rPr>
          <w:rFonts w:asciiTheme="majorBidi" w:hAnsiTheme="majorBidi" w:cstheme="majorBidi"/>
          <w:sz w:val="24"/>
          <w:szCs w:val="24"/>
        </w:rPr>
        <w:t>upe suggère l’échange d’idées et la prévalence d’un enrichissement mutuel. L</w:t>
      </w:r>
      <w:r w:rsidR="008D0E7E">
        <w:rPr>
          <w:rFonts w:asciiTheme="majorBidi" w:hAnsiTheme="majorBidi" w:cstheme="majorBidi"/>
          <w:sz w:val="24"/>
          <w:szCs w:val="24"/>
        </w:rPr>
        <w:t>e concept</w:t>
      </w:r>
      <w:r w:rsidRPr="00CC2C47">
        <w:rPr>
          <w:rFonts w:asciiTheme="majorBidi" w:hAnsiTheme="majorBidi" w:cstheme="majorBidi"/>
          <w:sz w:val="24"/>
          <w:szCs w:val="24"/>
        </w:rPr>
        <w:t xml:space="preserve"> est de rassembler et d’unir différentes compétences pour une production ef</w:t>
      </w:r>
      <w:r w:rsidR="008D0E7E">
        <w:rPr>
          <w:rFonts w:asciiTheme="majorBidi" w:hAnsiTheme="majorBidi" w:cstheme="majorBidi"/>
          <w:sz w:val="24"/>
          <w:szCs w:val="24"/>
        </w:rPr>
        <w:t>f</w:t>
      </w:r>
      <w:r w:rsidRPr="00CC2C47">
        <w:rPr>
          <w:rFonts w:asciiTheme="majorBidi" w:hAnsiTheme="majorBidi" w:cstheme="majorBidi"/>
          <w:sz w:val="24"/>
          <w:szCs w:val="24"/>
        </w:rPr>
        <w:t>icace et un meilleur rendement.</w:t>
      </w:r>
    </w:p>
    <w:p w:rsidR="007B7AC4" w:rsidRPr="00CC2C47" w:rsidRDefault="007B7AC4" w:rsidP="008D0E7E">
      <w:pPr>
        <w:pStyle w:val="Paragraphedeliste"/>
        <w:numPr>
          <w:ilvl w:val="0"/>
          <w:numId w:val="2"/>
        </w:num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>Inciter à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>l’entraide : aller vers son camarade pour l’aider et le sortir d’une situation compliquée est une valeur indéniable que l’étudiant devra développer.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</w:t>
      </w:r>
      <w:r w:rsidR="008D0E7E">
        <w:rPr>
          <w:rFonts w:asciiTheme="majorBidi" w:hAnsiTheme="majorBidi" w:cstheme="majorBidi"/>
          <w:sz w:val="24"/>
          <w:szCs w:val="24"/>
        </w:rPr>
        <w:t>Ai</w:t>
      </w:r>
      <w:r w:rsidR="00CC2C47" w:rsidRPr="00CC2C47">
        <w:rPr>
          <w:rFonts w:asciiTheme="majorBidi" w:hAnsiTheme="majorBidi" w:cstheme="majorBidi"/>
          <w:sz w:val="24"/>
          <w:szCs w:val="24"/>
        </w:rPr>
        <w:t>der l’</w:t>
      </w:r>
      <w:r w:rsidR="008D0E7E">
        <w:rPr>
          <w:rFonts w:asciiTheme="majorBidi" w:hAnsiTheme="majorBidi" w:cstheme="majorBidi"/>
          <w:sz w:val="24"/>
          <w:szCs w:val="24"/>
        </w:rPr>
        <w:t xml:space="preserve">autre </w:t>
      </w:r>
      <w:r w:rsidR="00CC2C47" w:rsidRPr="00CC2C47">
        <w:rPr>
          <w:rFonts w:asciiTheme="majorBidi" w:hAnsiTheme="majorBidi" w:cstheme="majorBidi"/>
          <w:sz w:val="24"/>
          <w:szCs w:val="24"/>
        </w:rPr>
        <w:t>exige l’écoute, le soutien et l’échange .Un être humain doit être capable de servir ses intérêts autant que ceux de autres.</w:t>
      </w:r>
      <w:r w:rsidR="008D0E7E">
        <w:rPr>
          <w:rFonts w:asciiTheme="majorBidi" w:hAnsiTheme="majorBidi" w:cstheme="majorBidi"/>
          <w:sz w:val="24"/>
          <w:szCs w:val="24"/>
        </w:rPr>
        <w:t xml:space="preserve"> Cette v</w:t>
      </w:r>
      <w:r w:rsidR="00CC2C47" w:rsidRPr="00CC2C47">
        <w:rPr>
          <w:rFonts w:asciiTheme="majorBidi" w:hAnsiTheme="majorBidi" w:cstheme="majorBidi"/>
          <w:sz w:val="24"/>
          <w:szCs w:val="24"/>
        </w:rPr>
        <w:t>aleur fait naitre un certain altruisme et de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="00CC2C47" w:rsidRPr="00CC2C47">
        <w:rPr>
          <w:rFonts w:asciiTheme="majorBidi" w:hAnsiTheme="majorBidi" w:cstheme="majorBidi"/>
          <w:sz w:val="24"/>
          <w:szCs w:val="24"/>
        </w:rPr>
        <w:t>la bienveillance</w:t>
      </w:r>
      <w:r w:rsidR="008D0E7E">
        <w:rPr>
          <w:rFonts w:asciiTheme="majorBidi" w:hAnsiTheme="majorBidi" w:cstheme="majorBidi"/>
          <w:sz w:val="24"/>
          <w:szCs w:val="24"/>
        </w:rPr>
        <w:t xml:space="preserve"> entre les étudiants</w:t>
      </w:r>
      <w:r w:rsidR="00CC2C47" w:rsidRPr="00CC2C47">
        <w:rPr>
          <w:rFonts w:asciiTheme="majorBidi" w:hAnsiTheme="majorBidi" w:cstheme="majorBidi"/>
          <w:sz w:val="24"/>
          <w:szCs w:val="24"/>
        </w:rPr>
        <w:t>.</w:t>
      </w:r>
    </w:p>
    <w:p w:rsidR="008D0E7E" w:rsidRDefault="00CC2C47" w:rsidP="00A73BEB">
      <w:p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>Relation étu</w:t>
      </w:r>
      <w:r w:rsidR="008D0E7E">
        <w:rPr>
          <w:rFonts w:asciiTheme="majorBidi" w:hAnsiTheme="majorBidi" w:cstheme="majorBidi"/>
          <w:sz w:val="24"/>
          <w:szCs w:val="24"/>
        </w:rPr>
        <w:t>d</w:t>
      </w:r>
      <w:r w:rsidRPr="00CC2C47">
        <w:rPr>
          <w:rFonts w:asciiTheme="majorBidi" w:hAnsiTheme="majorBidi" w:cstheme="majorBidi"/>
          <w:sz w:val="24"/>
          <w:szCs w:val="24"/>
        </w:rPr>
        <w:t>iant-personnel : l’étudiant durant son parcours aura à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>échanger avec le</w:t>
      </w:r>
      <w:r w:rsidR="008D0E7E">
        <w:rPr>
          <w:rFonts w:asciiTheme="majorBidi" w:hAnsiTheme="majorBidi" w:cstheme="majorBidi"/>
          <w:sz w:val="24"/>
          <w:szCs w:val="24"/>
        </w:rPr>
        <w:t xml:space="preserve"> personnel non </w:t>
      </w:r>
      <w:r w:rsidRPr="00CC2C47">
        <w:rPr>
          <w:rFonts w:asciiTheme="majorBidi" w:hAnsiTheme="majorBidi" w:cstheme="majorBidi"/>
          <w:sz w:val="24"/>
          <w:szCs w:val="24"/>
        </w:rPr>
        <w:t>enseignant.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>Ce sont</w:t>
      </w:r>
      <w:r w:rsidR="008D0E7E">
        <w:rPr>
          <w:rFonts w:asciiTheme="majorBidi" w:hAnsiTheme="majorBidi" w:cstheme="majorBidi"/>
          <w:sz w:val="24"/>
          <w:szCs w:val="24"/>
        </w:rPr>
        <w:t xml:space="preserve"> généralement</w:t>
      </w:r>
      <w:r w:rsidRPr="00CC2C47">
        <w:rPr>
          <w:rFonts w:asciiTheme="majorBidi" w:hAnsiTheme="majorBidi" w:cstheme="majorBidi"/>
          <w:sz w:val="24"/>
          <w:szCs w:val="24"/>
        </w:rPr>
        <w:t xml:space="preserve"> des </w:t>
      </w:r>
      <w:r w:rsidR="008D0E7E" w:rsidRPr="00CC2C47">
        <w:rPr>
          <w:rFonts w:asciiTheme="majorBidi" w:hAnsiTheme="majorBidi" w:cstheme="majorBidi"/>
          <w:sz w:val="24"/>
          <w:szCs w:val="24"/>
        </w:rPr>
        <w:t>techniciens</w:t>
      </w:r>
      <w:r w:rsidRPr="00CC2C47">
        <w:rPr>
          <w:rFonts w:asciiTheme="majorBidi" w:hAnsiTheme="majorBidi" w:cstheme="majorBidi"/>
          <w:sz w:val="24"/>
          <w:szCs w:val="24"/>
        </w:rPr>
        <w:t xml:space="preserve"> d’audiovisuel,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>personnel de laboratoire,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>personnel de la bibliothèque,</w:t>
      </w:r>
      <w:r w:rsidR="008D0E7E">
        <w:rPr>
          <w:rFonts w:asciiTheme="majorBidi" w:hAnsiTheme="majorBidi" w:cstheme="majorBidi"/>
          <w:sz w:val="24"/>
          <w:szCs w:val="24"/>
        </w:rPr>
        <w:t xml:space="preserve"> </w:t>
      </w:r>
      <w:r w:rsidRPr="00CC2C47">
        <w:rPr>
          <w:rFonts w:asciiTheme="majorBidi" w:hAnsiTheme="majorBidi" w:cstheme="majorBidi"/>
          <w:sz w:val="24"/>
          <w:szCs w:val="24"/>
        </w:rPr>
        <w:t>ingénieurs informatique…</w:t>
      </w:r>
      <w:r w:rsidR="008D0E7E">
        <w:rPr>
          <w:rFonts w:asciiTheme="majorBidi" w:hAnsiTheme="majorBidi" w:cstheme="majorBidi"/>
          <w:sz w:val="24"/>
          <w:szCs w:val="24"/>
        </w:rPr>
        <w:t xml:space="preserve">etc. </w:t>
      </w:r>
    </w:p>
    <w:p w:rsidR="00CC2C47" w:rsidRPr="00CC2C47" w:rsidRDefault="008D0E7E" w:rsidP="00A73BEB">
      <w:p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Cette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relation appelle l’emploi et le respect des valeurs suivantes :</w:t>
      </w:r>
    </w:p>
    <w:p w:rsidR="00CC2C47" w:rsidRPr="00CC2C47" w:rsidRDefault="008D0E7E" w:rsidP="008D0E7E">
      <w:pPr>
        <w:pStyle w:val="Paragraphedeliste"/>
        <w:numPr>
          <w:ilvl w:val="0"/>
          <w:numId w:val="3"/>
        </w:num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>Responsabilité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et </w:t>
      </w:r>
      <w:r w:rsidRPr="00CC2C47">
        <w:rPr>
          <w:rFonts w:asciiTheme="majorBidi" w:hAnsiTheme="majorBidi" w:cstheme="majorBidi"/>
          <w:sz w:val="24"/>
          <w:szCs w:val="24"/>
        </w:rPr>
        <w:t>engagement</w:t>
      </w:r>
      <w:r w:rsidR="00CC2C47" w:rsidRPr="00CC2C47">
        <w:rPr>
          <w:rFonts w:asciiTheme="majorBidi" w:hAnsiTheme="majorBidi" w:cstheme="majorBidi"/>
          <w:sz w:val="24"/>
          <w:szCs w:val="24"/>
        </w:rPr>
        <w:t> : l’étudiant et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personnel non </w:t>
      </w:r>
      <w:r w:rsidRPr="00CC2C47">
        <w:rPr>
          <w:rFonts w:asciiTheme="majorBidi" w:hAnsiTheme="majorBidi" w:cstheme="majorBidi"/>
          <w:sz w:val="24"/>
          <w:szCs w:val="24"/>
        </w:rPr>
        <w:t>enseignant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se </w:t>
      </w:r>
      <w:r w:rsidRPr="00CC2C47">
        <w:rPr>
          <w:rFonts w:asciiTheme="majorBidi" w:hAnsiTheme="majorBidi" w:cstheme="majorBidi"/>
          <w:sz w:val="24"/>
          <w:szCs w:val="24"/>
        </w:rPr>
        <w:t>doivent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d’être responsables </w:t>
      </w:r>
      <w:r>
        <w:rPr>
          <w:rFonts w:asciiTheme="majorBidi" w:hAnsiTheme="majorBidi" w:cstheme="majorBidi"/>
          <w:sz w:val="24"/>
          <w:szCs w:val="24"/>
        </w:rPr>
        <w:t>et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d’agir en conséquence si un quelconque conflit ou différend survient. Ils doivent </w:t>
      </w:r>
      <w:r w:rsidR="0028244C">
        <w:rPr>
          <w:rFonts w:asciiTheme="majorBidi" w:hAnsiTheme="majorBidi" w:cstheme="majorBidi"/>
          <w:sz w:val="24"/>
          <w:szCs w:val="24"/>
        </w:rPr>
        <w:t>en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outre respecter leur engagement</w:t>
      </w:r>
      <w:r>
        <w:rPr>
          <w:rFonts w:asciiTheme="majorBidi" w:hAnsiTheme="majorBidi" w:cstheme="majorBidi"/>
          <w:sz w:val="24"/>
          <w:szCs w:val="24"/>
        </w:rPr>
        <w:t xml:space="preserve"> respectif.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</w:t>
      </w:r>
    </w:p>
    <w:p w:rsidR="00CC2C47" w:rsidRDefault="008D0E7E" w:rsidP="00A73BEB">
      <w:pPr>
        <w:pStyle w:val="Paragraphedeliste"/>
        <w:numPr>
          <w:ilvl w:val="0"/>
          <w:numId w:val="3"/>
        </w:numPr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  <w:r w:rsidRPr="00CC2C47">
        <w:rPr>
          <w:rFonts w:asciiTheme="majorBidi" w:hAnsiTheme="majorBidi" w:cstheme="majorBidi"/>
          <w:sz w:val="24"/>
          <w:szCs w:val="24"/>
        </w:rPr>
        <w:t>Respect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et rigueur : l’étudiant ainsi que le personnel  para-pédagogique doivent se respecter mutuellement pour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pérennité de leur relation et l’encadrement de leur </w:t>
      </w:r>
      <w:bookmarkStart w:id="0" w:name="_GoBack"/>
      <w:bookmarkEnd w:id="0"/>
      <w:r w:rsidRPr="00CC2C47">
        <w:rPr>
          <w:rFonts w:asciiTheme="majorBidi" w:hAnsiTheme="majorBidi" w:cstheme="majorBidi"/>
          <w:sz w:val="24"/>
          <w:szCs w:val="24"/>
        </w:rPr>
        <w:t>échange</w:t>
      </w:r>
      <w:r>
        <w:rPr>
          <w:rFonts w:asciiTheme="majorBidi" w:hAnsiTheme="majorBidi" w:cstheme="majorBidi"/>
          <w:sz w:val="24"/>
          <w:szCs w:val="24"/>
        </w:rPr>
        <w:t>. Dans leurs tâ</w:t>
      </w:r>
      <w:r w:rsidR="00CC2C47" w:rsidRPr="00CC2C47">
        <w:rPr>
          <w:rFonts w:asciiTheme="majorBidi" w:hAnsiTheme="majorBidi" w:cstheme="majorBidi"/>
          <w:sz w:val="24"/>
          <w:szCs w:val="24"/>
        </w:rPr>
        <w:t>ches respectives et leurs entretiens, une rigueur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et une conscience </w:t>
      </w:r>
      <w:r w:rsidRPr="00CC2C47">
        <w:rPr>
          <w:rFonts w:asciiTheme="majorBidi" w:hAnsiTheme="majorBidi" w:cstheme="majorBidi"/>
          <w:sz w:val="24"/>
          <w:szCs w:val="24"/>
        </w:rPr>
        <w:t>professionnelle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et </w:t>
      </w:r>
      <w:r w:rsidRPr="00CC2C47">
        <w:rPr>
          <w:rFonts w:asciiTheme="majorBidi" w:hAnsiTheme="majorBidi" w:cstheme="majorBidi"/>
          <w:sz w:val="24"/>
          <w:szCs w:val="24"/>
        </w:rPr>
        <w:t>estudiantine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doi</w:t>
      </w:r>
      <w:r>
        <w:rPr>
          <w:rFonts w:asciiTheme="majorBidi" w:hAnsiTheme="majorBidi" w:cstheme="majorBidi"/>
          <w:sz w:val="24"/>
          <w:szCs w:val="24"/>
        </w:rPr>
        <w:t>ven</w:t>
      </w:r>
      <w:r w:rsidR="00CC2C47" w:rsidRPr="00CC2C47">
        <w:rPr>
          <w:rFonts w:asciiTheme="majorBidi" w:hAnsiTheme="majorBidi" w:cstheme="majorBidi"/>
          <w:sz w:val="24"/>
          <w:szCs w:val="24"/>
        </w:rPr>
        <w:t>t être mise</w:t>
      </w:r>
      <w:r>
        <w:rPr>
          <w:rFonts w:asciiTheme="majorBidi" w:hAnsiTheme="majorBidi" w:cstheme="majorBidi"/>
          <w:sz w:val="24"/>
          <w:szCs w:val="24"/>
        </w:rPr>
        <w:t>s</w:t>
      </w:r>
      <w:r w:rsidR="00CC2C47" w:rsidRPr="00CC2C47">
        <w:rPr>
          <w:rFonts w:asciiTheme="majorBidi" w:hAnsiTheme="majorBidi" w:cstheme="majorBidi"/>
          <w:sz w:val="24"/>
          <w:szCs w:val="24"/>
        </w:rPr>
        <w:t xml:space="preserve"> en exergue.</w:t>
      </w:r>
    </w:p>
    <w:p w:rsidR="00CC2C47" w:rsidRPr="00CC2C47" w:rsidRDefault="00CC2C47" w:rsidP="00A73BEB">
      <w:pPr>
        <w:pStyle w:val="Paragraphedeliste"/>
        <w:tabs>
          <w:tab w:val="left" w:pos="284"/>
          <w:tab w:val="left" w:pos="8789"/>
        </w:tabs>
        <w:spacing w:line="360" w:lineRule="auto"/>
        <w:ind w:left="-851" w:right="-851"/>
        <w:jc w:val="both"/>
        <w:rPr>
          <w:rFonts w:asciiTheme="majorBidi" w:hAnsiTheme="majorBidi" w:cstheme="majorBidi"/>
          <w:sz w:val="24"/>
          <w:szCs w:val="24"/>
        </w:rPr>
      </w:pPr>
    </w:p>
    <w:sectPr w:rsidR="00CC2C47" w:rsidRPr="00CC2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D3054"/>
    <w:multiLevelType w:val="hybridMultilevel"/>
    <w:tmpl w:val="74B84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C77DE"/>
    <w:multiLevelType w:val="hybridMultilevel"/>
    <w:tmpl w:val="A740A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14C7B"/>
    <w:multiLevelType w:val="hybridMultilevel"/>
    <w:tmpl w:val="A6081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25"/>
    <w:rsid w:val="001D1A25"/>
    <w:rsid w:val="0028244C"/>
    <w:rsid w:val="002B3140"/>
    <w:rsid w:val="00712B5B"/>
    <w:rsid w:val="007B7AC4"/>
    <w:rsid w:val="008D0E7E"/>
    <w:rsid w:val="008E6B00"/>
    <w:rsid w:val="00A73BEB"/>
    <w:rsid w:val="00C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713</Words>
  <Characters>3783</Characters>
  <Application>Microsoft Office Word</Application>
  <DocSecurity>0</DocSecurity>
  <Lines>58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2022-12-14T17:28:00Z</dcterms:created>
  <dcterms:modified xsi:type="dcterms:W3CDTF">2022-12-14T18:50:00Z</dcterms:modified>
</cp:coreProperties>
</file>