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25" w:rsidRPr="00830405" w:rsidRDefault="00830405" w:rsidP="00830405">
      <w:pPr>
        <w:jc w:val="both"/>
        <w:rPr>
          <w:rFonts w:asciiTheme="majorBidi" w:hAnsiTheme="majorBidi" w:cstheme="majorBidi"/>
          <w:b/>
          <w:bCs/>
          <w:sz w:val="40"/>
          <w:szCs w:val="40"/>
        </w:rPr>
      </w:pPr>
      <w:r w:rsidRPr="00830405">
        <w:rPr>
          <w:rFonts w:asciiTheme="majorBidi" w:hAnsiTheme="majorBidi" w:cstheme="majorBidi"/>
          <w:noProof/>
          <w:sz w:val="40"/>
          <w:szCs w:val="40"/>
          <w:lang w:eastAsia="fr-FR"/>
        </w:rPr>
        <w:t xml:space="preserve">   </w:t>
      </w:r>
      <w:r w:rsidRPr="00370CD0">
        <w:rPr>
          <w:rFonts w:asciiTheme="majorBidi" w:hAnsiTheme="majorBidi" w:cstheme="majorBidi"/>
          <w:b/>
          <w:bCs/>
          <w:sz w:val="28"/>
          <w:szCs w:val="28"/>
        </w:rPr>
        <w:t>Cours :</w:t>
      </w:r>
      <w:r>
        <w:t xml:space="preserve"> </w:t>
      </w:r>
      <w:r>
        <w:rPr>
          <w:rFonts w:asciiTheme="majorBidi" w:hAnsiTheme="majorBidi" w:cstheme="majorBidi"/>
          <w:b/>
          <w:bCs/>
          <w:sz w:val="28"/>
          <w:szCs w:val="28"/>
        </w:rPr>
        <w:t>L’histoire littéraire et l’</w:t>
      </w:r>
      <w:r w:rsidRPr="00C22EAE">
        <w:rPr>
          <w:rFonts w:asciiTheme="majorBidi" w:hAnsiTheme="majorBidi" w:cstheme="majorBidi"/>
          <w:b/>
          <w:bCs/>
          <w:sz w:val="28"/>
          <w:szCs w:val="28"/>
        </w:rPr>
        <w:t>étude de textes littéraires</w:t>
      </w:r>
    </w:p>
    <w:p w:rsidR="00830405" w:rsidRPr="00830405" w:rsidRDefault="00830405" w:rsidP="00830405">
      <w:pPr>
        <w:ind w:right="567"/>
        <w:jc w:val="both"/>
        <w:rPr>
          <w:rFonts w:asciiTheme="majorBidi" w:hAnsiTheme="majorBidi" w:cstheme="majorBidi"/>
          <w:sz w:val="28"/>
          <w:szCs w:val="28"/>
        </w:rPr>
      </w:pPr>
      <w:r>
        <w:rPr>
          <w:rFonts w:asciiTheme="majorBidi" w:hAnsiTheme="majorBidi" w:cstheme="majorBidi"/>
          <w:sz w:val="28"/>
          <w:szCs w:val="28"/>
        </w:rPr>
        <w:t xml:space="preserve">     </w:t>
      </w:r>
      <w:r w:rsidR="009115B5" w:rsidRPr="00830405">
        <w:rPr>
          <w:rFonts w:asciiTheme="majorBidi" w:hAnsiTheme="majorBidi" w:cstheme="majorBidi"/>
          <w:sz w:val="28"/>
          <w:szCs w:val="28"/>
        </w:rPr>
        <w:t>L’histoire littéraire se définit traditionnellement comme une histoire des auteurs et de leurs ouvrages. Elle classe chaque œuvre en fonction de son influence sur les formes et les genres littéraires, de son audience à son époque, de sa valeur aux yeux de la postérité.</w:t>
      </w:r>
    </w:p>
    <w:p w:rsidR="00830405" w:rsidRPr="00830405" w:rsidRDefault="00830405" w:rsidP="00830405">
      <w:pPr>
        <w:pStyle w:val="Paragraphedeliste"/>
        <w:numPr>
          <w:ilvl w:val="0"/>
          <w:numId w:val="42"/>
        </w:numPr>
        <w:spacing w:after="160" w:line="259" w:lineRule="auto"/>
        <w:jc w:val="both"/>
        <w:rPr>
          <w:rFonts w:asciiTheme="majorBidi" w:hAnsiTheme="majorBidi" w:cstheme="majorBidi"/>
          <w:sz w:val="28"/>
          <w:szCs w:val="28"/>
        </w:rPr>
      </w:pPr>
      <w:r w:rsidRPr="00830405">
        <w:rPr>
          <w:rFonts w:asciiTheme="majorBidi" w:hAnsiTheme="majorBidi" w:cstheme="majorBidi"/>
          <w:b/>
          <w:bCs/>
          <w:sz w:val="28"/>
          <w:szCs w:val="28"/>
        </w:rPr>
        <w:t xml:space="preserve"> </w:t>
      </w:r>
      <w:r w:rsidRPr="00907DFB">
        <w:rPr>
          <w:rFonts w:asciiTheme="majorBidi" w:hAnsiTheme="majorBidi" w:cstheme="majorBidi"/>
          <w:b/>
          <w:bCs/>
          <w:sz w:val="28"/>
          <w:szCs w:val="28"/>
        </w:rPr>
        <w:t>Les angles d’étude de la littérature par l’histoire littéraire :</w:t>
      </w:r>
    </w:p>
    <w:p w:rsidR="00830405" w:rsidRPr="00830405" w:rsidRDefault="00830405" w:rsidP="00830405">
      <w:pPr>
        <w:spacing w:after="160" w:line="259" w:lineRule="auto"/>
        <w:ind w:left="425"/>
        <w:jc w:val="both"/>
        <w:rPr>
          <w:rFonts w:asciiTheme="majorBidi" w:hAnsiTheme="majorBidi" w:cstheme="majorBidi"/>
          <w:sz w:val="28"/>
          <w:szCs w:val="28"/>
        </w:rPr>
      </w:pPr>
      <w:r>
        <w:rPr>
          <w:rFonts w:asciiTheme="majorBidi" w:hAnsiTheme="majorBidi" w:cstheme="majorBidi"/>
          <w:sz w:val="28"/>
          <w:szCs w:val="28"/>
        </w:rPr>
        <w:t xml:space="preserve"> </w:t>
      </w:r>
    </w:p>
    <w:p w:rsidR="009115B5" w:rsidRPr="00830405" w:rsidRDefault="00830405" w:rsidP="00830405">
      <w:pPr>
        <w:pStyle w:val="Paragraphedeliste"/>
        <w:ind w:left="1080"/>
        <w:jc w:val="both"/>
        <w:rPr>
          <w:rFonts w:asciiTheme="majorBidi" w:hAnsiTheme="majorBidi" w:cstheme="majorBidi"/>
          <w:sz w:val="28"/>
          <w:szCs w:val="28"/>
        </w:rPr>
      </w:pPr>
      <w:r>
        <w:rPr>
          <w:rFonts w:asciiTheme="majorBidi" w:hAnsiTheme="majorBidi" w:cstheme="majorBidi"/>
          <w:sz w:val="28"/>
          <w:szCs w:val="28"/>
        </w:rPr>
        <w:t xml:space="preserve">L’histoire littéraire adopte une démarche fondée sur la description, l’analyse et la comparaison. Elle étudie la littérature sous plusieurs angles. Citons d’une manière non exhaustive : </w:t>
      </w:r>
      <w:r>
        <w:rPr>
          <w:rFonts w:asciiTheme="majorBidi" w:hAnsiTheme="majorBidi" w:cstheme="majorBidi"/>
          <w:sz w:val="28"/>
          <w:szCs w:val="28"/>
        </w:rPr>
        <w:t xml:space="preserve"> </w:t>
      </w:r>
    </w:p>
    <w:p w:rsidR="00FE4496" w:rsidRPr="008A332B" w:rsidRDefault="008A332B" w:rsidP="00830405">
      <w:pPr>
        <w:ind w:left="567" w:right="567"/>
        <w:jc w:val="both"/>
        <w:rPr>
          <w:rFonts w:asciiTheme="majorBidi" w:hAnsiTheme="majorBidi" w:cstheme="majorBidi"/>
          <w:sz w:val="28"/>
          <w:szCs w:val="28"/>
        </w:rPr>
      </w:pPr>
      <w:r>
        <w:rPr>
          <w:rFonts w:asciiTheme="majorBidi" w:hAnsiTheme="majorBidi" w:cstheme="majorBidi"/>
          <w:b/>
          <w:bCs/>
          <w:sz w:val="28"/>
          <w:szCs w:val="28"/>
        </w:rPr>
        <w:t xml:space="preserve">1. </w:t>
      </w:r>
      <w:r w:rsidR="00FE4496" w:rsidRPr="008A332B">
        <w:rPr>
          <w:rFonts w:asciiTheme="majorBidi" w:hAnsiTheme="majorBidi" w:cstheme="majorBidi"/>
          <w:b/>
          <w:bCs/>
          <w:sz w:val="28"/>
          <w:szCs w:val="28"/>
        </w:rPr>
        <w:t>Le découpage du temps</w:t>
      </w:r>
    </w:p>
    <w:p w:rsidR="00FE4496" w:rsidRPr="00830405" w:rsidRDefault="00FE4496" w:rsidP="00830405">
      <w:pPr>
        <w:ind w:left="567" w:right="567"/>
        <w:jc w:val="both"/>
        <w:rPr>
          <w:rFonts w:asciiTheme="majorBidi" w:hAnsiTheme="majorBidi" w:cstheme="majorBidi"/>
          <w:sz w:val="28"/>
          <w:szCs w:val="28"/>
        </w:rPr>
      </w:pPr>
      <w:r>
        <w:rPr>
          <w:rFonts w:asciiTheme="majorBidi" w:hAnsiTheme="majorBidi" w:cstheme="majorBidi"/>
          <w:sz w:val="28"/>
          <w:szCs w:val="28"/>
        </w:rPr>
        <w:t xml:space="preserve">L’histoire </w:t>
      </w:r>
      <w:r w:rsidR="00830405">
        <w:rPr>
          <w:rFonts w:asciiTheme="majorBidi" w:hAnsiTheme="majorBidi" w:cstheme="majorBidi"/>
          <w:sz w:val="28"/>
          <w:szCs w:val="28"/>
        </w:rPr>
        <w:t>littéraire considère la littératu</w:t>
      </w:r>
      <w:r>
        <w:rPr>
          <w:rFonts w:asciiTheme="majorBidi" w:hAnsiTheme="majorBidi" w:cstheme="majorBidi"/>
          <w:sz w:val="28"/>
          <w:szCs w:val="28"/>
        </w:rPr>
        <w:t xml:space="preserve">re dans sa durée et définit </w:t>
      </w:r>
      <w:r w:rsidRPr="00830405">
        <w:rPr>
          <w:rFonts w:asciiTheme="majorBidi" w:hAnsiTheme="majorBidi" w:cstheme="majorBidi"/>
          <w:sz w:val="28"/>
          <w:szCs w:val="28"/>
        </w:rPr>
        <w:t>des périodes littéraires :</w:t>
      </w:r>
    </w:p>
    <w:p w:rsidR="00FE4496" w:rsidRDefault="00FE4496" w:rsidP="00830405">
      <w:pPr>
        <w:pStyle w:val="Paragraphedeliste"/>
        <w:numPr>
          <w:ilvl w:val="0"/>
          <w:numId w:val="7"/>
        </w:numPr>
        <w:ind w:right="567"/>
        <w:jc w:val="both"/>
        <w:rPr>
          <w:rFonts w:asciiTheme="majorBidi" w:hAnsiTheme="majorBidi" w:cstheme="majorBidi"/>
          <w:b/>
          <w:bCs/>
          <w:sz w:val="28"/>
          <w:szCs w:val="28"/>
        </w:rPr>
      </w:pPr>
      <w:r>
        <w:rPr>
          <w:rFonts w:asciiTheme="majorBidi" w:hAnsiTheme="majorBidi" w:cstheme="majorBidi"/>
          <w:b/>
          <w:bCs/>
          <w:sz w:val="28"/>
          <w:szCs w:val="28"/>
        </w:rPr>
        <w:t>Le siècle littéraire</w:t>
      </w:r>
    </w:p>
    <w:p w:rsidR="00FE4496" w:rsidRDefault="00FE4496" w:rsidP="005820BB">
      <w:pPr>
        <w:pStyle w:val="Paragraphedeliste"/>
        <w:numPr>
          <w:ilvl w:val="0"/>
          <w:numId w:val="8"/>
        </w:numPr>
        <w:ind w:right="567"/>
        <w:jc w:val="both"/>
        <w:rPr>
          <w:rFonts w:asciiTheme="majorBidi" w:hAnsiTheme="majorBidi" w:cstheme="majorBidi"/>
          <w:i/>
          <w:iCs/>
          <w:sz w:val="28"/>
          <w:szCs w:val="28"/>
        </w:rPr>
      </w:pPr>
      <w:r w:rsidRPr="00F7039B">
        <w:rPr>
          <w:rFonts w:asciiTheme="majorBidi" w:hAnsiTheme="majorBidi" w:cstheme="majorBidi"/>
          <w:i/>
          <w:iCs/>
          <w:sz w:val="28"/>
          <w:szCs w:val="28"/>
        </w:rPr>
        <w:t>Le siècle</w:t>
      </w:r>
      <w:r w:rsidR="00F7039B" w:rsidRPr="00F7039B">
        <w:rPr>
          <w:rFonts w:asciiTheme="majorBidi" w:hAnsiTheme="majorBidi" w:cstheme="majorBidi"/>
          <w:i/>
          <w:iCs/>
          <w:sz w:val="28"/>
          <w:szCs w:val="28"/>
        </w:rPr>
        <w:t xml:space="preserve"> classique (</w:t>
      </w:r>
      <w:r w:rsidR="00F7039B" w:rsidRPr="007572F1">
        <w:rPr>
          <w:rFonts w:asciiTheme="majorBidi" w:hAnsiTheme="majorBidi" w:cstheme="majorBidi"/>
          <w:i/>
          <w:iCs/>
          <w:sz w:val="20"/>
          <w:szCs w:val="20"/>
        </w:rPr>
        <w:t>XVI</w:t>
      </w:r>
      <w:r w:rsidR="00830405">
        <w:rPr>
          <w:rFonts w:asciiTheme="majorBidi" w:hAnsiTheme="majorBidi" w:cstheme="majorBidi"/>
          <w:i/>
          <w:iCs/>
          <w:sz w:val="28"/>
          <w:szCs w:val="28"/>
        </w:rPr>
        <w:t>ème</w:t>
      </w:r>
      <w:r w:rsidR="00F7039B" w:rsidRPr="00F7039B">
        <w:rPr>
          <w:rFonts w:asciiTheme="majorBidi" w:hAnsiTheme="majorBidi" w:cstheme="majorBidi"/>
          <w:i/>
          <w:iCs/>
          <w:sz w:val="28"/>
          <w:szCs w:val="28"/>
        </w:rPr>
        <w:t xml:space="preserve"> S), le siècle des lumières (XVII</w:t>
      </w:r>
      <w:r w:rsidR="00830405">
        <w:rPr>
          <w:rFonts w:asciiTheme="majorBidi" w:hAnsiTheme="majorBidi" w:cstheme="majorBidi"/>
          <w:i/>
          <w:iCs/>
          <w:sz w:val="28"/>
          <w:szCs w:val="28"/>
        </w:rPr>
        <w:t>ème</w:t>
      </w:r>
      <w:r w:rsidR="00F7039B" w:rsidRPr="00F7039B">
        <w:rPr>
          <w:rFonts w:asciiTheme="majorBidi" w:hAnsiTheme="majorBidi" w:cstheme="majorBidi"/>
          <w:i/>
          <w:iCs/>
          <w:sz w:val="28"/>
          <w:szCs w:val="28"/>
        </w:rPr>
        <w:t xml:space="preserve"> S)</w:t>
      </w:r>
      <w:r w:rsidR="00F7039B">
        <w:rPr>
          <w:rFonts w:asciiTheme="majorBidi" w:hAnsiTheme="majorBidi" w:cstheme="majorBidi"/>
          <w:i/>
          <w:iCs/>
          <w:sz w:val="28"/>
          <w:szCs w:val="28"/>
        </w:rPr>
        <w:t>.</w:t>
      </w:r>
    </w:p>
    <w:p w:rsidR="00F7039B" w:rsidRPr="00F7039B" w:rsidRDefault="00F7039B" w:rsidP="005820BB">
      <w:pPr>
        <w:pStyle w:val="Paragraphedeliste"/>
        <w:numPr>
          <w:ilvl w:val="0"/>
          <w:numId w:val="11"/>
        </w:numPr>
        <w:ind w:right="567"/>
        <w:jc w:val="both"/>
        <w:rPr>
          <w:rFonts w:asciiTheme="majorBidi" w:hAnsiTheme="majorBidi" w:cstheme="majorBidi"/>
          <w:i/>
          <w:iCs/>
          <w:sz w:val="28"/>
          <w:szCs w:val="28"/>
        </w:rPr>
      </w:pPr>
      <w:r>
        <w:rPr>
          <w:rFonts w:asciiTheme="majorBidi" w:hAnsiTheme="majorBidi" w:cstheme="majorBidi"/>
          <w:b/>
          <w:bCs/>
          <w:sz w:val="28"/>
          <w:szCs w:val="28"/>
        </w:rPr>
        <w:t xml:space="preserve">La génération </w:t>
      </w:r>
      <w:r>
        <w:rPr>
          <w:rFonts w:asciiTheme="majorBidi" w:hAnsiTheme="majorBidi" w:cstheme="majorBidi"/>
          <w:sz w:val="28"/>
          <w:szCs w:val="28"/>
        </w:rPr>
        <w:t>(une vingtaine d’années)</w:t>
      </w:r>
    </w:p>
    <w:p w:rsidR="00F7039B" w:rsidRDefault="00830405" w:rsidP="005820BB">
      <w:pPr>
        <w:pStyle w:val="Paragraphedeliste"/>
        <w:numPr>
          <w:ilvl w:val="0"/>
          <w:numId w:val="9"/>
        </w:numPr>
        <w:ind w:right="567"/>
        <w:jc w:val="both"/>
        <w:rPr>
          <w:rFonts w:asciiTheme="majorBidi" w:hAnsiTheme="majorBidi" w:cstheme="majorBidi"/>
          <w:i/>
          <w:iCs/>
          <w:sz w:val="28"/>
          <w:szCs w:val="28"/>
        </w:rPr>
      </w:pPr>
      <w:r>
        <w:rPr>
          <w:rFonts w:asciiTheme="majorBidi" w:hAnsiTheme="majorBidi" w:cstheme="majorBidi"/>
          <w:i/>
          <w:iCs/>
          <w:sz w:val="28"/>
          <w:szCs w:val="28"/>
        </w:rPr>
        <w:t>L</w:t>
      </w:r>
      <w:r w:rsidR="00842E58">
        <w:rPr>
          <w:rFonts w:asciiTheme="majorBidi" w:hAnsiTheme="majorBidi" w:cstheme="majorBidi"/>
          <w:i/>
          <w:iCs/>
          <w:sz w:val="28"/>
          <w:szCs w:val="28"/>
        </w:rPr>
        <w:t>a</w:t>
      </w:r>
      <w:r w:rsidR="00F7039B">
        <w:rPr>
          <w:rFonts w:asciiTheme="majorBidi" w:hAnsiTheme="majorBidi" w:cstheme="majorBidi"/>
          <w:i/>
          <w:iCs/>
          <w:sz w:val="28"/>
          <w:szCs w:val="28"/>
        </w:rPr>
        <w:t xml:space="preserve"> génération de 1830 (génération romantique).</w:t>
      </w:r>
    </w:p>
    <w:p w:rsidR="004026CD" w:rsidRPr="004026CD" w:rsidRDefault="00F7039B" w:rsidP="005820BB">
      <w:pPr>
        <w:pStyle w:val="Paragraphedeliste"/>
        <w:numPr>
          <w:ilvl w:val="0"/>
          <w:numId w:val="10"/>
        </w:numPr>
        <w:ind w:right="567"/>
        <w:jc w:val="both"/>
        <w:rPr>
          <w:rFonts w:asciiTheme="majorBidi" w:hAnsiTheme="majorBidi" w:cstheme="majorBidi"/>
          <w:i/>
          <w:iCs/>
          <w:sz w:val="28"/>
          <w:szCs w:val="28"/>
        </w:rPr>
      </w:pPr>
      <w:r>
        <w:rPr>
          <w:rFonts w:asciiTheme="majorBidi" w:hAnsiTheme="majorBidi" w:cstheme="majorBidi"/>
          <w:b/>
          <w:bCs/>
          <w:sz w:val="28"/>
          <w:szCs w:val="28"/>
        </w:rPr>
        <w:t xml:space="preserve">Le mouvement littéraire, </w:t>
      </w:r>
      <w:r>
        <w:rPr>
          <w:rFonts w:asciiTheme="majorBidi" w:hAnsiTheme="majorBidi" w:cstheme="majorBidi"/>
          <w:sz w:val="28"/>
          <w:szCs w:val="28"/>
        </w:rPr>
        <w:t>période traversé</w:t>
      </w:r>
      <w:r w:rsidR="00830405">
        <w:rPr>
          <w:rFonts w:asciiTheme="majorBidi" w:hAnsiTheme="majorBidi" w:cstheme="majorBidi"/>
          <w:sz w:val="28"/>
          <w:szCs w:val="28"/>
        </w:rPr>
        <w:t>e</w:t>
      </w:r>
      <w:r>
        <w:rPr>
          <w:rFonts w:asciiTheme="majorBidi" w:hAnsiTheme="majorBidi" w:cstheme="majorBidi"/>
          <w:sz w:val="28"/>
          <w:szCs w:val="28"/>
        </w:rPr>
        <w:t xml:space="preserve"> par </w:t>
      </w:r>
      <w:r w:rsidR="00B55954" w:rsidRPr="00830405">
        <w:rPr>
          <w:rFonts w:asciiTheme="majorBidi" w:hAnsiTheme="majorBidi" w:cstheme="majorBidi"/>
          <w:sz w:val="28"/>
          <w:szCs w:val="28"/>
        </w:rPr>
        <w:t>un courant de pensée,</w:t>
      </w:r>
      <w:r w:rsidR="00B55954">
        <w:rPr>
          <w:rFonts w:asciiTheme="majorBidi" w:hAnsiTheme="majorBidi" w:cstheme="majorBidi"/>
          <w:b/>
          <w:bCs/>
          <w:sz w:val="28"/>
          <w:szCs w:val="28"/>
        </w:rPr>
        <w:t xml:space="preserve"> </w:t>
      </w:r>
      <w:r w:rsidR="00B55954">
        <w:rPr>
          <w:rFonts w:asciiTheme="majorBidi" w:hAnsiTheme="majorBidi" w:cstheme="majorBidi"/>
          <w:sz w:val="28"/>
          <w:szCs w:val="28"/>
        </w:rPr>
        <w:t xml:space="preserve">c’est-à-dire par des tendances intellectuelles fortement caractérisées. Un mouvement littéraire s’organise fréquemment autour d’une </w:t>
      </w:r>
      <w:r w:rsidR="00B55954">
        <w:rPr>
          <w:rFonts w:asciiTheme="majorBidi" w:hAnsiTheme="majorBidi" w:cstheme="majorBidi"/>
          <w:b/>
          <w:bCs/>
          <w:sz w:val="28"/>
          <w:szCs w:val="28"/>
        </w:rPr>
        <w:t xml:space="preserve">école, </w:t>
      </w:r>
      <w:r w:rsidR="004026CD">
        <w:rPr>
          <w:rFonts w:asciiTheme="majorBidi" w:hAnsiTheme="majorBidi" w:cstheme="majorBidi"/>
          <w:sz w:val="28"/>
          <w:szCs w:val="28"/>
        </w:rPr>
        <w:t xml:space="preserve">groupe d’écrivains qui professent la même </w:t>
      </w:r>
      <w:r w:rsidR="004026CD">
        <w:rPr>
          <w:rFonts w:asciiTheme="majorBidi" w:hAnsiTheme="majorBidi" w:cstheme="majorBidi"/>
          <w:b/>
          <w:bCs/>
          <w:sz w:val="28"/>
          <w:szCs w:val="28"/>
        </w:rPr>
        <w:t>doctrine.</w:t>
      </w:r>
    </w:p>
    <w:p w:rsidR="00D4243D" w:rsidRDefault="004026CD" w:rsidP="005820BB">
      <w:pPr>
        <w:pStyle w:val="Paragraphedeliste"/>
        <w:numPr>
          <w:ilvl w:val="0"/>
          <w:numId w:val="4"/>
        </w:numPr>
        <w:ind w:right="567"/>
        <w:jc w:val="both"/>
        <w:rPr>
          <w:rFonts w:asciiTheme="majorBidi" w:hAnsiTheme="majorBidi" w:cstheme="majorBidi"/>
          <w:i/>
          <w:iCs/>
          <w:sz w:val="28"/>
          <w:szCs w:val="28"/>
        </w:rPr>
      </w:pPr>
      <w:r>
        <w:rPr>
          <w:rFonts w:asciiTheme="majorBidi" w:hAnsiTheme="majorBidi" w:cstheme="majorBidi"/>
          <w:i/>
          <w:iCs/>
          <w:sz w:val="28"/>
          <w:szCs w:val="28"/>
        </w:rPr>
        <w:t xml:space="preserve">Le naturalisme est un mouvement littéraire dont la doctrine a été fixée dans </w:t>
      </w:r>
      <w:r w:rsidRPr="004026CD">
        <w:rPr>
          <w:rFonts w:asciiTheme="majorBidi" w:hAnsiTheme="majorBidi" w:cstheme="majorBidi"/>
          <w:sz w:val="28"/>
          <w:szCs w:val="28"/>
        </w:rPr>
        <w:t>le Roman expérimental</w:t>
      </w:r>
      <w:r w:rsidR="008A332B">
        <w:rPr>
          <w:rFonts w:asciiTheme="majorBidi" w:hAnsiTheme="majorBidi" w:cstheme="majorBidi"/>
          <w:sz w:val="28"/>
          <w:szCs w:val="28"/>
        </w:rPr>
        <w:t xml:space="preserve"> </w:t>
      </w:r>
      <w:r>
        <w:rPr>
          <w:rFonts w:asciiTheme="majorBidi" w:hAnsiTheme="majorBidi" w:cstheme="majorBidi"/>
          <w:i/>
          <w:iCs/>
          <w:sz w:val="28"/>
          <w:szCs w:val="28"/>
        </w:rPr>
        <w:t xml:space="preserve">par </w:t>
      </w:r>
      <w:r w:rsidR="007E24BA" w:rsidRPr="007E24BA">
        <w:rPr>
          <w:rFonts w:asciiTheme="majorBidi" w:hAnsiTheme="majorBidi" w:cstheme="majorBidi"/>
          <w:i/>
          <w:iCs/>
          <w:sz w:val="28"/>
          <w:szCs w:val="28"/>
        </w:rPr>
        <w:t>É</w:t>
      </w:r>
      <w:r w:rsidRPr="007E24BA">
        <w:rPr>
          <w:rFonts w:asciiTheme="majorBidi" w:hAnsiTheme="majorBidi" w:cstheme="majorBidi"/>
          <w:i/>
          <w:iCs/>
          <w:sz w:val="28"/>
          <w:szCs w:val="28"/>
        </w:rPr>
        <w:t>mile</w:t>
      </w:r>
      <w:r>
        <w:rPr>
          <w:rFonts w:asciiTheme="majorBidi" w:hAnsiTheme="majorBidi" w:cstheme="majorBidi"/>
          <w:i/>
          <w:iCs/>
          <w:sz w:val="28"/>
          <w:szCs w:val="28"/>
        </w:rPr>
        <w:t xml:space="preserve"> Zola, le chef de file de l’</w:t>
      </w:r>
      <w:r w:rsidR="00D4243D">
        <w:rPr>
          <w:rFonts w:asciiTheme="majorBidi" w:hAnsiTheme="majorBidi" w:cstheme="majorBidi"/>
          <w:i/>
          <w:iCs/>
          <w:sz w:val="28"/>
          <w:szCs w:val="28"/>
        </w:rPr>
        <w:t>école naturaliste (XIX</w:t>
      </w:r>
      <w:r w:rsidR="00D4243D">
        <w:rPr>
          <w:rFonts w:asciiTheme="majorBidi" w:hAnsiTheme="majorBidi" w:cstheme="majorBidi"/>
          <w:i/>
          <w:iCs/>
          <w:sz w:val="28"/>
          <w:szCs w:val="28"/>
          <w:vertAlign w:val="superscript"/>
        </w:rPr>
        <w:t>e</w:t>
      </w:r>
      <w:r w:rsidR="00D4243D">
        <w:rPr>
          <w:rFonts w:asciiTheme="majorBidi" w:hAnsiTheme="majorBidi" w:cstheme="majorBidi"/>
          <w:i/>
          <w:iCs/>
          <w:sz w:val="28"/>
          <w:szCs w:val="28"/>
        </w:rPr>
        <w:t>) siècle).</w:t>
      </w:r>
    </w:p>
    <w:p w:rsidR="00B55954" w:rsidRDefault="00830405" w:rsidP="005820BB">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D4243D" w:rsidRPr="00D4243D">
        <w:rPr>
          <w:rFonts w:asciiTheme="majorBidi" w:hAnsiTheme="majorBidi" w:cstheme="majorBidi"/>
          <w:sz w:val="28"/>
          <w:szCs w:val="28"/>
        </w:rPr>
        <w:t xml:space="preserve">Le découpage </w:t>
      </w:r>
      <w:r w:rsidR="00D4243D">
        <w:rPr>
          <w:rFonts w:asciiTheme="majorBidi" w:hAnsiTheme="majorBidi" w:cstheme="majorBidi"/>
          <w:sz w:val="28"/>
          <w:szCs w:val="28"/>
        </w:rPr>
        <w:t>du temps permet de dégager à la fois l’unité de la production littéraire durant la période considérée et les particularités de certains auteurs.</w:t>
      </w:r>
    </w:p>
    <w:p w:rsidR="00D4243D" w:rsidRDefault="00830405" w:rsidP="005820BB">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D4243D">
        <w:rPr>
          <w:rFonts w:asciiTheme="majorBidi" w:hAnsiTheme="majorBidi" w:cstheme="majorBidi"/>
          <w:sz w:val="28"/>
          <w:szCs w:val="28"/>
        </w:rPr>
        <w:t>On étud</w:t>
      </w:r>
      <w:r>
        <w:rPr>
          <w:rFonts w:asciiTheme="majorBidi" w:hAnsiTheme="majorBidi" w:cstheme="majorBidi"/>
          <w:sz w:val="28"/>
          <w:szCs w:val="28"/>
        </w:rPr>
        <w:t>i</w:t>
      </w:r>
      <w:r w:rsidR="00D4243D">
        <w:rPr>
          <w:rFonts w:asciiTheme="majorBidi" w:hAnsiTheme="majorBidi" w:cstheme="majorBidi"/>
          <w:sz w:val="28"/>
          <w:szCs w:val="28"/>
        </w:rPr>
        <w:t>e dans une période de différentes formes de pratique littéraire, les innovations et leurs causes, l’héritage des périodes précédentes, les transformations d’une période à l’autre, l’annonce de la période suivante.</w:t>
      </w:r>
    </w:p>
    <w:p w:rsidR="00D4243D" w:rsidRDefault="00830405" w:rsidP="005820BB">
      <w:pPr>
        <w:ind w:left="567" w:right="567"/>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D4243D">
        <w:rPr>
          <w:rFonts w:asciiTheme="majorBidi" w:hAnsiTheme="majorBidi" w:cstheme="majorBidi"/>
          <w:sz w:val="28"/>
          <w:szCs w:val="28"/>
        </w:rPr>
        <w:t>Le découpage en périodes s’effectue en fonction de dates littéraires et non politiques, car une guerre ou un changement de régime n’ont pas forcément de conséquences sur la littérature.</w:t>
      </w:r>
    </w:p>
    <w:p w:rsidR="00170862" w:rsidRPr="00E852A9" w:rsidRDefault="00E852A9" w:rsidP="005820BB">
      <w:pPr>
        <w:ind w:left="567" w:right="567"/>
        <w:jc w:val="both"/>
        <w:rPr>
          <w:rFonts w:asciiTheme="majorBidi" w:hAnsiTheme="majorBidi" w:cstheme="majorBidi"/>
          <w:sz w:val="28"/>
          <w:szCs w:val="28"/>
        </w:rPr>
      </w:pPr>
      <w:r>
        <w:rPr>
          <w:rFonts w:asciiTheme="majorBidi" w:hAnsiTheme="majorBidi" w:cstheme="majorBidi"/>
          <w:b/>
          <w:bCs/>
          <w:sz w:val="28"/>
          <w:szCs w:val="28"/>
        </w:rPr>
        <w:t xml:space="preserve">2. </w:t>
      </w:r>
      <w:r w:rsidR="00170862" w:rsidRPr="00E852A9">
        <w:rPr>
          <w:rFonts w:asciiTheme="majorBidi" w:hAnsiTheme="majorBidi" w:cstheme="majorBidi"/>
          <w:b/>
          <w:bCs/>
          <w:sz w:val="28"/>
          <w:szCs w:val="28"/>
        </w:rPr>
        <w:t>L’étude de la vie littéraire</w:t>
      </w:r>
    </w:p>
    <w:p w:rsidR="00170862" w:rsidRDefault="00152923" w:rsidP="005820BB">
      <w:pPr>
        <w:ind w:left="567" w:right="567"/>
        <w:jc w:val="both"/>
        <w:rPr>
          <w:rFonts w:asciiTheme="majorBidi" w:hAnsiTheme="majorBidi" w:cstheme="majorBidi"/>
          <w:sz w:val="28"/>
          <w:szCs w:val="28"/>
        </w:rPr>
      </w:pPr>
      <w:r>
        <w:rPr>
          <w:rFonts w:asciiTheme="majorBidi" w:hAnsiTheme="majorBidi" w:cstheme="majorBidi"/>
          <w:sz w:val="28"/>
          <w:szCs w:val="28"/>
        </w:rPr>
        <w:t>L’histoire littéraire s’intéresse à la vie littéraire sous deux aspects principaux :</w:t>
      </w:r>
    </w:p>
    <w:p w:rsidR="00FE4496" w:rsidRPr="00152923" w:rsidRDefault="00152923" w:rsidP="005820BB">
      <w:pPr>
        <w:pStyle w:val="Paragraphedeliste"/>
        <w:numPr>
          <w:ilvl w:val="0"/>
          <w:numId w:val="10"/>
        </w:numPr>
        <w:ind w:right="567"/>
        <w:jc w:val="both"/>
        <w:rPr>
          <w:rFonts w:asciiTheme="majorBidi" w:hAnsiTheme="majorBidi" w:cstheme="majorBidi"/>
          <w:sz w:val="32"/>
          <w:szCs w:val="32"/>
        </w:rPr>
      </w:pPr>
      <w:r w:rsidRPr="00152923">
        <w:rPr>
          <w:rFonts w:asciiTheme="majorBidi" w:hAnsiTheme="majorBidi" w:cstheme="majorBidi"/>
          <w:b/>
          <w:bCs/>
          <w:sz w:val="28"/>
          <w:szCs w:val="28"/>
        </w:rPr>
        <w:t>Les milieux littéraires</w:t>
      </w:r>
      <w:r w:rsidR="00830405">
        <w:rPr>
          <w:rFonts w:asciiTheme="majorBidi" w:hAnsiTheme="majorBidi" w:cstheme="majorBidi"/>
          <w:b/>
          <w:bCs/>
          <w:sz w:val="28"/>
          <w:szCs w:val="28"/>
        </w:rPr>
        <w:t> :</w:t>
      </w:r>
      <w:r w:rsidRPr="00152923">
        <w:rPr>
          <w:rFonts w:asciiTheme="majorBidi" w:hAnsiTheme="majorBidi" w:cstheme="majorBidi"/>
          <w:b/>
          <w:bCs/>
          <w:sz w:val="28"/>
          <w:szCs w:val="28"/>
        </w:rPr>
        <w:t xml:space="preserve"> </w:t>
      </w:r>
      <w:r w:rsidR="008A332B">
        <w:rPr>
          <w:rFonts w:asciiTheme="majorBidi" w:hAnsiTheme="majorBidi" w:cstheme="majorBidi"/>
          <w:sz w:val="28"/>
          <w:szCs w:val="28"/>
        </w:rPr>
        <w:t xml:space="preserve">qui réunissent </w:t>
      </w:r>
      <w:r w:rsidRPr="00152923">
        <w:rPr>
          <w:rFonts w:asciiTheme="majorBidi" w:hAnsiTheme="majorBidi" w:cstheme="majorBidi"/>
          <w:sz w:val="28"/>
          <w:szCs w:val="28"/>
        </w:rPr>
        <w:t xml:space="preserve">les écrivains d’une </w:t>
      </w:r>
      <w:r>
        <w:rPr>
          <w:rFonts w:asciiTheme="majorBidi" w:hAnsiTheme="majorBidi" w:cstheme="majorBidi"/>
          <w:sz w:val="28"/>
          <w:szCs w:val="28"/>
        </w:rPr>
        <w:t>même époque. Cercles et salons sont des lieux où les écrivains échangent leurs idées, présentent leurs œuvres, mettent au point des théories et se lient d’amitié ;</w:t>
      </w:r>
    </w:p>
    <w:p w:rsidR="00152923" w:rsidRPr="00324D07" w:rsidRDefault="00152923" w:rsidP="005820BB">
      <w:pPr>
        <w:pStyle w:val="Paragraphedeliste"/>
        <w:numPr>
          <w:ilvl w:val="0"/>
          <w:numId w:val="4"/>
        </w:numPr>
        <w:ind w:right="567"/>
        <w:jc w:val="both"/>
        <w:rPr>
          <w:rFonts w:asciiTheme="majorBidi" w:hAnsiTheme="majorBidi" w:cstheme="majorBidi"/>
          <w:sz w:val="32"/>
          <w:szCs w:val="32"/>
        </w:rPr>
      </w:pPr>
      <w:r w:rsidRPr="00152923">
        <w:rPr>
          <w:rFonts w:asciiTheme="majorBidi" w:hAnsiTheme="majorBidi" w:cstheme="majorBidi"/>
          <w:i/>
          <w:iCs/>
          <w:sz w:val="28"/>
          <w:szCs w:val="28"/>
        </w:rPr>
        <w:t xml:space="preserve">Le salon littéraire de la marquise de Rambouillet accueille, pendant la première moitié du </w:t>
      </w:r>
      <w:r w:rsidRPr="00152923">
        <w:rPr>
          <w:rFonts w:asciiTheme="majorBidi" w:hAnsiTheme="majorBidi" w:cstheme="majorBidi"/>
          <w:i/>
          <w:iCs/>
          <w:sz w:val="20"/>
          <w:szCs w:val="20"/>
        </w:rPr>
        <w:t>XVII</w:t>
      </w:r>
      <w:r>
        <w:rPr>
          <w:rFonts w:asciiTheme="majorBidi" w:hAnsiTheme="majorBidi" w:cstheme="majorBidi"/>
          <w:i/>
          <w:iCs/>
          <w:sz w:val="32"/>
          <w:szCs w:val="32"/>
          <w:vertAlign w:val="superscript"/>
        </w:rPr>
        <w:t>e</w:t>
      </w:r>
      <w:r>
        <w:rPr>
          <w:rFonts w:asciiTheme="majorBidi" w:hAnsiTheme="majorBidi" w:cstheme="majorBidi"/>
          <w:i/>
          <w:iCs/>
          <w:sz w:val="32"/>
          <w:szCs w:val="32"/>
        </w:rPr>
        <w:t xml:space="preserve"> siècle, artistes et gens de lettres comme Malherbe, Corneille, Madame de Sévigné, etc</w:t>
      </w:r>
      <w:r w:rsidR="00324D07">
        <w:rPr>
          <w:rFonts w:asciiTheme="majorBidi" w:hAnsiTheme="majorBidi" w:cstheme="majorBidi"/>
          <w:i/>
          <w:iCs/>
          <w:sz w:val="32"/>
          <w:szCs w:val="32"/>
        </w:rPr>
        <w:t xml:space="preserve">. ; les Soirées de Médan (1880) réunissent chez </w:t>
      </w:r>
      <w:r w:rsidR="007E24BA" w:rsidRPr="007E24BA">
        <w:rPr>
          <w:rFonts w:asciiTheme="majorBidi" w:hAnsiTheme="majorBidi" w:cstheme="majorBidi"/>
          <w:i/>
          <w:iCs/>
          <w:sz w:val="28"/>
          <w:szCs w:val="28"/>
        </w:rPr>
        <w:t>É</w:t>
      </w:r>
      <w:r w:rsidR="00324D07">
        <w:rPr>
          <w:rFonts w:asciiTheme="majorBidi" w:hAnsiTheme="majorBidi" w:cstheme="majorBidi"/>
          <w:i/>
          <w:iCs/>
          <w:sz w:val="32"/>
          <w:szCs w:val="32"/>
        </w:rPr>
        <w:t>mile Zola des écrivains, dont Guy de Maupassant.</w:t>
      </w:r>
    </w:p>
    <w:p w:rsidR="00324D07" w:rsidRPr="00324D07" w:rsidRDefault="00830405" w:rsidP="005820BB">
      <w:pPr>
        <w:pStyle w:val="Paragraphedeliste"/>
        <w:numPr>
          <w:ilvl w:val="0"/>
          <w:numId w:val="13"/>
        </w:numPr>
        <w:ind w:right="567"/>
        <w:jc w:val="both"/>
        <w:rPr>
          <w:rFonts w:asciiTheme="majorBidi" w:hAnsiTheme="majorBidi" w:cstheme="majorBidi"/>
          <w:sz w:val="32"/>
          <w:szCs w:val="32"/>
        </w:rPr>
      </w:pPr>
      <w:r>
        <w:rPr>
          <w:rFonts w:asciiTheme="majorBidi" w:hAnsiTheme="majorBidi" w:cstheme="majorBidi"/>
          <w:b/>
          <w:bCs/>
          <w:sz w:val="28"/>
          <w:szCs w:val="28"/>
        </w:rPr>
        <w:t>Les grands débats :</w:t>
      </w:r>
      <w:r w:rsidR="00324D07">
        <w:rPr>
          <w:rFonts w:asciiTheme="majorBidi" w:hAnsiTheme="majorBidi" w:cstheme="majorBidi"/>
          <w:b/>
          <w:bCs/>
          <w:sz w:val="28"/>
          <w:szCs w:val="28"/>
        </w:rPr>
        <w:t xml:space="preserve"> </w:t>
      </w:r>
      <w:r w:rsidR="00324D07">
        <w:rPr>
          <w:rFonts w:asciiTheme="majorBidi" w:hAnsiTheme="majorBidi" w:cstheme="majorBidi"/>
          <w:sz w:val="28"/>
          <w:szCs w:val="28"/>
        </w:rPr>
        <w:t>La vie littéraire est faite d’interrogations, de recherches et de querelles auxquelles participent tous les acteurs de la littérature : écrivains, théoriciens, académiciens. L’histoire littéraire analyse les discussions et les prises de positions sur la finalité, la nature et l’avenir de la littérature ainsi que sur la définition des genres et les mécanismes de la création.</w:t>
      </w:r>
    </w:p>
    <w:p w:rsidR="00324D07" w:rsidRPr="004E76D4" w:rsidRDefault="00324D07" w:rsidP="005820BB">
      <w:pPr>
        <w:pStyle w:val="Paragraphedeliste"/>
        <w:numPr>
          <w:ilvl w:val="0"/>
          <w:numId w:val="14"/>
        </w:numPr>
        <w:ind w:right="567"/>
        <w:jc w:val="both"/>
        <w:rPr>
          <w:rFonts w:asciiTheme="majorBidi" w:hAnsiTheme="majorBidi" w:cstheme="majorBidi"/>
          <w:i/>
          <w:iCs/>
          <w:sz w:val="28"/>
          <w:szCs w:val="28"/>
        </w:rPr>
      </w:pPr>
      <w:r w:rsidRPr="004E76D4">
        <w:rPr>
          <w:rFonts w:asciiTheme="majorBidi" w:hAnsiTheme="majorBidi" w:cstheme="majorBidi"/>
          <w:i/>
          <w:iCs/>
          <w:sz w:val="28"/>
          <w:szCs w:val="28"/>
        </w:rPr>
        <w:t>Lors de la première représentation d’Hernani (25 février</w:t>
      </w:r>
      <w:r w:rsidR="003C270A" w:rsidRPr="004E76D4">
        <w:rPr>
          <w:rFonts w:asciiTheme="majorBidi" w:hAnsiTheme="majorBidi" w:cstheme="majorBidi"/>
          <w:i/>
          <w:iCs/>
          <w:sz w:val="28"/>
          <w:szCs w:val="28"/>
        </w:rPr>
        <w:t xml:space="preserve"> 1830), drame romantique</w:t>
      </w:r>
      <w:r w:rsidR="00C06ABC" w:rsidRPr="004E76D4">
        <w:rPr>
          <w:rFonts w:asciiTheme="majorBidi" w:hAnsiTheme="majorBidi" w:cstheme="majorBidi"/>
          <w:i/>
          <w:iCs/>
          <w:sz w:val="28"/>
          <w:szCs w:val="28"/>
        </w:rPr>
        <w:t xml:space="preserve"> de Victor Hugo qui révolutionne l’art dramatique en s’affranchissant des règles, une querelle retentissante devenue pour l’histoire littéraire la fameuse « bataille d’Hernani » est déclenchée par les partisans de l’art classique.</w:t>
      </w:r>
    </w:p>
    <w:p w:rsidR="004E76D4" w:rsidRPr="00E852A9" w:rsidRDefault="00E852A9" w:rsidP="005820BB">
      <w:pPr>
        <w:ind w:left="567" w:right="567"/>
        <w:jc w:val="both"/>
        <w:rPr>
          <w:rFonts w:asciiTheme="majorBidi" w:hAnsiTheme="majorBidi" w:cstheme="majorBidi"/>
          <w:b/>
          <w:bCs/>
          <w:sz w:val="28"/>
          <w:szCs w:val="28"/>
        </w:rPr>
      </w:pPr>
      <w:r>
        <w:rPr>
          <w:rFonts w:asciiTheme="majorBidi" w:hAnsiTheme="majorBidi" w:cstheme="majorBidi"/>
          <w:b/>
          <w:bCs/>
          <w:sz w:val="28"/>
          <w:szCs w:val="28"/>
        </w:rPr>
        <w:t xml:space="preserve">3. </w:t>
      </w:r>
      <w:r w:rsidR="004E76D4" w:rsidRPr="00E852A9">
        <w:rPr>
          <w:rFonts w:asciiTheme="majorBidi" w:hAnsiTheme="majorBidi" w:cstheme="majorBidi"/>
          <w:b/>
          <w:bCs/>
          <w:sz w:val="28"/>
          <w:szCs w:val="28"/>
        </w:rPr>
        <w:t>L’étude des mentalités</w:t>
      </w:r>
      <w:r w:rsidR="005820BB">
        <w:rPr>
          <w:rFonts w:asciiTheme="majorBidi" w:hAnsiTheme="majorBidi" w:cstheme="majorBidi"/>
          <w:b/>
          <w:bCs/>
          <w:sz w:val="28"/>
          <w:szCs w:val="28"/>
        </w:rPr>
        <w:t> :</w:t>
      </w:r>
    </w:p>
    <w:p w:rsidR="004E76D4" w:rsidRDefault="005820BB" w:rsidP="00451725">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4E76D4" w:rsidRPr="004E76D4">
        <w:rPr>
          <w:rFonts w:asciiTheme="majorBidi" w:hAnsiTheme="majorBidi" w:cstheme="majorBidi"/>
          <w:sz w:val="28"/>
          <w:szCs w:val="28"/>
        </w:rPr>
        <w:t xml:space="preserve">L’histoire littéraire explore </w:t>
      </w:r>
      <w:r w:rsidR="004E76D4" w:rsidRPr="004E76D4">
        <w:rPr>
          <w:rFonts w:asciiTheme="majorBidi" w:hAnsiTheme="majorBidi" w:cstheme="majorBidi"/>
          <w:b/>
          <w:bCs/>
          <w:sz w:val="28"/>
          <w:szCs w:val="28"/>
        </w:rPr>
        <w:t>l’imagination</w:t>
      </w:r>
      <w:r w:rsidR="004E76D4">
        <w:rPr>
          <w:rFonts w:asciiTheme="majorBidi" w:hAnsiTheme="majorBidi" w:cstheme="majorBidi"/>
          <w:b/>
          <w:bCs/>
          <w:sz w:val="28"/>
          <w:szCs w:val="28"/>
        </w:rPr>
        <w:t xml:space="preserve">, les aspirations et les frustrations </w:t>
      </w:r>
      <w:r w:rsidR="004E76D4">
        <w:rPr>
          <w:rFonts w:asciiTheme="majorBidi" w:hAnsiTheme="majorBidi" w:cstheme="majorBidi"/>
          <w:sz w:val="28"/>
          <w:szCs w:val="28"/>
        </w:rPr>
        <w:t>d’une époque, la littérature étant souvent conçue pour donner une solution, dans l’art, aux problèmes que la réalité ne résout pas.</w:t>
      </w:r>
    </w:p>
    <w:p w:rsidR="004E76D4" w:rsidRDefault="004E76D4" w:rsidP="00451725">
      <w:pPr>
        <w:pStyle w:val="Paragraphedeliste"/>
        <w:numPr>
          <w:ilvl w:val="0"/>
          <w:numId w:val="16"/>
        </w:numPr>
        <w:ind w:right="567"/>
        <w:jc w:val="both"/>
        <w:rPr>
          <w:rFonts w:asciiTheme="majorBidi" w:hAnsiTheme="majorBidi" w:cstheme="majorBidi"/>
          <w:i/>
          <w:iCs/>
          <w:sz w:val="28"/>
          <w:szCs w:val="28"/>
        </w:rPr>
      </w:pPr>
      <w:r w:rsidRPr="004E76D4">
        <w:rPr>
          <w:rFonts w:asciiTheme="majorBidi" w:hAnsiTheme="majorBidi" w:cstheme="majorBidi"/>
          <w:i/>
          <w:iCs/>
          <w:sz w:val="28"/>
          <w:szCs w:val="28"/>
        </w:rPr>
        <w:t>Le rêve d’</w:t>
      </w:r>
      <w:r>
        <w:rPr>
          <w:rFonts w:asciiTheme="majorBidi" w:hAnsiTheme="majorBidi" w:cstheme="majorBidi"/>
          <w:i/>
          <w:iCs/>
          <w:sz w:val="28"/>
          <w:szCs w:val="28"/>
        </w:rPr>
        <w:t xml:space="preserve">absolu des écrivains romantiques, le « mal du siècle » au </w:t>
      </w:r>
      <w:r w:rsidRPr="00E214D2">
        <w:rPr>
          <w:rFonts w:asciiTheme="majorBidi" w:hAnsiTheme="majorBidi" w:cstheme="majorBidi"/>
          <w:i/>
          <w:iCs/>
          <w:sz w:val="20"/>
          <w:szCs w:val="20"/>
        </w:rPr>
        <w:t>XXI</w:t>
      </w:r>
      <w:r>
        <w:rPr>
          <w:rFonts w:asciiTheme="majorBidi" w:hAnsiTheme="majorBidi" w:cstheme="majorBidi"/>
          <w:i/>
          <w:iCs/>
          <w:sz w:val="28"/>
          <w:szCs w:val="28"/>
          <w:vertAlign w:val="superscript"/>
        </w:rPr>
        <w:t xml:space="preserve">e </w:t>
      </w:r>
      <w:r w:rsidR="00371AFB">
        <w:rPr>
          <w:rFonts w:asciiTheme="majorBidi" w:hAnsiTheme="majorBidi" w:cstheme="majorBidi"/>
          <w:i/>
          <w:iCs/>
          <w:sz w:val="28"/>
          <w:szCs w:val="28"/>
        </w:rPr>
        <w:t>siècle.</w:t>
      </w:r>
    </w:p>
    <w:p w:rsidR="00371AFB" w:rsidRPr="0064668A" w:rsidRDefault="0064668A" w:rsidP="00451725">
      <w:pPr>
        <w:ind w:left="567" w:right="567"/>
        <w:jc w:val="both"/>
        <w:rPr>
          <w:rFonts w:asciiTheme="majorBidi" w:hAnsiTheme="majorBidi" w:cstheme="majorBidi"/>
          <w:sz w:val="28"/>
          <w:szCs w:val="28"/>
        </w:rPr>
      </w:pPr>
      <w:r>
        <w:rPr>
          <w:rFonts w:asciiTheme="majorBidi" w:hAnsiTheme="majorBidi" w:cstheme="majorBidi"/>
          <w:b/>
          <w:bCs/>
          <w:sz w:val="28"/>
          <w:szCs w:val="28"/>
        </w:rPr>
        <w:lastRenderedPageBreak/>
        <w:t xml:space="preserve">4. </w:t>
      </w:r>
      <w:r w:rsidR="00371AFB" w:rsidRPr="0064668A">
        <w:rPr>
          <w:rFonts w:asciiTheme="majorBidi" w:hAnsiTheme="majorBidi" w:cstheme="majorBidi"/>
          <w:b/>
          <w:bCs/>
          <w:sz w:val="28"/>
          <w:szCs w:val="28"/>
        </w:rPr>
        <w:t>L’étude des œuvres</w:t>
      </w:r>
      <w:r w:rsidR="005820BB">
        <w:rPr>
          <w:rFonts w:asciiTheme="majorBidi" w:hAnsiTheme="majorBidi" w:cstheme="majorBidi"/>
          <w:b/>
          <w:bCs/>
          <w:sz w:val="28"/>
          <w:szCs w:val="28"/>
        </w:rPr>
        <w:t> :</w:t>
      </w:r>
    </w:p>
    <w:p w:rsidR="00371AFB" w:rsidRDefault="005820BB" w:rsidP="00451725">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371AFB">
        <w:rPr>
          <w:rFonts w:asciiTheme="majorBidi" w:hAnsiTheme="majorBidi" w:cstheme="majorBidi"/>
          <w:sz w:val="28"/>
          <w:szCs w:val="28"/>
        </w:rPr>
        <w:t xml:space="preserve">L’histoire littéraire est </w:t>
      </w:r>
      <w:r>
        <w:rPr>
          <w:rFonts w:asciiTheme="majorBidi" w:hAnsiTheme="majorBidi" w:cstheme="majorBidi"/>
          <w:sz w:val="28"/>
          <w:szCs w:val="28"/>
        </w:rPr>
        <w:t xml:space="preserve">de </w:t>
      </w:r>
      <w:r w:rsidR="00371AFB">
        <w:rPr>
          <w:rFonts w:asciiTheme="majorBidi" w:hAnsiTheme="majorBidi" w:cstheme="majorBidi"/>
          <w:sz w:val="28"/>
          <w:szCs w:val="28"/>
        </w:rPr>
        <w:t>plus en plus centrée sur l’étude des œuvres elles-mêmes. Elle explore :</w:t>
      </w:r>
    </w:p>
    <w:p w:rsidR="00371AFB" w:rsidRDefault="00371AFB" w:rsidP="00451725">
      <w:pPr>
        <w:pStyle w:val="Paragraphedeliste"/>
        <w:numPr>
          <w:ilvl w:val="0"/>
          <w:numId w:val="13"/>
        </w:numPr>
        <w:ind w:right="567"/>
        <w:jc w:val="both"/>
        <w:rPr>
          <w:rFonts w:asciiTheme="majorBidi" w:hAnsiTheme="majorBidi" w:cstheme="majorBidi"/>
          <w:sz w:val="28"/>
          <w:szCs w:val="28"/>
        </w:rPr>
      </w:pPr>
      <w:r>
        <w:rPr>
          <w:rFonts w:asciiTheme="majorBidi" w:hAnsiTheme="majorBidi" w:cstheme="majorBidi"/>
          <w:b/>
          <w:bCs/>
          <w:sz w:val="28"/>
          <w:szCs w:val="28"/>
        </w:rPr>
        <w:t xml:space="preserve">Les genres </w:t>
      </w:r>
      <w:r>
        <w:rPr>
          <w:rFonts w:asciiTheme="majorBidi" w:hAnsiTheme="majorBidi" w:cstheme="majorBidi"/>
          <w:sz w:val="28"/>
          <w:szCs w:val="28"/>
        </w:rPr>
        <w:t xml:space="preserve">(poésie, roman, théâtre, critique…) </w:t>
      </w:r>
      <w:r>
        <w:rPr>
          <w:rFonts w:asciiTheme="majorBidi" w:hAnsiTheme="majorBidi" w:cstheme="majorBidi"/>
          <w:b/>
          <w:bCs/>
          <w:sz w:val="28"/>
          <w:szCs w:val="28"/>
        </w:rPr>
        <w:t xml:space="preserve">et les formes </w:t>
      </w:r>
      <w:r>
        <w:rPr>
          <w:rFonts w:asciiTheme="majorBidi" w:hAnsiTheme="majorBidi" w:cstheme="majorBidi"/>
          <w:sz w:val="28"/>
          <w:szCs w:val="28"/>
        </w:rPr>
        <w:t>(roman épistolaire, poésie en vers, en prose…), leur évolution à travers les siècles, durant une période, ou d’un auteur à l’autre et leur place dans la hiérarchie d’une époque</w:t>
      </w:r>
      <w:r w:rsidR="005820BB">
        <w:rPr>
          <w:rFonts w:asciiTheme="majorBidi" w:hAnsiTheme="majorBidi" w:cstheme="majorBidi"/>
          <w:sz w:val="28"/>
          <w:szCs w:val="28"/>
        </w:rPr>
        <w:t>. </w:t>
      </w:r>
      <w:r>
        <w:rPr>
          <w:rFonts w:asciiTheme="majorBidi" w:hAnsiTheme="majorBidi" w:cstheme="majorBidi"/>
          <w:sz w:val="28"/>
          <w:szCs w:val="28"/>
        </w:rPr>
        <w:t xml:space="preserve"> </w:t>
      </w:r>
    </w:p>
    <w:p w:rsidR="00371AFB" w:rsidRPr="00371AFB" w:rsidRDefault="00371AFB" w:rsidP="00451725">
      <w:pPr>
        <w:pStyle w:val="Paragraphedeliste"/>
        <w:numPr>
          <w:ilvl w:val="0"/>
          <w:numId w:val="17"/>
        </w:numPr>
        <w:ind w:right="567"/>
        <w:jc w:val="both"/>
        <w:rPr>
          <w:rFonts w:asciiTheme="majorBidi" w:hAnsiTheme="majorBidi" w:cstheme="majorBidi"/>
          <w:sz w:val="28"/>
          <w:szCs w:val="28"/>
        </w:rPr>
      </w:pPr>
      <w:r>
        <w:rPr>
          <w:rFonts w:asciiTheme="majorBidi" w:hAnsiTheme="majorBidi" w:cstheme="majorBidi"/>
          <w:i/>
          <w:iCs/>
          <w:sz w:val="28"/>
          <w:szCs w:val="28"/>
        </w:rPr>
        <w:t xml:space="preserve">L’histoire du roman épistolaire ; la tragédie au </w:t>
      </w:r>
      <w:r w:rsidRPr="00371AFB">
        <w:rPr>
          <w:rFonts w:asciiTheme="majorBidi" w:hAnsiTheme="majorBidi" w:cstheme="majorBidi"/>
          <w:i/>
          <w:iCs/>
          <w:sz w:val="20"/>
          <w:szCs w:val="20"/>
        </w:rPr>
        <w:t>XVII</w:t>
      </w:r>
      <w:r>
        <w:rPr>
          <w:rFonts w:asciiTheme="majorBidi" w:hAnsiTheme="majorBidi" w:cstheme="majorBidi"/>
          <w:i/>
          <w:iCs/>
          <w:sz w:val="28"/>
          <w:szCs w:val="28"/>
          <w:vertAlign w:val="superscript"/>
        </w:rPr>
        <w:t xml:space="preserve">e </w:t>
      </w:r>
      <w:r>
        <w:rPr>
          <w:rFonts w:asciiTheme="majorBidi" w:hAnsiTheme="majorBidi" w:cstheme="majorBidi"/>
          <w:i/>
          <w:iCs/>
          <w:sz w:val="28"/>
          <w:szCs w:val="28"/>
        </w:rPr>
        <w:t>siècle.</w:t>
      </w:r>
    </w:p>
    <w:p w:rsidR="00371AFB" w:rsidRPr="0020151B" w:rsidRDefault="00371AFB" w:rsidP="00451725">
      <w:pPr>
        <w:pStyle w:val="Paragraphedeliste"/>
        <w:numPr>
          <w:ilvl w:val="0"/>
          <w:numId w:val="17"/>
        </w:numPr>
        <w:ind w:right="567"/>
        <w:jc w:val="both"/>
        <w:rPr>
          <w:rFonts w:asciiTheme="majorBidi" w:hAnsiTheme="majorBidi" w:cstheme="majorBidi"/>
          <w:sz w:val="28"/>
          <w:szCs w:val="28"/>
        </w:rPr>
      </w:pPr>
      <w:r>
        <w:rPr>
          <w:rFonts w:asciiTheme="majorBidi" w:hAnsiTheme="majorBidi" w:cstheme="majorBidi"/>
          <w:i/>
          <w:iCs/>
          <w:sz w:val="28"/>
          <w:szCs w:val="28"/>
        </w:rPr>
        <w:t xml:space="preserve">L’histoire littéraire </w:t>
      </w:r>
      <w:r w:rsidR="009F5C99">
        <w:rPr>
          <w:rFonts w:asciiTheme="majorBidi" w:hAnsiTheme="majorBidi" w:cstheme="majorBidi"/>
          <w:i/>
          <w:iCs/>
          <w:sz w:val="28"/>
          <w:szCs w:val="28"/>
        </w:rPr>
        <w:t xml:space="preserve">explique pourquoi le théâtre est le genre dominant au </w:t>
      </w:r>
      <w:r w:rsidR="005820BB">
        <w:rPr>
          <w:rFonts w:asciiTheme="majorBidi" w:hAnsiTheme="majorBidi" w:cstheme="majorBidi"/>
          <w:i/>
          <w:iCs/>
          <w:sz w:val="20"/>
          <w:szCs w:val="20"/>
        </w:rPr>
        <w:t>XV</w:t>
      </w:r>
      <w:r w:rsidR="009F5C99" w:rsidRPr="009F5C99">
        <w:rPr>
          <w:rFonts w:asciiTheme="majorBidi" w:hAnsiTheme="majorBidi" w:cstheme="majorBidi"/>
          <w:i/>
          <w:iCs/>
          <w:sz w:val="20"/>
          <w:szCs w:val="20"/>
        </w:rPr>
        <w:t>II</w:t>
      </w:r>
      <w:r w:rsidR="009F5C99">
        <w:rPr>
          <w:rFonts w:asciiTheme="majorBidi" w:hAnsiTheme="majorBidi" w:cstheme="majorBidi"/>
          <w:i/>
          <w:iCs/>
          <w:sz w:val="28"/>
          <w:szCs w:val="28"/>
          <w:vertAlign w:val="superscript"/>
        </w:rPr>
        <w:t>e</w:t>
      </w:r>
      <w:r w:rsidR="005820BB">
        <w:rPr>
          <w:rFonts w:asciiTheme="majorBidi" w:hAnsiTheme="majorBidi" w:cstheme="majorBidi"/>
          <w:i/>
          <w:iCs/>
          <w:sz w:val="28"/>
          <w:szCs w:val="28"/>
          <w:vertAlign w:val="superscript"/>
        </w:rPr>
        <w:t xml:space="preserve"> </w:t>
      </w:r>
      <w:r w:rsidR="009F5C99">
        <w:rPr>
          <w:rFonts w:asciiTheme="majorBidi" w:hAnsiTheme="majorBidi" w:cstheme="majorBidi"/>
          <w:i/>
          <w:iCs/>
          <w:sz w:val="28"/>
          <w:szCs w:val="28"/>
        </w:rPr>
        <w:t>siècle, pourquoi le</w:t>
      </w:r>
      <w:r w:rsidR="0020151B">
        <w:rPr>
          <w:rFonts w:asciiTheme="majorBidi" w:hAnsiTheme="majorBidi" w:cstheme="majorBidi"/>
          <w:i/>
          <w:iCs/>
          <w:sz w:val="28"/>
          <w:szCs w:val="28"/>
        </w:rPr>
        <w:t xml:space="preserve"> roman historique est particuliè</w:t>
      </w:r>
      <w:r w:rsidR="009F5C99">
        <w:rPr>
          <w:rFonts w:asciiTheme="majorBidi" w:hAnsiTheme="majorBidi" w:cstheme="majorBidi"/>
          <w:i/>
          <w:iCs/>
          <w:sz w:val="28"/>
          <w:szCs w:val="28"/>
        </w:rPr>
        <w:t xml:space="preserve">rement florissant </w:t>
      </w:r>
      <w:r w:rsidR="0020151B">
        <w:rPr>
          <w:rFonts w:asciiTheme="majorBidi" w:hAnsiTheme="majorBidi" w:cstheme="majorBidi"/>
          <w:i/>
          <w:iCs/>
          <w:sz w:val="28"/>
          <w:szCs w:val="28"/>
        </w:rPr>
        <w:t xml:space="preserve">au </w:t>
      </w:r>
      <w:r w:rsidR="0020151B" w:rsidRPr="0020151B">
        <w:rPr>
          <w:rFonts w:asciiTheme="majorBidi" w:hAnsiTheme="majorBidi" w:cstheme="majorBidi"/>
          <w:i/>
          <w:iCs/>
          <w:sz w:val="20"/>
          <w:szCs w:val="20"/>
        </w:rPr>
        <w:t>XIX</w:t>
      </w:r>
      <w:r w:rsidR="0020151B">
        <w:rPr>
          <w:rFonts w:asciiTheme="majorBidi" w:hAnsiTheme="majorBidi" w:cstheme="majorBidi"/>
          <w:i/>
          <w:iCs/>
          <w:sz w:val="28"/>
          <w:szCs w:val="28"/>
          <w:vertAlign w:val="superscript"/>
        </w:rPr>
        <w:t xml:space="preserve">e </w:t>
      </w:r>
      <w:r w:rsidR="0020151B">
        <w:rPr>
          <w:rFonts w:asciiTheme="majorBidi" w:hAnsiTheme="majorBidi" w:cstheme="majorBidi"/>
          <w:i/>
          <w:iCs/>
          <w:sz w:val="28"/>
          <w:szCs w:val="28"/>
        </w:rPr>
        <w:t>siècle, etc.</w:t>
      </w:r>
    </w:p>
    <w:p w:rsidR="0020151B" w:rsidRDefault="0020151B" w:rsidP="00451725">
      <w:pPr>
        <w:pStyle w:val="Paragraphedeliste"/>
        <w:numPr>
          <w:ilvl w:val="0"/>
          <w:numId w:val="18"/>
        </w:numPr>
        <w:ind w:right="567"/>
        <w:jc w:val="both"/>
        <w:rPr>
          <w:rFonts w:asciiTheme="majorBidi" w:hAnsiTheme="majorBidi" w:cstheme="majorBidi"/>
          <w:sz w:val="28"/>
          <w:szCs w:val="28"/>
        </w:rPr>
      </w:pPr>
      <w:r w:rsidRPr="0020151B">
        <w:rPr>
          <w:rFonts w:asciiTheme="majorBidi" w:hAnsiTheme="majorBidi" w:cstheme="majorBidi"/>
          <w:b/>
          <w:bCs/>
          <w:sz w:val="28"/>
          <w:szCs w:val="28"/>
        </w:rPr>
        <w:t xml:space="preserve">Les thèmes, les genres, les styles </w:t>
      </w:r>
      <w:r>
        <w:rPr>
          <w:rFonts w:asciiTheme="majorBidi" w:hAnsiTheme="majorBidi" w:cstheme="majorBidi"/>
          <w:sz w:val="28"/>
          <w:szCs w:val="28"/>
        </w:rPr>
        <w:t>qui constituent l’œuvre d’un écrivain. Idéalement, l’histoire littéraire explique quels sont les liens entre les thèmes et les formes traités par les écrivains d’une même époque.</w:t>
      </w:r>
    </w:p>
    <w:p w:rsidR="0064349D" w:rsidRDefault="0064349D" w:rsidP="00451725">
      <w:pPr>
        <w:pStyle w:val="Paragraphedeliste"/>
        <w:numPr>
          <w:ilvl w:val="0"/>
          <w:numId w:val="19"/>
        </w:numPr>
        <w:ind w:right="567"/>
        <w:jc w:val="both"/>
        <w:rPr>
          <w:rFonts w:asciiTheme="majorBidi" w:hAnsiTheme="majorBidi" w:cstheme="majorBidi"/>
          <w:i/>
          <w:iCs/>
          <w:sz w:val="28"/>
          <w:szCs w:val="28"/>
        </w:rPr>
      </w:pPr>
      <w:r w:rsidRPr="0064349D">
        <w:rPr>
          <w:rFonts w:asciiTheme="majorBidi" w:hAnsiTheme="majorBidi" w:cstheme="majorBidi"/>
          <w:i/>
          <w:iCs/>
          <w:sz w:val="28"/>
          <w:szCs w:val="28"/>
        </w:rPr>
        <w:t>L’histoire</w:t>
      </w:r>
      <w:r>
        <w:rPr>
          <w:rFonts w:asciiTheme="majorBidi" w:hAnsiTheme="majorBidi" w:cstheme="majorBidi"/>
          <w:i/>
          <w:iCs/>
          <w:sz w:val="28"/>
          <w:szCs w:val="28"/>
        </w:rPr>
        <w:t xml:space="preserve"> littéraire explique pourquoi le sonnet est la forme idéale de la poésie lyrique au </w:t>
      </w:r>
      <w:r w:rsidRPr="0064349D">
        <w:rPr>
          <w:rFonts w:asciiTheme="majorBidi" w:hAnsiTheme="majorBidi" w:cstheme="majorBidi"/>
          <w:i/>
          <w:iCs/>
          <w:sz w:val="20"/>
          <w:szCs w:val="20"/>
        </w:rPr>
        <w:t>XVI</w:t>
      </w:r>
      <w:r>
        <w:rPr>
          <w:rFonts w:asciiTheme="majorBidi" w:hAnsiTheme="majorBidi" w:cstheme="majorBidi"/>
          <w:i/>
          <w:iCs/>
          <w:sz w:val="28"/>
          <w:szCs w:val="28"/>
          <w:vertAlign w:val="superscript"/>
        </w:rPr>
        <w:t xml:space="preserve">e </w:t>
      </w:r>
      <w:r>
        <w:rPr>
          <w:rFonts w:asciiTheme="majorBidi" w:hAnsiTheme="majorBidi" w:cstheme="majorBidi"/>
          <w:i/>
          <w:iCs/>
          <w:sz w:val="28"/>
          <w:szCs w:val="28"/>
        </w:rPr>
        <w:t>siècle.</w:t>
      </w:r>
    </w:p>
    <w:p w:rsidR="0064349D" w:rsidRDefault="0064349D" w:rsidP="00451725">
      <w:pPr>
        <w:ind w:left="567" w:right="567"/>
        <w:jc w:val="both"/>
        <w:rPr>
          <w:rFonts w:asciiTheme="majorBidi" w:hAnsiTheme="majorBidi" w:cstheme="majorBidi"/>
          <w:sz w:val="28"/>
          <w:szCs w:val="28"/>
        </w:rPr>
      </w:pPr>
      <w:r>
        <w:rPr>
          <w:rFonts w:asciiTheme="majorBidi" w:hAnsiTheme="majorBidi" w:cstheme="majorBidi"/>
          <w:b/>
          <w:bCs/>
          <w:sz w:val="28"/>
          <w:szCs w:val="28"/>
        </w:rPr>
        <w:t xml:space="preserve">Attention : </w:t>
      </w:r>
      <w:r w:rsidRPr="0064349D">
        <w:rPr>
          <w:rFonts w:asciiTheme="majorBidi" w:hAnsiTheme="majorBidi" w:cstheme="majorBidi"/>
          <w:sz w:val="28"/>
          <w:szCs w:val="28"/>
        </w:rPr>
        <w:t>il ne faut pas confondre</w:t>
      </w:r>
      <w:r>
        <w:rPr>
          <w:rFonts w:asciiTheme="majorBidi" w:hAnsiTheme="majorBidi" w:cstheme="majorBidi"/>
          <w:sz w:val="28"/>
          <w:szCs w:val="28"/>
        </w:rPr>
        <w:t xml:space="preserve"> histoire littéraire et critique littéraire. En effet, l’étude des thèmes, des genres, du style dans une œuvre relève d’autres disciplines comme la narratologie ou la stylistique. En revanche, l’histoire littéraire explique pourquoi on trouve à ce moment-là les caractères constatés par l’étude du genre ou du style d’une œuvre.</w:t>
      </w:r>
    </w:p>
    <w:p w:rsidR="0064349D" w:rsidRDefault="0064349D" w:rsidP="00451725">
      <w:pPr>
        <w:pStyle w:val="Paragraphedeliste"/>
        <w:numPr>
          <w:ilvl w:val="0"/>
          <w:numId w:val="20"/>
        </w:numPr>
        <w:ind w:right="567"/>
        <w:jc w:val="both"/>
        <w:rPr>
          <w:rFonts w:asciiTheme="majorBidi" w:hAnsiTheme="majorBidi" w:cstheme="majorBidi"/>
          <w:i/>
          <w:iCs/>
          <w:sz w:val="28"/>
          <w:szCs w:val="28"/>
        </w:rPr>
      </w:pPr>
      <w:r w:rsidRPr="0064349D">
        <w:rPr>
          <w:rFonts w:asciiTheme="majorBidi" w:hAnsiTheme="majorBidi" w:cstheme="majorBidi"/>
          <w:i/>
          <w:iCs/>
          <w:sz w:val="28"/>
          <w:szCs w:val="28"/>
        </w:rPr>
        <w:t>L’histoire</w:t>
      </w:r>
      <w:r>
        <w:rPr>
          <w:rFonts w:asciiTheme="majorBidi" w:hAnsiTheme="majorBidi" w:cstheme="majorBidi"/>
          <w:i/>
          <w:iCs/>
          <w:sz w:val="28"/>
          <w:szCs w:val="28"/>
        </w:rPr>
        <w:t xml:space="preserve"> littéraire explique pourquoi le nouveau roman apparaît dans les années 1960 ; elle met en relation les auteurs et les œuvres qui appartiennent à ce mouvement. Elle ne s’intéresse pas à l’aspect</w:t>
      </w:r>
      <w:r w:rsidR="000C34FF">
        <w:rPr>
          <w:rFonts w:asciiTheme="majorBidi" w:hAnsiTheme="majorBidi" w:cstheme="majorBidi"/>
          <w:i/>
          <w:iCs/>
          <w:sz w:val="28"/>
          <w:szCs w:val="28"/>
        </w:rPr>
        <w:t xml:space="preserve"> technique des œuvres et ne porte pas, en principe, de jugement de valeur.</w:t>
      </w:r>
    </w:p>
    <w:p w:rsidR="000C34FF" w:rsidRPr="0087646F" w:rsidRDefault="0087646F" w:rsidP="00451725">
      <w:pPr>
        <w:ind w:left="567" w:right="567"/>
        <w:jc w:val="both"/>
        <w:rPr>
          <w:rFonts w:asciiTheme="majorBidi" w:hAnsiTheme="majorBidi" w:cstheme="majorBidi"/>
          <w:sz w:val="28"/>
          <w:szCs w:val="28"/>
        </w:rPr>
      </w:pPr>
      <w:r>
        <w:rPr>
          <w:rFonts w:asciiTheme="majorBidi" w:hAnsiTheme="majorBidi" w:cstheme="majorBidi"/>
          <w:b/>
          <w:bCs/>
          <w:sz w:val="28"/>
          <w:szCs w:val="28"/>
        </w:rPr>
        <w:t xml:space="preserve">5. </w:t>
      </w:r>
      <w:r w:rsidR="00DC26C6" w:rsidRPr="0087646F">
        <w:rPr>
          <w:rFonts w:asciiTheme="majorBidi" w:hAnsiTheme="majorBidi" w:cstheme="majorBidi"/>
          <w:b/>
          <w:bCs/>
          <w:sz w:val="28"/>
          <w:szCs w:val="28"/>
        </w:rPr>
        <w:t>Les contextes littéraires</w:t>
      </w:r>
      <w:r w:rsidR="005820BB">
        <w:rPr>
          <w:rFonts w:asciiTheme="majorBidi" w:hAnsiTheme="majorBidi" w:cstheme="majorBidi"/>
          <w:b/>
          <w:bCs/>
          <w:sz w:val="28"/>
          <w:szCs w:val="28"/>
        </w:rPr>
        <w:t> :</w:t>
      </w:r>
    </w:p>
    <w:p w:rsidR="00DC26C6" w:rsidRDefault="005820BB" w:rsidP="00451725">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DC26C6">
        <w:rPr>
          <w:rFonts w:asciiTheme="majorBidi" w:hAnsiTheme="majorBidi" w:cstheme="majorBidi"/>
          <w:sz w:val="28"/>
          <w:szCs w:val="28"/>
        </w:rPr>
        <w:t>Sachant qu’une œuvre voit le jour dans un contexte historique particulier, l’histoire littéraire étudie :</w:t>
      </w:r>
    </w:p>
    <w:p w:rsidR="00DC26C6" w:rsidRDefault="00DC26C6" w:rsidP="00451725">
      <w:pPr>
        <w:pStyle w:val="Paragraphedeliste"/>
        <w:numPr>
          <w:ilvl w:val="0"/>
          <w:numId w:val="20"/>
        </w:numPr>
        <w:ind w:right="567"/>
        <w:jc w:val="both"/>
        <w:rPr>
          <w:rFonts w:asciiTheme="majorBidi" w:hAnsiTheme="majorBidi" w:cstheme="majorBidi"/>
          <w:sz w:val="28"/>
          <w:szCs w:val="28"/>
        </w:rPr>
      </w:pPr>
      <w:r>
        <w:rPr>
          <w:rFonts w:asciiTheme="majorBidi" w:hAnsiTheme="majorBidi" w:cstheme="majorBidi"/>
          <w:b/>
          <w:bCs/>
          <w:sz w:val="28"/>
          <w:szCs w:val="28"/>
        </w:rPr>
        <w:t xml:space="preserve">Le climat social, politique, économique, religieux, artistique </w:t>
      </w:r>
      <w:r w:rsidR="005820BB">
        <w:rPr>
          <w:rFonts w:asciiTheme="majorBidi" w:hAnsiTheme="majorBidi" w:cstheme="majorBidi"/>
          <w:sz w:val="28"/>
          <w:szCs w:val="28"/>
        </w:rPr>
        <w:t>dans lequel naisse</w:t>
      </w:r>
      <w:r>
        <w:rPr>
          <w:rFonts w:asciiTheme="majorBidi" w:hAnsiTheme="majorBidi" w:cstheme="majorBidi"/>
          <w:sz w:val="28"/>
          <w:szCs w:val="28"/>
        </w:rPr>
        <w:t xml:space="preserve">nt les œuvres. L’histoire littéraire fait le lien entre la </w:t>
      </w:r>
      <w:r>
        <w:rPr>
          <w:rFonts w:asciiTheme="majorBidi" w:hAnsiTheme="majorBidi" w:cstheme="majorBidi"/>
          <w:sz w:val="28"/>
          <w:szCs w:val="28"/>
        </w:rPr>
        <w:lastRenderedPageBreak/>
        <w:t>création littéraire et les grands débats moraux, les bouleversements intellectuels. Les conflits religieux, les crises scientifiques propres à une époque. Considérant l’œuvre comme une production historique, c’est-à-dire datée, elle l’aborde comme un document dans lequel on retrouve la réalité, l’idéologie et le langage de son temps ;</w:t>
      </w:r>
    </w:p>
    <w:p w:rsidR="00810FDE" w:rsidRDefault="00810FDE" w:rsidP="00451725">
      <w:pPr>
        <w:pStyle w:val="Paragraphedeliste"/>
        <w:numPr>
          <w:ilvl w:val="0"/>
          <w:numId w:val="21"/>
        </w:numPr>
        <w:ind w:right="567"/>
        <w:jc w:val="both"/>
        <w:rPr>
          <w:rFonts w:asciiTheme="majorBidi" w:hAnsiTheme="majorBidi" w:cstheme="majorBidi"/>
          <w:i/>
          <w:iCs/>
          <w:sz w:val="28"/>
          <w:szCs w:val="28"/>
        </w:rPr>
      </w:pPr>
      <w:r w:rsidRPr="00810FDE">
        <w:rPr>
          <w:rFonts w:asciiTheme="majorBidi" w:hAnsiTheme="majorBidi" w:cstheme="majorBidi"/>
          <w:i/>
          <w:iCs/>
          <w:sz w:val="28"/>
          <w:szCs w:val="28"/>
        </w:rPr>
        <w:t>Les pensées de</w:t>
      </w:r>
      <w:r>
        <w:rPr>
          <w:rFonts w:asciiTheme="majorBidi" w:hAnsiTheme="majorBidi" w:cstheme="majorBidi"/>
          <w:i/>
          <w:iCs/>
          <w:sz w:val="28"/>
          <w:szCs w:val="28"/>
        </w:rPr>
        <w:t xml:space="preserve"> Pascal (1670) ne peuvent être </w:t>
      </w:r>
      <w:r w:rsidRPr="005820BB">
        <w:rPr>
          <w:rFonts w:asciiTheme="majorBidi" w:hAnsiTheme="majorBidi" w:cstheme="majorBidi"/>
          <w:i/>
          <w:iCs/>
          <w:sz w:val="28"/>
          <w:szCs w:val="28"/>
        </w:rPr>
        <w:t>étud</w:t>
      </w:r>
      <w:r w:rsidR="005820BB">
        <w:rPr>
          <w:rFonts w:asciiTheme="majorBidi" w:hAnsiTheme="majorBidi" w:cstheme="majorBidi"/>
          <w:i/>
          <w:iCs/>
          <w:sz w:val="28"/>
          <w:szCs w:val="28"/>
        </w:rPr>
        <w:t>iées</w:t>
      </w:r>
      <w:r>
        <w:rPr>
          <w:rFonts w:asciiTheme="majorBidi" w:hAnsiTheme="majorBidi" w:cstheme="majorBidi"/>
          <w:i/>
          <w:iCs/>
          <w:sz w:val="28"/>
          <w:szCs w:val="28"/>
        </w:rPr>
        <w:t xml:space="preserve"> qu’à la lumière du jansénisme.</w:t>
      </w:r>
    </w:p>
    <w:p w:rsidR="00810FDE" w:rsidRPr="00810FDE" w:rsidRDefault="00810FDE" w:rsidP="00451725">
      <w:pPr>
        <w:pStyle w:val="Paragraphedeliste"/>
        <w:numPr>
          <w:ilvl w:val="0"/>
          <w:numId w:val="22"/>
        </w:numPr>
        <w:ind w:right="567"/>
        <w:jc w:val="both"/>
        <w:rPr>
          <w:rFonts w:asciiTheme="majorBidi" w:hAnsiTheme="majorBidi" w:cstheme="majorBidi"/>
          <w:b/>
          <w:bCs/>
          <w:sz w:val="28"/>
          <w:szCs w:val="28"/>
        </w:rPr>
      </w:pPr>
      <w:r w:rsidRPr="00810FDE">
        <w:rPr>
          <w:rFonts w:asciiTheme="majorBidi" w:hAnsiTheme="majorBidi" w:cstheme="majorBidi"/>
          <w:b/>
          <w:bCs/>
          <w:sz w:val="28"/>
          <w:szCs w:val="28"/>
        </w:rPr>
        <w:t>La pratique littéraire</w:t>
      </w:r>
      <w:r>
        <w:rPr>
          <w:rFonts w:asciiTheme="majorBidi" w:hAnsiTheme="majorBidi" w:cstheme="majorBidi"/>
          <w:b/>
          <w:bCs/>
          <w:sz w:val="28"/>
          <w:szCs w:val="28"/>
        </w:rPr>
        <w:t xml:space="preserve"> </w:t>
      </w:r>
      <w:r>
        <w:rPr>
          <w:rFonts w:asciiTheme="majorBidi" w:hAnsiTheme="majorBidi" w:cstheme="majorBidi"/>
          <w:sz w:val="28"/>
          <w:szCs w:val="28"/>
        </w:rPr>
        <w:t xml:space="preserve">d’une époque, c’est-à-dire l’activité de tous ceux qui participent à la création et au lancement d’une œuvre : commanditaires </w:t>
      </w:r>
      <w:r w:rsidR="005820BB">
        <w:rPr>
          <w:rFonts w:asciiTheme="majorBidi" w:hAnsiTheme="majorBidi" w:cstheme="majorBidi"/>
          <w:sz w:val="28"/>
          <w:szCs w:val="28"/>
        </w:rPr>
        <w:t>d’</w:t>
      </w:r>
      <w:r>
        <w:rPr>
          <w:rFonts w:asciiTheme="majorBidi" w:hAnsiTheme="majorBidi" w:cstheme="majorBidi"/>
          <w:sz w:val="28"/>
          <w:szCs w:val="28"/>
        </w:rPr>
        <w:t xml:space="preserve">auteurs, </w:t>
      </w:r>
      <w:r w:rsidRPr="005820BB">
        <w:rPr>
          <w:rFonts w:asciiTheme="majorBidi" w:hAnsiTheme="majorBidi" w:cstheme="majorBidi"/>
          <w:sz w:val="28"/>
          <w:szCs w:val="28"/>
        </w:rPr>
        <w:t>éditeurs,</w:t>
      </w:r>
      <w:r>
        <w:rPr>
          <w:rFonts w:asciiTheme="majorBidi" w:hAnsiTheme="majorBidi" w:cstheme="majorBidi"/>
          <w:sz w:val="28"/>
          <w:szCs w:val="28"/>
        </w:rPr>
        <w:t xml:space="preserve"> diffuseurs, critiques, lecteurs, spectateurs.</w:t>
      </w:r>
    </w:p>
    <w:p w:rsidR="00571B33" w:rsidRPr="00571B33" w:rsidRDefault="00810FDE" w:rsidP="00451725">
      <w:pPr>
        <w:pStyle w:val="Paragraphedeliste"/>
        <w:numPr>
          <w:ilvl w:val="0"/>
          <w:numId w:val="23"/>
        </w:numPr>
        <w:ind w:right="567"/>
        <w:jc w:val="both"/>
        <w:rPr>
          <w:rFonts w:asciiTheme="majorBidi" w:hAnsiTheme="majorBidi" w:cstheme="majorBidi"/>
          <w:b/>
          <w:bCs/>
          <w:sz w:val="28"/>
          <w:szCs w:val="28"/>
        </w:rPr>
      </w:pPr>
      <w:r w:rsidRPr="00810FDE">
        <w:rPr>
          <w:rFonts w:asciiTheme="majorBidi" w:hAnsiTheme="majorBidi" w:cstheme="majorBidi"/>
          <w:i/>
          <w:iCs/>
          <w:sz w:val="28"/>
          <w:szCs w:val="28"/>
        </w:rPr>
        <w:t>La naissance</w:t>
      </w:r>
      <w:r>
        <w:rPr>
          <w:rFonts w:asciiTheme="majorBidi" w:hAnsiTheme="majorBidi" w:cstheme="majorBidi"/>
          <w:i/>
          <w:iCs/>
          <w:sz w:val="28"/>
          <w:szCs w:val="28"/>
        </w:rPr>
        <w:t xml:space="preserve"> de l’imprimerie à change radicalement le mode de production et de distribution </w:t>
      </w:r>
      <w:r>
        <w:rPr>
          <w:rFonts w:asciiTheme="majorBidi" w:hAnsiTheme="majorBidi" w:cstheme="majorBidi"/>
          <w:sz w:val="28"/>
          <w:szCs w:val="28"/>
        </w:rPr>
        <w:t>des œuvres de même que l’apparition d’</w:t>
      </w:r>
      <w:r w:rsidR="00DE42F9">
        <w:rPr>
          <w:rFonts w:asciiTheme="majorBidi" w:hAnsiTheme="majorBidi" w:cstheme="majorBidi"/>
          <w:sz w:val="28"/>
          <w:szCs w:val="28"/>
        </w:rPr>
        <w:t>Internet révolutionne</w:t>
      </w:r>
      <w:r w:rsidR="00571B33">
        <w:rPr>
          <w:rFonts w:asciiTheme="majorBidi" w:hAnsiTheme="majorBidi" w:cstheme="majorBidi"/>
          <w:sz w:val="28"/>
          <w:szCs w:val="28"/>
        </w:rPr>
        <w:t xml:space="preserve"> le </w:t>
      </w:r>
      <w:r w:rsidR="00571B33" w:rsidRPr="00451725">
        <w:rPr>
          <w:rFonts w:asciiTheme="majorBidi" w:hAnsiTheme="majorBidi" w:cstheme="majorBidi"/>
          <w:sz w:val="28"/>
          <w:szCs w:val="28"/>
        </w:rPr>
        <w:t>monde</w:t>
      </w:r>
      <w:r w:rsidR="00571B33">
        <w:rPr>
          <w:rFonts w:asciiTheme="majorBidi" w:hAnsiTheme="majorBidi" w:cstheme="majorBidi"/>
          <w:sz w:val="28"/>
          <w:szCs w:val="28"/>
        </w:rPr>
        <w:t xml:space="preserve"> de l’édition et de la consommation des livres.</w:t>
      </w:r>
    </w:p>
    <w:p w:rsidR="00A4300E" w:rsidRPr="00451725" w:rsidRDefault="00451725" w:rsidP="00451725">
      <w:pPr>
        <w:ind w:left="1069" w:right="567"/>
        <w:jc w:val="both"/>
        <w:rPr>
          <w:rFonts w:asciiTheme="majorBidi" w:hAnsiTheme="majorBidi" w:cstheme="majorBidi"/>
          <w:b/>
          <w:bCs/>
          <w:sz w:val="28"/>
          <w:szCs w:val="28"/>
        </w:rPr>
      </w:pPr>
      <w:r>
        <w:rPr>
          <w:rFonts w:asciiTheme="majorBidi" w:hAnsiTheme="majorBidi" w:cstheme="majorBidi"/>
          <w:sz w:val="20"/>
          <w:szCs w:val="20"/>
        </w:rPr>
        <w:t xml:space="preserve"> </w:t>
      </w:r>
      <w:r w:rsidRPr="00451725">
        <w:rPr>
          <w:rFonts w:asciiTheme="majorBidi" w:hAnsiTheme="majorBidi" w:cstheme="majorBidi"/>
          <w:sz w:val="20"/>
          <w:szCs w:val="20"/>
        </w:rPr>
        <w:t xml:space="preserve"> </w:t>
      </w:r>
    </w:p>
    <w:p w:rsidR="00451725" w:rsidRDefault="00451725" w:rsidP="00451725">
      <w:pPr>
        <w:pStyle w:val="Paragraphedeliste"/>
        <w:numPr>
          <w:ilvl w:val="0"/>
          <w:numId w:val="42"/>
        </w:numPr>
        <w:spacing w:after="160" w:line="259" w:lineRule="auto"/>
        <w:ind w:left="1080"/>
        <w:jc w:val="both"/>
        <w:rPr>
          <w:rFonts w:asciiTheme="majorBidi" w:hAnsiTheme="majorBidi" w:cstheme="majorBidi"/>
          <w:b/>
          <w:bCs/>
          <w:sz w:val="28"/>
          <w:szCs w:val="28"/>
        </w:rPr>
      </w:pPr>
      <w:r w:rsidRPr="00447B1C">
        <w:rPr>
          <w:rFonts w:asciiTheme="majorBidi" w:hAnsiTheme="majorBidi" w:cstheme="majorBidi"/>
          <w:b/>
          <w:bCs/>
          <w:sz w:val="28"/>
          <w:szCs w:val="28"/>
        </w:rPr>
        <w:t>Contribution de la littérature dans l’étude de textes littéraires :</w:t>
      </w:r>
    </w:p>
    <w:p w:rsidR="00810FDE" w:rsidRPr="00A4300E" w:rsidRDefault="00451725" w:rsidP="00451725">
      <w:pPr>
        <w:pStyle w:val="Paragraphedeliste"/>
        <w:ind w:left="1145"/>
        <w:jc w:val="both"/>
        <w:rPr>
          <w:rFonts w:asciiTheme="majorBidi" w:hAnsiTheme="majorBidi" w:cstheme="majorBidi"/>
          <w:b/>
          <w:bCs/>
          <w:sz w:val="40"/>
          <w:szCs w:val="40"/>
        </w:rPr>
      </w:pPr>
      <w:r w:rsidRPr="00451725">
        <w:rPr>
          <w:rFonts w:asciiTheme="majorBidi" w:hAnsiTheme="majorBidi" w:cstheme="majorBidi"/>
          <w:sz w:val="28"/>
          <w:szCs w:val="28"/>
        </w:rPr>
        <w:t xml:space="preserve">L’histoire littéraire adopte une démarche fondée sur la description, l’analyse et la comparaison. La question majeure autour de laquelle gravite la réflexion à ce niveau d’étude de l’histoire littéraire est : quel est le champ d’action de cette discipline ? En d’autres termes quelle contribution apporte l’histoire littéraire aux études des textes littéraires ? </w:t>
      </w:r>
      <w:r>
        <w:rPr>
          <w:rFonts w:asciiTheme="majorBidi" w:hAnsiTheme="majorBidi" w:cstheme="majorBidi"/>
          <w:b/>
          <w:bCs/>
          <w:sz w:val="28"/>
          <w:szCs w:val="28"/>
        </w:rPr>
        <w:t xml:space="preserve"> </w:t>
      </w:r>
    </w:p>
    <w:p w:rsidR="00371AFB" w:rsidRDefault="00A4300E" w:rsidP="00D83EA2">
      <w:pPr>
        <w:ind w:left="567" w:right="567"/>
        <w:jc w:val="both"/>
        <w:rPr>
          <w:rFonts w:asciiTheme="majorBidi" w:hAnsiTheme="majorBidi" w:cstheme="majorBidi"/>
          <w:b/>
          <w:bCs/>
          <w:sz w:val="28"/>
          <w:szCs w:val="28"/>
        </w:rPr>
      </w:pPr>
      <w:r w:rsidRPr="00A4300E">
        <w:rPr>
          <w:rFonts w:asciiTheme="majorBidi" w:hAnsiTheme="majorBidi" w:cstheme="majorBidi"/>
          <w:b/>
          <w:bCs/>
          <w:sz w:val="28"/>
          <w:szCs w:val="28"/>
        </w:rPr>
        <w:t>1</w:t>
      </w:r>
      <w:r>
        <w:rPr>
          <w:rFonts w:asciiTheme="majorBidi" w:hAnsiTheme="majorBidi" w:cstheme="majorBidi"/>
          <w:sz w:val="28"/>
          <w:szCs w:val="28"/>
        </w:rPr>
        <w:t xml:space="preserve">. </w:t>
      </w:r>
      <w:r w:rsidRPr="00A4300E">
        <w:rPr>
          <w:rFonts w:asciiTheme="majorBidi" w:hAnsiTheme="majorBidi" w:cstheme="majorBidi"/>
          <w:b/>
          <w:bCs/>
          <w:sz w:val="28"/>
          <w:szCs w:val="28"/>
        </w:rPr>
        <w:t>la biographie de l’auteur</w:t>
      </w:r>
      <w:r w:rsidR="00451725">
        <w:rPr>
          <w:rFonts w:asciiTheme="majorBidi" w:hAnsiTheme="majorBidi" w:cstheme="majorBidi"/>
          <w:b/>
          <w:bCs/>
          <w:sz w:val="28"/>
          <w:szCs w:val="28"/>
        </w:rPr>
        <w:t> :</w:t>
      </w:r>
    </w:p>
    <w:p w:rsidR="00451725" w:rsidRDefault="00451725" w:rsidP="00451725">
      <w:pPr>
        <w:ind w:left="567" w:right="567"/>
        <w:rPr>
          <w:rFonts w:asciiTheme="majorBidi" w:hAnsiTheme="majorBidi" w:cstheme="majorBidi"/>
          <w:sz w:val="28"/>
          <w:szCs w:val="28"/>
        </w:rPr>
      </w:pPr>
      <w:r>
        <w:rPr>
          <w:rFonts w:asciiTheme="majorBidi" w:hAnsiTheme="majorBidi" w:cstheme="majorBidi"/>
          <w:sz w:val="28"/>
          <w:szCs w:val="28"/>
        </w:rPr>
        <w:t xml:space="preserve">   </w:t>
      </w:r>
      <w:r w:rsidR="00A4300E" w:rsidRPr="00A4300E">
        <w:rPr>
          <w:rFonts w:asciiTheme="majorBidi" w:hAnsiTheme="majorBidi" w:cstheme="majorBidi"/>
          <w:sz w:val="28"/>
          <w:szCs w:val="28"/>
        </w:rPr>
        <w:t xml:space="preserve">Elle </w:t>
      </w:r>
      <w:r w:rsidR="00A4300E">
        <w:rPr>
          <w:rFonts w:asciiTheme="majorBidi" w:hAnsiTheme="majorBidi" w:cstheme="majorBidi"/>
          <w:sz w:val="28"/>
          <w:szCs w:val="28"/>
        </w:rPr>
        <w:t xml:space="preserve">retrace, en les datant, les principaux </w:t>
      </w:r>
      <w:r>
        <w:rPr>
          <w:rFonts w:asciiTheme="majorBidi" w:hAnsiTheme="majorBidi" w:cstheme="majorBidi"/>
          <w:sz w:val="28"/>
          <w:szCs w:val="28"/>
        </w:rPr>
        <w:t xml:space="preserve">évènements </w:t>
      </w:r>
      <w:r w:rsidR="00A4300E">
        <w:rPr>
          <w:rFonts w:asciiTheme="majorBidi" w:hAnsiTheme="majorBidi" w:cstheme="majorBidi"/>
          <w:sz w:val="28"/>
          <w:szCs w:val="28"/>
        </w:rPr>
        <w:t xml:space="preserve">de la vie personnelle et littéraire de l’écrivain. L’œuvre en effet exprime à des degrés divers </w:t>
      </w:r>
      <w:r w:rsidR="00712F54">
        <w:rPr>
          <w:rFonts w:asciiTheme="majorBidi" w:hAnsiTheme="majorBidi" w:cstheme="majorBidi"/>
          <w:sz w:val="28"/>
          <w:szCs w:val="28"/>
        </w:rPr>
        <w:t xml:space="preserve">la </w:t>
      </w:r>
      <w:r w:rsidR="00712F54">
        <w:rPr>
          <w:rFonts w:asciiTheme="majorBidi" w:hAnsiTheme="majorBidi" w:cstheme="majorBidi"/>
          <w:b/>
          <w:bCs/>
          <w:sz w:val="28"/>
          <w:szCs w:val="28"/>
        </w:rPr>
        <w:t xml:space="preserve">personnalité </w:t>
      </w:r>
      <w:r w:rsidR="00712F54">
        <w:rPr>
          <w:rFonts w:asciiTheme="majorBidi" w:hAnsiTheme="majorBidi" w:cstheme="majorBidi"/>
          <w:sz w:val="28"/>
          <w:szCs w:val="28"/>
        </w:rPr>
        <w:t xml:space="preserve">d’un auteur, ses </w:t>
      </w:r>
      <w:r w:rsidR="00712F54">
        <w:rPr>
          <w:rFonts w:asciiTheme="majorBidi" w:hAnsiTheme="majorBidi" w:cstheme="majorBidi"/>
          <w:b/>
          <w:bCs/>
          <w:sz w:val="28"/>
          <w:szCs w:val="28"/>
        </w:rPr>
        <w:t xml:space="preserve">expériences </w:t>
      </w:r>
      <w:r w:rsidR="00712F54">
        <w:rPr>
          <w:rFonts w:asciiTheme="majorBidi" w:hAnsiTheme="majorBidi" w:cstheme="majorBidi"/>
          <w:sz w:val="28"/>
          <w:szCs w:val="28"/>
        </w:rPr>
        <w:t>personnelles et la manière dont il a vécu les évènements sociaux, politiques, artistiques de son époque.</w:t>
      </w:r>
      <w:r>
        <w:rPr>
          <w:rFonts w:asciiTheme="majorBidi" w:hAnsiTheme="majorBidi" w:cstheme="majorBidi"/>
          <w:sz w:val="28"/>
          <w:szCs w:val="28"/>
        </w:rPr>
        <w:t xml:space="preserve">  </w:t>
      </w:r>
    </w:p>
    <w:p w:rsidR="00712F54" w:rsidRDefault="00451725" w:rsidP="00451725">
      <w:pPr>
        <w:ind w:left="567" w:right="567"/>
        <w:rPr>
          <w:rFonts w:asciiTheme="majorBidi" w:hAnsiTheme="majorBidi" w:cstheme="majorBidi"/>
          <w:sz w:val="28"/>
          <w:szCs w:val="28"/>
        </w:rPr>
      </w:pPr>
      <w:r>
        <w:rPr>
          <w:rFonts w:asciiTheme="majorBidi" w:hAnsiTheme="majorBidi" w:cstheme="majorBidi"/>
          <w:sz w:val="28"/>
          <w:szCs w:val="28"/>
        </w:rPr>
        <w:t xml:space="preserve">   </w:t>
      </w:r>
      <w:r w:rsidR="00712F54">
        <w:rPr>
          <w:rFonts w:asciiTheme="majorBidi" w:hAnsiTheme="majorBidi" w:cstheme="majorBidi"/>
          <w:sz w:val="28"/>
          <w:szCs w:val="28"/>
        </w:rPr>
        <w:t>Pourtant une biographie est inutile si elle se borne à rapporter des évènements et elle induit en erreur si elle prétend expliquer l’œuvre par la vie de l’écrivain.</w:t>
      </w:r>
    </w:p>
    <w:p w:rsidR="00712F54" w:rsidRDefault="00451725" w:rsidP="00D83EA2">
      <w:pPr>
        <w:ind w:left="567" w:right="567"/>
        <w:rPr>
          <w:rFonts w:asciiTheme="majorBidi" w:hAnsiTheme="majorBidi" w:cstheme="majorBidi"/>
          <w:sz w:val="28"/>
          <w:szCs w:val="28"/>
        </w:rPr>
      </w:pPr>
      <w:r>
        <w:rPr>
          <w:rFonts w:asciiTheme="majorBidi" w:hAnsiTheme="majorBidi" w:cstheme="majorBidi"/>
          <w:sz w:val="28"/>
          <w:szCs w:val="28"/>
        </w:rPr>
        <w:t xml:space="preserve">  </w:t>
      </w:r>
      <w:r w:rsidR="00712F54">
        <w:rPr>
          <w:rFonts w:asciiTheme="majorBidi" w:hAnsiTheme="majorBidi" w:cstheme="majorBidi"/>
          <w:sz w:val="28"/>
          <w:szCs w:val="28"/>
        </w:rPr>
        <w:t xml:space="preserve">Il est recommandé de </w:t>
      </w:r>
      <w:r w:rsidR="00712F54" w:rsidRPr="00712F54">
        <w:rPr>
          <w:rFonts w:asciiTheme="majorBidi" w:hAnsiTheme="majorBidi" w:cstheme="majorBidi"/>
          <w:b/>
          <w:bCs/>
          <w:sz w:val="28"/>
          <w:szCs w:val="28"/>
        </w:rPr>
        <w:t xml:space="preserve">mettre en rapport l’œuvre et son auteur en partant de l’œuvre, </w:t>
      </w:r>
      <w:r w:rsidR="00712F54" w:rsidRPr="00712F54">
        <w:rPr>
          <w:rFonts w:asciiTheme="majorBidi" w:hAnsiTheme="majorBidi" w:cstheme="majorBidi"/>
          <w:sz w:val="28"/>
          <w:szCs w:val="28"/>
        </w:rPr>
        <w:t>puisque</w:t>
      </w:r>
      <w:r w:rsidR="00712F54">
        <w:rPr>
          <w:rFonts w:asciiTheme="majorBidi" w:hAnsiTheme="majorBidi" w:cstheme="majorBidi"/>
          <w:sz w:val="28"/>
          <w:szCs w:val="28"/>
        </w:rPr>
        <w:t xml:space="preserve"> c’est </w:t>
      </w:r>
      <w:r w:rsidR="0083446F">
        <w:rPr>
          <w:rFonts w:asciiTheme="majorBidi" w:hAnsiTheme="majorBidi" w:cstheme="majorBidi"/>
          <w:sz w:val="28"/>
          <w:szCs w:val="28"/>
        </w:rPr>
        <w:t xml:space="preserve">elle que nous connaissons le mieux </w:t>
      </w:r>
      <w:r w:rsidR="0083446F">
        <w:rPr>
          <w:rFonts w:asciiTheme="majorBidi" w:hAnsiTheme="majorBidi" w:cstheme="majorBidi"/>
          <w:sz w:val="28"/>
          <w:szCs w:val="28"/>
        </w:rPr>
        <w:lastRenderedPageBreak/>
        <w:t>et que nous voulons explique</w:t>
      </w:r>
      <w:r>
        <w:rPr>
          <w:rFonts w:asciiTheme="majorBidi" w:hAnsiTheme="majorBidi" w:cstheme="majorBidi"/>
          <w:sz w:val="28"/>
          <w:szCs w:val="28"/>
        </w:rPr>
        <w:t>r</w:t>
      </w:r>
      <w:r w:rsidR="0083446F">
        <w:rPr>
          <w:rFonts w:asciiTheme="majorBidi" w:hAnsiTheme="majorBidi" w:cstheme="majorBidi"/>
          <w:sz w:val="28"/>
          <w:szCs w:val="28"/>
        </w:rPr>
        <w:t>. On essayera alors de voir comment les thèmes fondamentaux, Les genres e</w:t>
      </w:r>
      <w:r>
        <w:rPr>
          <w:rFonts w:asciiTheme="majorBidi" w:hAnsiTheme="majorBidi" w:cstheme="majorBidi"/>
          <w:sz w:val="28"/>
          <w:szCs w:val="28"/>
        </w:rPr>
        <w:t>t le style ont pu être influencés</w:t>
      </w:r>
      <w:r w:rsidR="0083446F">
        <w:rPr>
          <w:rFonts w:asciiTheme="majorBidi" w:hAnsiTheme="majorBidi" w:cstheme="majorBidi"/>
          <w:sz w:val="28"/>
          <w:szCs w:val="28"/>
        </w:rPr>
        <w:t xml:space="preserve"> par l’expérience sociale de l’auteur, sa position idéologie, s</w:t>
      </w:r>
      <w:r w:rsidR="00FA0959">
        <w:rPr>
          <w:rFonts w:asciiTheme="majorBidi" w:hAnsiTheme="majorBidi" w:cstheme="majorBidi"/>
          <w:sz w:val="28"/>
          <w:szCs w:val="28"/>
        </w:rPr>
        <w:t>a personnalité et ses valeurs. C</w:t>
      </w:r>
      <w:r>
        <w:rPr>
          <w:rFonts w:asciiTheme="majorBidi" w:hAnsiTheme="majorBidi" w:cstheme="majorBidi"/>
          <w:sz w:val="28"/>
          <w:szCs w:val="28"/>
        </w:rPr>
        <w:t>ette approche permettra</w:t>
      </w:r>
      <w:r w:rsidR="0083446F">
        <w:rPr>
          <w:rFonts w:asciiTheme="majorBidi" w:hAnsiTheme="majorBidi" w:cstheme="majorBidi"/>
          <w:sz w:val="28"/>
          <w:szCs w:val="28"/>
        </w:rPr>
        <w:t xml:space="preserve"> de </w:t>
      </w:r>
      <w:r w:rsidR="0083446F" w:rsidRPr="00451725">
        <w:rPr>
          <w:rFonts w:asciiTheme="majorBidi" w:hAnsiTheme="majorBidi" w:cstheme="majorBidi"/>
          <w:sz w:val="28"/>
          <w:szCs w:val="28"/>
        </w:rPr>
        <w:t>me</w:t>
      </w:r>
      <w:r>
        <w:rPr>
          <w:rFonts w:asciiTheme="majorBidi" w:hAnsiTheme="majorBidi" w:cstheme="majorBidi"/>
          <w:sz w:val="28"/>
          <w:szCs w:val="28"/>
        </w:rPr>
        <w:t>surer</w:t>
      </w:r>
      <w:r w:rsidR="0083446F">
        <w:rPr>
          <w:rFonts w:asciiTheme="majorBidi" w:hAnsiTheme="majorBidi" w:cstheme="majorBidi"/>
          <w:sz w:val="28"/>
          <w:szCs w:val="28"/>
        </w:rPr>
        <w:t xml:space="preserve"> dimension personnelle de l’œuvre.</w:t>
      </w:r>
    </w:p>
    <w:p w:rsidR="00113A2F" w:rsidRDefault="00113A2F" w:rsidP="00D83EA2">
      <w:pPr>
        <w:ind w:left="567" w:right="567"/>
        <w:jc w:val="both"/>
        <w:rPr>
          <w:rFonts w:asciiTheme="majorBidi" w:hAnsiTheme="majorBidi" w:cstheme="majorBidi"/>
          <w:b/>
          <w:bCs/>
          <w:sz w:val="28"/>
          <w:szCs w:val="28"/>
        </w:rPr>
      </w:pPr>
      <w:r>
        <w:rPr>
          <w:rFonts w:asciiTheme="majorBidi" w:hAnsiTheme="majorBidi" w:cstheme="majorBidi"/>
          <w:b/>
          <w:bCs/>
          <w:sz w:val="28"/>
          <w:szCs w:val="28"/>
        </w:rPr>
        <w:t>2. l’identité véritable de l’auteur</w:t>
      </w:r>
      <w:r w:rsidR="00451725">
        <w:rPr>
          <w:rFonts w:asciiTheme="majorBidi" w:hAnsiTheme="majorBidi" w:cstheme="majorBidi"/>
          <w:b/>
          <w:bCs/>
          <w:sz w:val="28"/>
          <w:szCs w:val="28"/>
        </w:rPr>
        <w:t> :</w:t>
      </w:r>
    </w:p>
    <w:p w:rsidR="00BA402D" w:rsidRDefault="00451725" w:rsidP="00817814">
      <w:pPr>
        <w:ind w:left="567" w:right="567"/>
        <w:rPr>
          <w:rFonts w:asciiTheme="majorBidi" w:hAnsiTheme="majorBidi" w:cstheme="majorBidi"/>
          <w:b/>
          <w:bCs/>
          <w:sz w:val="28"/>
          <w:szCs w:val="28"/>
        </w:rPr>
      </w:pPr>
      <w:r>
        <w:rPr>
          <w:rFonts w:asciiTheme="majorBidi" w:hAnsiTheme="majorBidi" w:cstheme="majorBidi"/>
          <w:sz w:val="28"/>
          <w:szCs w:val="28"/>
        </w:rPr>
        <w:t xml:space="preserve"> </w:t>
      </w:r>
      <w:r w:rsidR="00113A2F">
        <w:rPr>
          <w:rFonts w:asciiTheme="majorBidi" w:hAnsiTheme="majorBidi" w:cstheme="majorBidi"/>
          <w:sz w:val="28"/>
          <w:szCs w:val="28"/>
        </w:rPr>
        <w:t xml:space="preserve">Pour étudier une œuvre, il importe d’en </w:t>
      </w:r>
      <w:r>
        <w:rPr>
          <w:rFonts w:asciiTheme="majorBidi" w:hAnsiTheme="majorBidi" w:cstheme="majorBidi"/>
          <w:sz w:val="28"/>
          <w:szCs w:val="28"/>
        </w:rPr>
        <w:t>connaitre l’auteur</w:t>
      </w:r>
      <w:r w:rsidR="00BA402D">
        <w:rPr>
          <w:rFonts w:asciiTheme="majorBidi" w:hAnsiTheme="majorBidi" w:cstheme="majorBidi"/>
          <w:sz w:val="28"/>
          <w:szCs w:val="28"/>
        </w:rPr>
        <w:t xml:space="preserve">. Or certains écrivains sont </w:t>
      </w:r>
      <w:r w:rsidR="00BA402D">
        <w:rPr>
          <w:rFonts w:asciiTheme="majorBidi" w:hAnsiTheme="majorBidi" w:cstheme="majorBidi"/>
          <w:b/>
          <w:bCs/>
          <w:sz w:val="28"/>
          <w:szCs w:val="28"/>
        </w:rPr>
        <w:t>anonymes</w:t>
      </w:r>
      <w:r w:rsidR="00817814">
        <w:rPr>
          <w:rFonts w:asciiTheme="majorBidi" w:hAnsiTheme="majorBidi" w:cstheme="majorBidi"/>
          <w:b/>
          <w:bCs/>
          <w:sz w:val="28"/>
          <w:szCs w:val="28"/>
        </w:rPr>
        <w:t xml:space="preserve"> </w:t>
      </w:r>
      <w:r w:rsidR="00817814">
        <w:rPr>
          <w:rFonts w:asciiTheme="majorBidi" w:hAnsiTheme="majorBidi" w:cstheme="majorBidi"/>
          <w:sz w:val="28"/>
          <w:szCs w:val="28"/>
        </w:rPr>
        <w:t>(l</w:t>
      </w:r>
      <w:r>
        <w:rPr>
          <w:rFonts w:asciiTheme="majorBidi" w:hAnsiTheme="majorBidi" w:cstheme="majorBidi"/>
          <w:sz w:val="28"/>
          <w:szCs w:val="28"/>
        </w:rPr>
        <w:t>a</w:t>
      </w:r>
      <w:r w:rsidR="00BA402D">
        <w:rPr>
          <w:rFonts w:asciiTheme="majorBidi" w:hAnsiTheme="majorBidi" w:cstheme="majorBidi"/>
          <w:b/>
          <w:bCs/>
          <w:sz w:val="28"/>
          <w:szCs w:val="28"/>
        </w:rPr>
        <w:t xml:space="preserve"> </w:t>
      </w:r>
      <w:r>
        <w:rPr>
          <w:rFonts w:asciiTheme="majorBidi" w:hAnsiTheme="majorBidi" w:cstheme="majorBidi"/>
          <w:sz w:val="28"/>
          <w:szCs w:val="28"/>
        </w:rPr>
        <w:t>littératu</w:t>
      </w:r>
      <w:r w:rsidR="00BA402D">
        <w:rPr>
          <w:rFonts w:asciiTheme="majorBidi" w:hAnsiTheme="majorBidi" w:cstheme="majorBidi"/>
          <w:sz w:val="28"/>
          <w:szCs w:val="28"/>
        </w:rPr>
        <w:t>re</w:t>
      </w:r>
      <w:r w:rsidR="00817814">
        <w:rPr>
          <w:rFonts w:asciiTheme="majorBidi" w:hAnsiTheme="majorBidi" w:cstheme="majorBidi"/>
          <w:sz w:val="28"/>
          <w:szCs w:val="28"/>
        </w:rPr>
        <w:t xml:space="preserve"> du</w:t>
      </w:r>
      <w:r w:rsidR="00BA402D">
        <w:rPr>
          <w:rFonts w:asciiTheme="majorBidi" w:hAnsiTheme="majorBidi" w:cstheme="majorBidi"/>
          <w:sz w:val="28"/>
          <w:szCs w:val="28"/>
        </w:rPr>
        <w:t xml:space="preserve"> Moyen </w:t>
      </w:r>
      <w:r w:rsidR="00F829D3" w:rsidRPr="00F829D3">
        <w:rPr>
          <w:rFonts w:asciiTheme="majorBidi" w:hAnsiTheme="majorBidi" w:cstheme="majorBidi"/>
          <w:sz w:val="28"/>
          <w:szCs w:val="28"/>
        </w:rPr>
        <w:t>Â</w:t>
      </w:r>
      <w:r w:rsidR="00BA402D">
        <w:rPr>
          <w:rFonts w:asciiTheme="majorBidi" w:hAnsiTheme="majorBidi" w:cstheme="majorBidi"/>
          <w:sz w:val="28"/>
          <w:szCs w:val="28"/>
        </w:rPr>
        <w:t xml:space="preserve">ge) et d’autres refusent la paternité de leurs œuvres. Enfin nombreux sont ceux qui utilisent un </w:t>
      </w:r>
      <w:r w:rsidR="00BA402D">
        <w:rPr>
          <w:rFonts w:asciiTheme="majorBidi" w:hAnsiTheme="majorBidi" w:cstheme="majorBidi"/>
          <w:b/>
          <w:bCs/>
          <w:sz w:val="28"/>
          <w:szCs w:val="28"/>
        </w:rPr>
        <w:t>pseudonyme.</w:t>
      </w:r>
    </w:p>
    <w:p w:rsidR="00D873DD" w:rsidRPr="00D873DD" w:rsidRDefault="00BA402D" w:rsidP="00D83EA2">
      <w:pPr>
        <w:pStyle w:val="Paragraphedeliste"/>
        <w:numPr>
          <w:ilvl w:val="0"/>
          <w:numId w:val="23"/>
        </w:numPr>
        <w:ind w:right="567"/>
        <w:rPr>
          <w:rFonts w:asciiTheme="majorBidi" w:hAnsiTheme="majorBidi" w:cstheme="majorBidi"/>
          <w:sz w:val="28"/>
          <w:szCs w:val="28"/>
        </w:rPr>
      </w:pPr>
      <w:r>
        <w:rPr>
          <w:rFonts w:asciiTheme="majorBidi" w:hAnsiTheme="majorBidi" w:cstheme="majorBidi"/>
          <w:i/>
          <w:iCs/>
          <w:sz w:val="28"/>
          <w:szCs w:val="28"/>
        </w:rPr>
        <w:t>Estimant que le travail littéraire est une activité indigne de l’aristocratie à laquelle elle appartient, Madame de Lafayette a longtemps nié être l’auteur de la Princesse de Clèves (1670)</w:t>
      </w:r>
      <w:r w:rsidR="00817814">
        <w:rPr>
          <w:rFonts w:asciiTheme="majorBidi" w:hAnsiTheme="majorBidi" w:cstheme="majorBidi"/>
          <w:i/>
          <w:iCs/>
          <w:sz w:val="28"/>
          <w:szCs w:val="28"/>
        </w:rPr>
        <w:t>.</w:t>
      </w:r>
    </w:p>
    <w:p w:rsidR="00113A2F" w:rsidRDefault="00D873DD" w:rsidP="00D83EA2">
      <w:pPr>
        <w:ind w:left="567" w:right="567"/>
        <w:jc w:val="both"/>
        <w:rPr>
          <w:rFonts w:asciiTheme="majorBidi" w:hAnsiTheme="majorBidi" w:cstheme="majorBidi"/>
          <w:b/>
          <w:bCs/>
          <w:sz w:val="28"/>
          <w:szCs w:val="28"/>
        </w:rPr>
      </w:pPr>
      <w:r>
        <w:rPr>
          <w:rFonts w:asciiTheme="majorBidi" w:hAnsiTheme="majorBidi" w:cstheme="majorBidi"/>
          <w:b/>
          <w:bCs/>
          <w:sz w:val="28"/>
          <w:szCs w:val="28"/>
        </w:rPr>
        <w:t xml:space="preserve">3. les sources de l’œuvre </w:t>
      </w:r>
    </w:p>
    <w:p w:rsidR="00157311" w:rsidRDefault="00817814" w:rsidP="00D83EA2">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157311" w:rsidRPr="00157311">
        <w:rPr>
          <w:rFonts w:asciiTheme="majorBidi" w:hAnsiTheme="majorBidi" w:cstheme="majorBidi"/>
          <w:sz w:val="28"/>
          <w:szCs w:val="28"/>
        </w:rPr>
        <w:t>On</w:t>
      </w:r>
      <w:r w:rsidR="00157311">
        <w:rPr>
          <w:rFonts w:asciiTheme="majorBidi" w:hAnsiTheme="majorBidi" w:cstheme="majorBidi"/>
          <w:sz w:val="28"/>
          <w:szCs w:val="28"/>
        </w:rPr>
        <w:t xml:space="preserve"> désigne par ce terme tout ce qui a pu inspirer un auteur dans la création de son œuvre. On peut ainsi distinguer :</w:t>
      </w:r>
    </w:p>
    <w:p w:rsidR="00157311" w:rsidRDefault="00157311" w:rsidP="00817814">
      <w:pPr>
        <w:pStyle w:val="Paragraphedeliste"/>
        <w:numPr>
          <w:ilvl w:val="0"/>
          <w:numId w:val="22"/>
        </w:numPr>
        <w:ind w:right="567"/>
        <w:jc w:val="both"/>
        <w:rPr>
          <w:rFonts w:asciiTheme="majorBidi" w:hAnsiTheme="majorBidi" w:cstheme="majorBidi"/>
          <w:sz w:val="28"/>
          <w:szCs w:val="28"/>
        </w:rPr>
      </w:pPr>
      <w:r>
        <w:rPr>
          <w:rFonts w:asciiTheme="majorBidi" w:hAnsiTheme="majorBidi" w:cstheme="majorBidi"/>
          <w:b/>
          <w:bCs/>
          <w:sz w:val="28"/>
          <w:szCs w:val="28"/>
        </w:rPr>
        <w:t xml:space="preserve">Les sources personnelles. </w:t>
      </w:r>
      <w:r>
        <w:rPr>
          <w:rFonts w:asciiTheme="majorBidi" w:hAnsiTheme="majorBidi" w:cstheme="majorBidi"/>
          <w:sz w:val="28"/>
          <w:szCs w:val="28"/>
        </w:rPr>
        <w:t xml:space="preserve">Un écrivain peut s’inspirer de sa propre vie ou de certains </w:t>
      </w:r>
      <w:r w:rsidR="0023722D">
        <w:rPr>
          <w:rFonts w:asciiTheme="majorBidi" w:hAnsiTheme="majorBidi" w:cstheme="majorBidi"/>
          <w:sz w:val="28"/>
          <w:szCs w:val="28"/>
        </w:rPr>
        <w:t>épisodes qui l’on</w:t>
      </w:r>
      <w:r w:rsidR="00817814">
        <w:rPr>
          <w:rFonts w:asciiTheme="majorBidi" w:hAnsiTheme="majorBidi" w:cstheme="majorBidi"/>
          <w:sz w:val="28"/>
          <w:szCs w:val="28"/>
        </w:rPr>
        <w:t xml:space="preserve">t particulièrement marqué </w:t>
      </w:r>
    </w:p>
    <w:p w:rsidR="0023722D" w:rsidRDefault="0023722D" w:rsidP="00D83EA2">
      <w:pPr>
        <w:pStyle w:val="Paragraphedeliste"/>
        <w:numPr>
          <w:ilvl w:val="0"/>
          <w:numId w:val="26"/>
        </w:numPr>
        <w:ind w:right="567"/>
        <w:rPr>
          <w:rFonts w:asciiTheme="majorBidi" w:hAnsiTheme="majorBidi" w:cstheme="majorBidi"/>
          <w:i/>
          <w:iCs/>
          <w:sz w:val="28"/>
          <w:szCs w:val="28"/>
        </w:rPr>
      </w:pPr>
      <w:r w:rsidRPr="0023722D">
        <w:rPr>
          <w:rFonts w:asciiTheme="majorBidi" w:hAnsiTheme="majorBidi" w:cstheme="majorBidi"/>
          <w:i/>
          <w:iCs/>
          <w:sz w:val="28"/>
          <w:szCs w:val="28"/>
        </w:rPr>
        <w:t>La source</w:t>
      </w:r>
      <w:r w:rsidR="00817814">
        <w:rPr>
          <w:rFonts w:asciiTheme="majorBidi" w:hAnsiTheme="majorBidi" w:cstheme="majorBidi"/>
          <w:i/>
          <w:iCs/>
          <w:sz w:val="28"/>
          <w:szCs w:val="28"/>
        </w:rPr>
        <w:t xml:space="preserve"> des Confe</w:t>
      </w:r>
      <w:r>
        <w:rPr>
          <w:rFonts w:asciiTheme="majorBidi" w:hAnsiTheme="majorBidi" w:cstheme="majorBidi"/>
          <w:i/>
          <w:iCs/>
          <w:sz w:val="28"/>
          <w:szCs w:val="28"/>
        </w:rPr>
        <w:t>ssions (1769-1770) de Jean-Jacque</w:t>
      </w:r>
      <w:r w:rsidR="00817814">
        <w:rPr>
          <w:rFonts w:asciiTheme="majorBidi" w:hAnsiTheme="majorBidi" w:cstheme="majorBidi"/>
          <w:i/>
          <w:iCs/>
          <w:sz w:val="28"/>
          <w:szCs w:val="28"/>
        </w:rPr>
        <w:t>s</w:t>
      </w:r>
      <w:r>
        <w:rPr>
          <w:rFonts w:asciiTheme="majorBidi" w:hAnsiTheme="majorBidi" w:cstheme="majorBidi"/>
          <w:i/>
          <w:iCs/>
          <w:sz w:val="28"/>
          <w:szCs w:val="28"/>
        </w:rPr>
        <w:t xml:space="preserve"> Rousseau est autobiographi</w:t>
      </w:r>
      <w:r w:rsidR="00817814">
        <w:rPr>
          <w:rFonts w:asciiTheme="majorBidi" w:hAnsiTheme="majorBidi" w:cstheme="majorBidi"/>
          <w:i/>
          <w:iCs/>
          <w:sz w:val="28"/>
          <w:szCs w:val="28"/>
        </w:rPr>
        <w:t>qu</w:t>
      </w:r>
      <w:r>
        <w:rPr>
          <w:rFonts w:asciiTheme="majorBidi" w:hAnsiTheme="majorBidi" w:cstheme="majorBidi"/>
          <w:i/>
          <w:iCs/>
          <w:sz w:val="28"/>
          <w:szCs w:val="28"/>
        </w:rPr>
        <w:t>e. Dans cet ouvrage, l’auteur raconte son itinéraire personnel.</w:t>
      </w:r>
    </w:p>
    <w:p w:rsidR="0023722D" w:rsidRDefault="0023722D" w:rsidP="00D83EA2">
      <w:pPr>
        <w:pStyle w:val="Paragraphedeliste"/>
        <w:numPr>
          <w:ilvl w:val="0"/>
          <w:numId w:val="26"/>
        </w:numPr>
        <w:ind w:right="567"/>
        <w:rPr>
          <w:rFonts w:asciiTheme="majorBidi" w:hAnsiTheme="majorBidi" w:cstheme="majorBidi"/>
          <w:i/>
          <w:iCs/>
          <w:sz w:val="28"/>
          <w:szCs w:val="28"/>
        </w:rPr>
      </w:pPr>
      <w:r>
        <w:rPr>
          <w:rFonts w:asciiTheme="majorBidi" w:hAnsiTheme="majorBidi" w:cstheme="majorBidi"/>
          <w:i/>
          <w:iCs/>
          <w:sz w:val="28"/>
          <w:szCs w:val="28"/>
        </w:rPr>
        <w:t>Dans Adolphe (1816), roman de Benjamin Constant, les amours</w:t>
      </w:r>
      <w:r w:rsidR="00817814">
        <w:rPr>
          <w:rFonts w:asciiTheme="majorBidi" w:hAnsiTheme="majorBidi" w:cstheme="majorBidi"/>
          <w:i/>
          <w:iCs/>
          <w:sz w:val="28"/>
          <w:szCs w:val="28"/>
        </w:rPr>
        <w:t xml:space="preserve"> d’Adolphe et</w:t>
      </w:r>
      <w:r>
        <w:rPr>
          <w:rFonts w:asciiTheme="majorBidi" w:hAnsiTheme="majorBidi" w:cstheme="majorBidi"/>
          <w:i/>
          <w:iCs/>
          <w:sz w:val="28"/>
          <w:szCs w:val="28"/>
        </w:rPr>
        <w:t xml:space="preserve"> d’</w:t>
      </w:r>
      <w:r w:rsidR="00817814">
        <w:rPr>
          <w:rFonts w:asciiTheme="majorBidi" w:hAnsiTheme="majorBidi" w:cstheme="majorBidi"/>
          <w:i/>
          <w:iCs/>
          <w:sz w:val="28"/>
          <w:szCs w:val="28"/>
        </w:rPr>
        <w:t>Eléonore</w:t>
      </w:r>
      <w:r w:rsidR="00EA40DA">
        <w:rPr>
          <w:rFonts w:asciiTheme="majorBidi" w:hAnsiTheme="majorBidi" w:cstheme="majorBidi"/>
          <w:i/>
          <w:iCs/>
          <w:sz w:val="28"/>
          <w:szCs w:val="28"/>
        </w:rPr>
        <w:t xml:space="preserve"> s’inspirent essentiellement de la passion qu’éprouva l’auteur pour Madame de Staël.</w:t>
      </w:r>
    </w:p>
    <w:p w:rsidR="00EA40DA" w:rsidRPr="00EA40DA" w:rsidRDefault="00EA40DA" w:rsidP="00B33144">
      <w:pPr>
        <w:pStyle w:val="Paragraphedeliste"/>
        <w:numPr>
          <w:ilvl w:val="0"/>
          <w:numId w:val="27"/>
        </w:numPr>
        <w:ind w:right="567"/>
        <w:jc w:val="both"/>
        <w:rPr>
          <w:rFonts w:asciiTheme="majorBidi" w:hAnsiTheme="majorBidi" w:cstheme="majorBidi"/>
          <w:b/>
          <w:bCs/>
          <w:sz w:val="28"/>
          <w:szCs w:val="28"/>
        </w:rPr>
      </w:pPr>
      <w:r w:rsidRPr="00EA40DA">
        <w:rPr>
          <w:rFonts w:asciiTheme="majorBidi" w:hAnsiTheme="majorBidi" w:cstheme="majorBidi"/>
          <w:b/>
          <w:bCs/>
          <w:sz w:val="28"/>
          <w:szCs w:val="28"/>
        </w:rPr>
        <w:t>Les sources littéraire</w:t>
      </w:r>
      <w:r>
        <w:rPr>
          <w:rFonts w:asciiTheme="majorBidi" w:hAnsiTheme="majorBidi" w:cstheme="majorBidi"/>
          <w:b/>
          <w:bCs/>
          <w:sz w:val="28"/>
          <w:szCs w:val="28"/>
        </w:rPr>
        <w:t xml:space="preserve">s. </w:t>
      </w:r>
      <w:r>
        <w:rPr>
          <w:rFonts w:asciiTheme="majorBidi" w:hAnsiTheme="majorBidi" w:cstheme="majorBidi"/>
          <w:sz w:val="28"/>
          <w:szCs w:val="28"/>
        </w:rPr>
        <w:t>Parfois une œuvre est imitée de l’œuvre d’un autre auteur dont elle emprunte et adapte le thème fondateur, l’intrigue, la technique ou tout simplement un passage. Parfois, elle trouve son origine dans un mouvement littéraire ou une doctrine. Il arrive aussi qu’elle s’inspire d’une autre œuvre du même auteur. Enfin, elle peut s’inscrire dans une traduction qu’elle contribue à maintenir ;</w:t>
      </w:r>
    </w:p>
    <w:p w:rsidR="00EA40DA" w:rsidRDefault="00EA40DA" w:rsidP="00B33144">
      <w:pPr>
        <w:pStyle w:val="Paragraphedeliste"/>
        <w:numPr>
          <w:ilvl w:val="0"/>
          <w:numId w:val="28"/>
        </w:numPr>
        <w:ind w:left="927" w:right="567"/>
        <w:jc w:val="both"/>
        <w:rPr>
          <w:rFonts w:asciiTheme="majorBidi" w:hAnsiTheme="majorBidi" w:cstheme="majorBidi"/>
          <w:i/>
          <w:iCs/>
          <w:sz w:val="28"/>
          <w:szCs w:val="28"/>
        </w:rPr>
      </w:pPr>
      <w:r w:rsidRPr="00EA40DA">
        <w:rPr>
          <w:rFonts w:asciiTheme="majorBidi" w:hAnsiTheme="majorBidi" w:cstheme="majorBidi"/>
          <w:i/>
          <w:iCs/>
          <w:sz w:val="28"/>
          <w:szCs w:val="28"/>
        </w:rPr>
        <w:t>Dans</w:t>
      </w:r>
      <w:r>
        <w:rPr>
          <w:rFonts w:asciiTheme="majorBidi" w:hAnsiTheme="majorBidi" w:cstheme="majorBidi"/>
          <w:i/>
          <w:iCs/>
          <w:sz w:val="28"/>
          <w:szCs w:val="28"/>
        </w:rPr>
        <w:t xml:space="preserve"> </w:t>
      </w:r>
      <w:r w:rsidR="00817814">
        <w:rPr>
          <w:rFonts w:asciiTheme="majorBidi" w:hAnsiTheme="majorBidi" w:cstheme="majorBidi"/>
          <w:sz w:val="28"/>
          <w:szCs w:val="28"/>
        </w:rPr>
        <w:t>Vendredi ou les Limbes du Pacif</w:t>
      </w:r>
      <w:r w:rsidRPr="00EA40DA">
        <w:rPr>
          <w:rFonts w:asciiTheme="majorBidi" w:hAnsiTheme="majorBidi" w:cstheme="majorBidi"/>
          <w:sz w:val="28"/>
          <w:szCs w:val="28"/>
        </w:rPr>
        <w:t>ique (1967)</w:t>
      </w:r>
      <w:r>
        <w:rPr>
          <w:rFonts w:asciiTheme="majorBidi" w:hAnsiTheme="majorBidi" w:cstheme="majorBidi"/>
          <w:sz w:val="28"/>
          <w:szCs w:val="28"/>
        </w:rPr>
        <w:t xml:space="preserve">, </w:t>
      </w:r>
      <w:r>
        <w:rPr>
          <w:rFonts w:asciiTheme="majorBidi" w:hAnsiTheme="majorBidi" w:cstheme="majorBidi"/>
          <w:i/>
          <w:iCs/>
          <w:sz w:val="28"/>
          <w:szCs w:val="28"/>
        </w:rPr>
        <w:t xml:space="preserve">Michel Tournier réécrit à sa façon l’histoire de Robinson Crusoé. </w:t>
      </w:r>
      <w:bookmarkStart w:id="0" w:name="_GoBack"/>
      <w:bookmarkEnd w:id="0"/>
    </w:p>
    <w:p w:rsidR="00EA40DA" w:rsidRDefault="00EA40DA" w:rsidP="00B33144">
      <w:pPr>
        <w:pStyle w:val="Paragraphedeliste"/>
        <w:numPr>
          <w:ilvl w:val="0"/>
          <w:numId w:val="28"/>
        </w:numPr>
        <w:ind w:left="927" w:right="567"/>
        <w:jc w:val="both"/>
        <w:rPr>
          <w:rFonts w:asciiTheme="majorBidi" w:hAnsiTheme="majorBidi" w:cstheme="majorBidi"/>
          <w:sz w:val="28"/>
          <w:szCs w:val="28"/>
        </w:rPr>
      </w:pPr>
      <w:r w:rsidRPr="00F829D3">
        <w:rPr>
          <w:rFonts w:asciiTheme="majorBidi" w:hAnsiTheme="majorBidi" w:cstheme="majorBidi"/>
          <w:sz w:val="28"/>
          <w:szCs w:val="28"/>
        </w:rPr>
        <w:lastRenderedPageBreak/>
        <w:t>L’</w:t>
      </w:r>
      <w:r w:rsidR="00F829D3" w:rsidRPr="00F829D3">
        <w:rPr>
          <w:rFonts w:asciiTheme="majorBidi" w:hAnsiTheme="majorBidi" w:cstheme="majorBidi"/>
          <w:sz w:val="28"/>
          <w:szCs w:val="28"/>
        </w:rPr>
        <w:t>É</w:t>
      </w:r>
      <w:r w:rsidRPr="00F829D3">
        <w:rPr>
          <w:rFonts w:asciiTheme="majorBidi" w:hAnsiTheme="majorBidi" w:cstheme="majorBidi"/>
          <w:sz w:val="28"/>
          <w:szCs w:val="28"/>
        </w:rPr>
        <w:t>cole</w:t>
      </w:r>
      <w:r>
        <w:rPr>
          <w:rFonts w:asciiTheme="majorBidi" w:hAnsiTheme="majorBidi" w:cstheme="majorBidi"/>
          <w:sz w:val="28"/>
          <w:szCs w:val="28"/>
        </w:rPr>
        <w:t xml:space="preserve"> des femmes (1663), </w:t>
      </w:r>
      <w:r>
        <w:rPr>
          <w:rFonts w:asciiTheme="majorBidi" w:hAnsiTheme="majorBidi" w:cstheme="majorBidi"/>
          <w:i/>
          <w:iCs/>
          <w:sz w:val="28"/>
          <w:szCs w:val="28"/>
        </w:rPr>
        <w:t xml:space="preserve">de Molière, s’inspire de ses œuvres </w:t>
      </w:r>
      <w:r w:rsidRPr="00F829D3">
        <w:rPr>
          <w:rFonts w:asciiTheme="majorBidi" w:hAnsiTheme="majorBidi" w:cstheme="majorBidi"/>
          <w:i/>
          <w:iCs/>
          <w:sz w:val="28"/>
          <w:szCs w:val="28"/>
        </w:rPr>
        <w:t xml:space="preserve">précédentes : </w:t>
      </w:r>
      <w:r w:rsidRPr="00F829D3">
        <w:rPr>
          <w:rFonts w:asciiTheme="majorBidi" w:hAnsiTheme="majorBidi" w:cstheme="majorBidi"/>
          <w:sz w:val="28"/>
          <w:szCs w:val="28"/>
        </w:rPr>
        <w:t>La Jalousie du barbouillé</w:t>
      </w:r>
      <w:r w:rsidRPr="00F829D3">
        <w:rPr>
          <w:rFonts w:asciiTheme="majorBidi" w:hAnsiTheme="majorBidi" w:cstheme="majorBidi"/>
          <w:i/>
          <w:iCs/>
          <w:sz w:val="28"/>
          <w:szCs w:val="28"/>
        </w:rPr>
        <w:t xml:space="preserve"> (date inconnue), </w:t>
      </w:r>
      <w:r w:rsidRPr="00F829D3">
        <w:rPr>
          <w:rFonts w:asciiTheme="majorBidi" w:hAnsiTheme="majorBidi" w:cstheme="majorBidi"/>
          <w:sz w:val="28"/>
          <w:szCs w:val="28"/>
        </w:rPr>
        <w:t>Sganarelle</w:t>
      </w:r>
      <w:r w:rsidRPr="0081657E">
        <w:rPr>
          <w:rFonts w:asciiTheme="majorBidi" w:hAnsiTheme="majorBidi" w:cstheme="majorBidi"/>
          <w:sz w:val="28"/>
          <w:szCs w:val="28"/>
        </w:rPr>
        <w:t xml:space="preserve"> ou le Cocu imaginaire (1660)</w:t>
      </w:r>
      <w:r>
        <w:rPr>
          <w:rFonts w:asciiTheme="majorBidi" w:hAnsiTheme="majorBidi" w:cstheme="majorBidi"/>
          <w:i/>
          <w:iCs/>
          <w:sz w:val="28"/>
          <w:szCs w:val="28"/>
        </w:rPr>
        <w:t xml:space="preserve">, </w:t>
      </w:r>
      <w:r w:rsidRPr="0081657E">
        <w:rPr>
          <w:rFonts w:asciiTheme="majorBidi" w:hAnsiTheme="majorBidi" w:cstheme="majorBidi"/>
          <w:sz w:val="28"/>
          <w:szCs w:val="28"/>
        </w:rPr>
        <w:t>L’école des maris (1661).</w:t>
      </w:r>
    </w:p>
    <w:p w:rsidR="00371AFB" w:rsidRDefault="0081657E" w:rsidP="00B33144">
      <w:pPr>
        <w:pStyle w:val="Paragraphedeliste"/>
        <w:numPr>
          <w:ilvl w:val="0"/>
          <w:numId w:val="28"/>
        </w:numPr>
        <w:ind w:left="927" w:right="567"/>
        <w:jc w:val="both"/>
        <w:rPr>
          <w:rFonts w:asciiTheme="majorBidi" w:hAnsiTheme="majorBidi" w:cstheme="majorBidi"/>
          <w:i/>
          <w:iCs/>
          <w:sz w:val="28"/>
          <w:szCs w:val="28"/>
        </w:rPr>
      </w:pPr>
      <w:r w:rsidRPr="0081657E">
        <w:rPr>
          <w:rFonts w:asciiTheme="majorBidi" w:hAnsiTheme="majorBidi" w:cstheme="majorBidi"/>
          <w:i/>
          <w:iCs/>
          <w:sz w:val="28"/>
          <w:szCs w:val="28"/>
        </w:rPr>
        <w:t xml:space="preserve">Dans </w:t>
      </w:r>
      <w:r w:rsidRPr="0081657E">
        <w:rPr>
          <w:rFonts w:asciiTheme="majorBidi" w:hAnsiTheme="majorBidi" w:cstheme="majorBidi"/>
          <w:sz w:val="28"/>
          <w:szCs w:val="28"/>
        </w:rPr>
        <w:t>Andromaque (1667)</w:t>
      </w:r>
      <w:r w:rsidRPr="0081657E">
        <w:rPr>
          <w:rFonts w:asciiTheme="majorBidi" w:hAnsiTheme="majorBidi" w:cstheme="majorBidi"/>
          <w:i/>
          <w:iCs/>
          <w:sz w:val="28"/>
          <w:szCs w:val="28"/>
        </w:rPr>
        <w:t>, Racine s’inspire de la tradition pastorale présente en Europe aux XVI</w:t>
      </w:r>
      <w:r w:rsidRPr="0081657E">
        <w:rPr>
          <w:rFonts w:asciiTheme="majorBidi" w:hAnsiTheme="majorBidi" w:cstheme="majorBidi"/>
          <w:i/>
          <w:iCs/>
          <w:sz w:val="28"/>
          <w:szCs w:val="28"/>
          <w:vertAlign w:val="superscript"/>
        </w:rPr>
        <w:t xml:space="preserve">e </w:t>
      </w:r>
      <w:r w:rsidRPr="0081657E">
        <w:rPr>
          <w:rFonts w:asciiTheme="majorBidi" w:hAnsiTheme="majorBidi" w:cstheme="majorBidi"/>
          <w:i/>
          <w:iCs/>
          <w:sz w:val="28"/>
          <w:szCs w:val="28"/>
        </w:rPr>
        <w:t>et XVII</w:t>
      </w:r>
      <w:r w:rsidRPr="0081657E">
        <w:rPr>
          <w:rFonts w:asciiTheme="majorBidi" w:hAnsiTheme="majorBidi" w:cstheme="majorBidi"/>
          <w:i/>
          <w:iCs/>
          <w:sz w:val="28"/>
          <w:szCs w:val="28"/>
          <w:vertAlign w:val="superscript"/>
        </w:rPr>
        <w:t xml:space="preserve">e </w:t>
      </w:r>
      <w:r w:rsidRPr="0081657E">
        <w:rPr>
          <w:rFonts w:asciiTheme="majorBidi" w:hAnsiTheme="majorBidi" w:cstheme="majorBidi"/>
          <w:i/>
          <w:iCs/>
          <w:sz w:val="28"/>
          <w:szCs w:val="28"/>
        </w:rPr>
        <w:t>siècle il y trouve le thème de la chaîne des amours non partagées.</w:t>
      </w:r>
    </w:p>
    <w:p w:rsidR="00B84336" w:rsidRPr="00075A12" w:rsidRDefault="00B84336" w:rsidP="00B33144">
      <w:pPr>
        <w:pStyle w:val="Paragraphedeliste"/>
        <w:numPr>
          <w:ilvl w:val="0"/>
          <w:numId w:val="29"/>
        </w:numPr>
        <w:ind w:left="927" w:right="567"/>
        <w:jc w:val="both"/>
        <w:rPr>
          <w:rFonts w:asciiTheme="majorBidi" w:hAnsiTheme="majorBidi" w:cstheme="majorBidi"/>
          <w:b/>
          <w:bCs/>
          <w:sz w:val="28"/>
          <w:szCs w:val="28"/>
        </w:rPr>
      </w:pPr>
      <w:r w:rsidRPr="00B84336">
        <w:rPr>
          <w:rFonts w:asciiTheme="majorBidi" w:hAnsiTheme="majorBidi" w:cstheme="majorBidi"/>
          <w:b/>
          <w:bCs/>
          <w:sz w:val="28"/>
          <w:szCs w:val="28"/>
        </w:rPr>
        <w:t>Les sources mythologiques</w:t>
      </w:r>
      <w:r w:rsidR="00817814">
        <w:rPr>
          <w:rFonts w:asciiTheme="majorBidi" w:hAnsiTheme="majorBidi" w:cstheme="majorBidi"/>
          <w:b/>
          <w:bCs/>
          <w:sz w:val="28"/>
          <w:szCs w:val="28"/>
        </w:rPr>
        <w:t> :</w:t>
      </w:r>
      <w:r>
        <w:rPr>
          <w:rFonts w:asciiTheme="majorBidi" w:hAnsiTheme="majorBidi" w:cstheme="majorBidi"/>
          <w:sz w:val="28"/>
          <w:szCs w:val="28"/>
          <w:vertAlign w:val="superscript"/>
        </w:rPr>
        <w:t xml:space="preserve"> </w:t>
      </w:r>
      <w:r w:rsidR="00840BDB">
        <w:rPr>
          <w:rFonts w:asciiTheme="majorBidi" w:hAnsiTheme="majorBidi" w:cstheme="majorBidi"/>
          <w:sz w:val="28"/>
          <w:szCs w:val="28"/>
        </w:rPr>
        <w:t>inspirent aux auteurs des personnages, des thèmes et des situations littéraire</w:t>
      </w:r>
      <w:r w:rsidR="00817814">
        <w:rPr>
          <w:rFonts w:asciiTheme="majorBidi" w:hAnsiTheme="majorBidi" w:cstheme="majorBidi"/>
          <w:sz w:val="28"/>
          <w:szCs w:val="28"/>
        </w:rPr>
        <w:t>s :</w:t>
      </w:r>
      <w:r w:rsidR="00840BDB">
        <w:rPr>
          <w:rFonts w:asciiTheme="majorBidi" w:hAnsiTheme="majorBidi" w:cstheme="majorBidi"/>
          <w:sz w:val="28"/>
          <w:szCs w:val="28"/>
        </w:rPr>
        <w:t xml:space="preserve"> </w:t>
      </w:r>
    </w:p>
    <w:p w:rsidR="00693655" w:rsidRDefault="00075A12" w:rsidP="00B33144">
      <w:pPr>
        <w:pStyle w:val="Paragraphedeliste"/>
        <w:numPr>
          <w:ilvl w:val="0"/>
          <w:numId w:val="30"/>
        </w:numPr>
        <w:ind w:left="927" w:right="567"/>
        <w:jc w:val="both"/>
        <w:rPr>
          <w:rFonts w:asciiTheme="majorBidi" w:hAnsiTheme="majorBidi" w:cstheme="majorBidi"/>
          <w:i/>
          <w:iCs/>
          <w:sz w:val="28"/>
          <w:szCs w:val="28"/>
        </w:rPr>
      </w:pPr>
      <w:r w:rsidRPr="00693655">
        <w:rPr>
          <w:rFonts w:asciiTheme="majorBidi" w:hAnsiTheme="majorBidi" w:cstheme="majorBidi"/>
          <w:i/>
          <w:iCs/>
          <w:sz w:val="28"/>
          <w:szCs w:val="28"/>
        </w:rPr>
        <w:t xml:space="preserve">Dans Phèdre (1677) de Racine, la passion de Phèdre pour son beau-fils, Hippolyte, est un des nombreux épisodes du mythe de Thésée, </w:t>
      </w:r>
      <w:r w:rsidR="00EC0E98" w:rsidRPr="00693655">
        <w:rPr>
          <w:rFonts w:asciiTheme="majorBidi" w:hAnsiTheme="majorBidi" w:cstheme="majorBidi"/>
          <w:i/>
          <w:iCs/>
          <w:sz w:val="28"/>
          <w:szCs w:val="28"/>
        </w:rPr>
        <w:t>héros</w:t>
      </w:r>
      <w:r w:rsidR="0009798F" w:rsidRPr="00693655">
        <w:rPr>
          <w:rFonts w:asciiTheme="majorBidi" w:hAnsiTheme="majorBidi" w:cstheme="majorBidi"/>
          <w:i/>
          <w:iCs/>
          <w:sz w:val="28"/>
          <w:szCs w:val="28"/>
        </w:rPr>
        <w:t xml:space="preserve"> grec reconnu par les Athéniens comme le fondateur de leur cité. Ce même </w:t>
      </w:r>
      <w:r w:rsidR="00693655" w:rsidRPr="00693655">
        <w:rPr>
          <w:rFonts w:asciiTheme="majorBidi" w:hAnsiTheme="majorBidi" w:cstheme="majorBidi"/>
          <w:i/>
          <w:iCs/>
          <w:sz w:val="28"/>
          <w:szCs w:val="28"/>
        </w:rPr>
        <w:t>épisode a été traité par les grands auteurs tragiques grecs et romains.</w:t>
      </w:r>
    </w:p>
    <w:p w:rsidR="00075A12" w:rsidRPr="007F0F7C" w:rsidRDefault="00817814" w:rsidP="00B33144">
      <w:pPr>
        <w:pStyle w:val="Paragraphedeliste"/>
        <w:numPr>
          <w:ilvl w:val="0"/>
          <w:numId w:val="29"/>
        </w:numPr>
        <w:ind w:left="927" w:right="567"/>
        <w:jc w:val="both"/>
        <w:rPr>
          <w:rFonts w:asciiTheme="majorBidi" w:hAnsiTheme="majorBidi" w:cstheme="majorBidi"/>
          <w:b/>
          <w:bCs/>
          <w:i/>
          <w:iCs/>
          <w:sz w:val="28"/>
          <w:szCs w:val="28"/>
        </w:rPr>
      </w:pPr>
      <w:r>
        <w:rPr>
          <w:rFonts w:asciiTheme="majorBidi" w:hAnsiTheme="majorBidi" w:cstheme="majorBidi"/>
          <w:b/>
          <w:bCs/>
          <w:sz w:val="28"/>
          <w:szCs w:val="28"/>
        </w:rPr>
        <w:t>Les sources historiques :</w:t>
      </w:r>
      <w:r w:rsidR="00693655">
        <w:rPr>
          <w:rFonts w:asciiTheme="majorBidi" w:hAnsiTheme="majorBidi" w:cstheme="majorBidi"/>
          <w:b/>
          <w:bCs/>
          <w:sz w:val="28"/>
          <w:szCs w:val="28"/>
        </w:rPr>
        <w:t xml:space="preserve"> </w:t>
      </w:r>
      <w:r w:rsidR="00F72943" w:rsidRPr="00693655">
        <w:rPr>
          <w:rFonts w:asciiTheme="majorBidi" w:hAnsiTheme="majorBidi" w:cstheme="majorBidi"/>
          <w:sz w:val="28"/>
          <w:szCs w:val="28"/>
        </w:rPr>
        <w:t>P</w:t>
      </w:r>
      <w:r w:rsidR="00693655" w:rsidRPr="00693655">
        <w:rPr>
          <w:rFonts w:asciiTheme="majorBidi" w:hAnsiTheme="majorBidi" w:cstheme="majorBidi"/>
          <w:sz w:val="28"/>
          <w:szCs w:val="28"/>
        </w:rPr>
        <w:t>our</w:t>
      </w:r>
      <w:r w:rsidR="00F72943">
        <w:rPr>
          <w:rFonts w:asciiTheme="majorBidi" w:hAnsiTheme="majorBidi" w:cstheme="majorBidi"/>
          <w:sz w:val="28"/>
          <w:szCs w:val="28"/>
        </w:rPr>
        <w:t xml:space="preserve"> créer une œuvre, certains auteurs s’inspirent de faits et de personnages</w:t>
      </w:r>
      <w:r>
        <w:rPr>
          <w:rFonts w:asciiTheme="majorBidi" w:hAnsiTheme="majorBidi" w:cstheme="majorBidi"/>
          <w:sz w:val="28"/>
          <w:szCs w:val="28"/>
        </w:rPr>
        <w:t xml:space="preserve"> réels, à caractère historique :</w:t>
      </w:r>
    </w:p>
    <w:p w:rsidR="007F0F7C" w:rsidRDefault="007F0F7C" w:rsidP="00B33144">
      <w:pPr>
        <w:pStyle w:val="Paragraphedeliste"/>
        <w:numPr>
          <w:ilvl w:val="0"/>
          <w:numId w:val="31"/>
        </w:numPr>
        <w:ind w:left="927" w:right="567"/>
        <w:jc w:val="both"/>
        <w:rPr>
          <w:rFonts w:asciiTheme="majorBidi" w:hAnsiTheme="majorBidi" w:cstheme="majorBidi"/>
          <w:i/>
          <w:iCs/>
          <w:sz w:val="28"/>
          <w:szCs w:val="28"/>
        </w:rPr>
      </w:pPr>
      <w:r w:rsidRPr="007F0F7C">
        <w:rPr>
          <w:rFonts w:asciiTheme="majorBidi" w:hAnsiTheme="majorBidi" w:cstheme="majorBidi"/>
          <w:i/>
          <w:iCs/>
          <w:sz w:val="28"/>
          <w:szCs w:val="28"/>
        </w:rPr>
        <w:t>Dans</w:t>
      </w:r>
      <w:r>
        <w:rPr>
          <w:rFonts w:asciiTheme="majorBidi" w:hAnsiTheme="majorBidi" w:cstheme="majorBidi"/>
          <w:i/>
          <w:iCs/>
          <w:sz w:val="28"/>
          <w:szCs w:val="28"/>
        </w:rPr>
        <w:t xml:space="preserve"> </w:t>
      </w:r>
      <w:r w:rsidR="006C3DF5">
        <w:rPr>
          <w:rFonts w:asciiTheme="majorBidi" w:hAnsiTheme="majorBidi" w:cstheme="majorBidi"/>
          <w:sz w:val="28"/>
          <w:szCs w:val="28"/>
        </w:rPr>
        <w:t xml:space="preserve">Les trois Mousquetaires (1844), </w:t>
      </w:r>
      <w:r w:rsidR="006C3DF5">
        <w:rPr>
          <w:rFonts w:asciiTheme="majorBidi" w:hAnsiTheme="majorBidi" w:cstheme="majorBidi"/>
          <w:i/>
          <w:iCs/>
          <w:sz w:val="28"/>
          <w:szCs w:val="28"/>
        </w:rPr>
        <w:t>Alexandre Dumas s’inspire de l’affaire des ferrets de la reine offerts à la souveraine</w:t>
      </w:r>
      <w:r w:rsidRPr="007F0F7C">
        <w:rPr>
          <w:rFonts w:asciiTheme="majorBidi" w:hAnsiTheme="majorBidi" w:cstheme="majorBidi"/>
          <w:i/>
          <w:iCs/>
          <w:sz w:val="28"/>
          <w:szCs w:val="28"/>
        </w:rPr>
        <w:t xml:space="preserve"> </w:t>
      </w:r>
      <w:r w:rsidR="006C3DF5">
        <w:rPr>
          <w:rFonts w:asciiTheme="majorBidi" w:hAnsiTheme="majorBidi" w:cstheme="majorBidi"/>
          <w:i/>
          <w:iCs/>
          <w:sz w:val="28"/>
          <w:szCs w:val="28"/>
        </w:rPr>
        <w:t>par le duc de Buckingham. Il met en scène Richelieu, louis XIII et Anne d’Autriche.</w:t>
      </w:r>
    </w:p>
    <w:p w:rsidR="006C3DF5" w:rsidRPr="006C3DF5" w:rsidRDefault="00417451" w:rsidP="00B33144">
      <w:pPr>
        <w:pStyle w:val="Paragraphedeliste"/>
        <w:numPr>
          <w:ilvl w:val="0"/>
          <w:numId w:val="32"/>
        </w:numPr>
        <w:ind w:right="567"/>
        <w:jc w:val="both"/>
        <w:rPr>
          <w:rFonts w:asciiTheme="majorBidi" w:hAnsiTheme="majorBidi" w:cstheme="majorBidi"/>
          <w:b/>
          <w:bCs/>
          <w:sz w:val="28"/>
          <w:szCs w:val="28"/>
        </w:rPr>
      </w:pPr>
      <w:r>
        <w:rPr>
          <w:rFonts w:asciiTheme="majorBidi" w:hAnsiTheme="majorBidi" w:cstheme="majorBidi"/>
          <w:b/>
          <w:bCs/>
          <w:sz w:val="28"/>
          <w:szCs w:val="28"/>
        </w:rPr>
        <w:t>Les sources documentaires :</w:t>
      </w:r>
      <w:r w:rsidR="006C3DF5">
        <w:rPr>
          <w:rFonts w:asciiTheme="majorBidi" w:hAnsiTheme="majorBidi" w:cstheme="majorBidi"/>
          <w:b/>
          <w:bCs/>
          <w:sz w:val="28"/>
          <w:szCs w:val="28"/>
        </w:rPr>
        <w:t xml:space="preserve"> </w:t>
      </w:r>
      <w:r w:rsidR="006C3DF5">
        <w:rPr>
          <w:rFonts w:asciiTheme="majorBidi" w:hAnsiTheme="majorBidi" w:cstheme="majorBidi"/>
          <w:sz w:val="28"/>
          <w:szCs w:val="28"/>
        </w:rPr>
        <w:t xml:space="preserve">Certains auteurs prennent leurs sources dans une documentation spécialisée autour d’un sujet précis. Ils font des enquêtes, recueillent des témoignages, </w:t>
      </w:r>
      <w:r>
        <w:rPr>
          <w:rFonts w:asciiTheme="majorBidi" w:hAnsiTheme="majorBidi" w:cstheme="majorBidi"/>
          <w:sz w:val="28"/>
          <w:szCs w:val="28"/>
        </w:rPr>
        <w:t>lisent des ouvrages techniques :</w:t>
      </w:r>
    </w:p>
    <w:p w:rsidR="006C3DF5" w:rsidRDefault="006C3DF5" w:rsidP="00B33144">
      <w:pPr>
        <w:pStyle w:val="Paragraphedeliste"/>
        <w:numPr>
          <w:ilvl w:val="0"/>
          <w:numId w:val="33"/>
        </w:numPr>
        <w:ind w:right="567"/>
        <w:jc w:val="both"/>
        <w:rPr>
          <w:rFonts w:asciiTheme="majorBidi" w:hAnsiTheme="majorBidi" w:cstheme="majorBidi"/>
          <w:i/>
          <w:iCs/>
          <w:sz w:val="28"/>
          <w:szCs w:val="28"/>
        </w:rPr>
      </w:pPr>
      <w:r w:rsidRPr="006B3679">
        <w:rPr>
          <w:rFonts w:asciiTheme="majorBidi" w:hAnsiTheme="majorBidi" w:cstheme="majorBidi"/>
          <w:i/>
          <w:iCs/>
          <w:sz w:val="28"/>
          <w:szCs w:val="28"/>
        </w:rPr>
        <w:t>Pour écrire</w:t>
      </w:r>
      <w:r w:rsidRPr="006B3679">
        <w:rPr>
          <w:rFonts w:asciiTheme="majorBidi" w:hAnsiTheme="majorBidi" w:cstheme="majorBidi"/>
          <w:sz w:val="28"/>
          <w:szCs w:val="28"/>
        </w:rPr>
        <w:t xml:space="preserve"> Germinal (1885), </w:t>
      </w:r>
      <w:r w:rsidR="00F829D3" w:rsidRPr="00F829D3">
        <w:rPr>
          <w:rFonts w:asciiTheme="majorBidi" w:hAnsiTheme="majorBidi" w:cstheme="majorBidi"/>
          <w:i/>
          <w:iCs/>
          <w:sz w:val="28"/>
          <w:szCs w:val="28"/>
        </w:rPr>
        <w:t>É</w:t>
      </w:r>
      <w:r w:rsidRPr="006B3679">
        <w:rPr>
          <w:rFonts w:asciiTheme="majorBidi" w:hAnsiTheme="majorBidi" w:cstheme="majorBidi"/>
          <w:i/>
          <w:iCs/>
          <w:sz w:val="28"/>
          <w:szCs w:val="28"/>
        </w:rPr>
        <w:t>mil</w:t>
      </w:r>
      <w:r w:rsidR="006B3679">
        <w:rPr>
          <w:rFonts w:asciiTheme="majorBidi" w:hAnsiTheme="majorBidi" w:cstheme="majorBidi"/>
          <w:i/>
          <w:iCs/>
          <w:sz w:val="28"/>
          <w:szCs w:val="28"/>
        </w:rPr>
        <w:t xml:space="preserve">e Zola a interrogé des mineurs </w:t>
      </w:r>
      <w:r w:rsidRPr="006B3679">
        <w:rPr>
          <w:rFonts w:asciiTheme="majorBidi" w:hAnsiTheme="majorBidi" w:cstheme="majorBidi"/>
          <w:i/>
          <w:iCs/>
          <w:sz w:val="28"/>
          <w:szCs w:val="28"/>
        </w:rPr>
        <w:t>e</w:t>
      </w:r>
      <w:r w:rsidR="006B3679">
        <w:rPr>
          <w:rFonts w:asciiTheme="majorBidi" w:hAnsiTheme="majorBidi" w:cstheme="majorBidi"/>
          <w:i/>
          <w:iCs/>
          <w:sz w:val="28"/>
          <w:szCs w:val="28"/>
        </w:rPr>
        <w:t xml:space="preserve">t </w:t>
      </w:r>
      <w:r w:rsidR="006B3679" w:rsidRPr="00417451">
        <w:rPr>
          <w:rFonts w:asciiTheme="majorBidi" w:hAnsiTheme="majorBidi" w:cstheme="majorBidi"/>
          <w:i/>
          <w:iCs/>
          <w:sz w:val="28"/>
          <w:szCs w:val="28"/>
        </w:rPr>
        <w:t>a</w:t>
      </w:r>
      <w:r w:rsidR="006B3679">
        <w:rPr>
          <w:rFonts w:asciiTheme="majorBidi" w:hAnsiTheme="majorBidi" w:cstheme="majorBidi"/>
          <w:i/>
          <w:iCs/>
          <w:sz w:val="28"/>
          <w:szCs w:val="28"/>
        </w:rPr>
        <w:t xml:space="preserve"> réuni une</w:t>
      </w:r>
      <w:r w:rsidR="006B3679" w:rsidRPr="006B3679">
        <w:rPr>
          <w:rFonts w:asciiTheme="majorBidi" w:hAnsiTheme="majorBidi" w:cstheme="majorBidi"/>
          <w:i/>
          <w:iCs/>
          <w:sz w:val="28"/>
          <w:szCs w:val="28"/>
        </w:rPr>
        <w:t xml:space="preserve"> </w:t>
      </w:r>
      <w:r w:rsidRPr="006B3679">
        <w:rPr>
          <w:rFonts w:asciiTheme="majorBidi" w:hAnsiTheme="majorBidi" w:cstheme="majorBidi"/>
          <w:i/>
          <w:iCs/>
          <w:sz w:val="28"/>
          <w:szCs w:val="28"/>
        </w:rPr>
        <w:t>do</w:t>
      </w:r>
      <w:r w:rsidR="006B3679">
        <w:rPr>
          <w:rFonts w:asciiTheme="majorBidi" w:hAnsiTheme="majorBidi" w:cstheme="majorBidi"/>
          <w:i/>
          <w:iCs/>
          <w:sz w:val="28"/>
          <w:szCs w:val="28"/>
        </w:rPr>
        <w:t xml:space="preserve">cumentation </w:t>
      </w:r>
      <w:r w:rsidRPr="006B3679">
        <w:rPr>
          <w:rFonts w:asciiTheme="majorBidi" w:hAnsiTheme="majorBidi" w:cstheme="majorBidi"/>
          <w:i/>
          <w:iCs/>
          <w:sz w:val="28"/>
          <w:szCs w:val="28"/>
        </w:rPr>
        <w:t>considérable.</w:t>
      </w:r>
    </w:p>
    <w:p w:rsidR="006B3679" w:rsidRPr="006B3679" w:rsidRDefault="006B3679" w:rsidP="00B33144">
      <w:pPr>
        <w:pStyle w:val="Paragraphedeliste"/>
        <w:numPr>
          <w:ilvl w:val="0"/>
          <w:numId w:val="34"/>
        </w:numPr>
        <w:ind w:right="567"/>
        <w:jc w:val="both"/>
        <w:rPr>
          <w:rFonts w:asciiTheme="majorBidi" w:hAnsiTheme="majorBidi" w:cstheme="majorBidi"/>
          <w:b/>
          <w:bCs/>
          <w:sz w:val="28"/>
          <w:szCs w:val="28"/>
        </w:rPr>
      </w:pPr>
      <w:r w:rsidRPr="006B3679">
        <w:rPr>
          <w:rFonts w:asciiTheme="majorBidi" w:hAnsiTheme="majorBidi" w:cstheme="majorBidi"/>
          <w:b/>
          <w:bCs/>
          <w:sz w:val="28"/>
          <w:szCs w:val="28"/>
        </w:rPr>
        <w:t>Les faits divers</w:t>
      </w:r>
      <w:r w:rsidR="00417451">
        <w:rPr>
          <w:rFonts w:asciiTheme="majorBidi" w:hAnsiTheme="majorBidi" w:cstheme="majorBidi"/>
          <w:b/>
          <w:bCs/>
          <w:sz w:val="28"/>
          <w:szCs w:val="28"/>
        </w:rPr>
        <w:t> :</w:t>
      </w:r>
      <w:r>
        <w:rPr>
          <w:rFonts w:asciiTheme="majorBidi" w:hAnsiTheme="majorBidi" w:cstheme="majorBidi"/>
          <w:b/>
          <w:bCs/>
          <w:sz w:val="28"/>
          <w:szCs w:val="28"/>
        </w:rPr>
        <w:t xml:space="preserve"> </w:t>
      </w:r>
      <w:r>
        <w:rPr>
          <w:rFonts w:asciiTheme="majorBidi" w:hAnsiTheme="majorBidi" w:cstheme="majorBidi"/>
          <w:sz w:val="28"/>
          <w:szCs w:val="28"/>
        </w:rPr>
        <w:t>Souvent, un « fait divers », c’est-à-dire une histoire vraie à caractère privé, est à l’origine d’une œuvre (crime, histoire d’amour, accident, découverte, etc.).</w:t>
      </w:r>
    </w:p>
    <w:p w:rsidR="006B3679" w:rsidRDefault="006B3679" w:rsidP="00B33144">
      <w:pPr>
        <w:pStyle w:val="Paragraphedeliste"/>
        <w:numPr>
          <w:ilvl w:val="0"/>
          <w:numId w:val="35"/>
        </w:numPr>
        <w:ind w:right="567"/>
        <w:jc w:val="both"/>
        <w:rPr>
          <w:rFonts w:asciiTheme="majorBidi" w:hAnsiTheme="majorBidi" w:cstheme="majorBidi"/>
          <w:i/>
          <w:iCs/>
          <w:sz w:val="28"/>
          <w:szCs w:val="28"/>
        </w:rPr>
      </w:pPr>
      <w:r w:rsidRPr="006B3679">
        <w:rPr>
          <w:rFonts w:asciiTheme="majorBidi" w:hAnsiTheme="majorBidi" w:cstheme="majorBidi"/>
          <w:i/>
          <w:iCs/>
          <w:sz w:val="28"/>
          <w:szCs w:val="28"/>
        </w:rPr>
        <w:t>Le roman</w:t>
      </w:r>
      <w:r>
        <w:rPr>
          <w:rFonts w:asciiTheme="majorBidi" w:hAnsiTheme="majorBidi" w:cstheme="majorBidi"/>
          <w:i/>
          <w:iCs/>
          <w:sz w:val="28"/>
          <w:szCs w:val="28"/>
        </w:rPr>
        <w:t xml:space="preserve"> de Stendhal Le Rouge et le Noir (1830) est inspiré de deux faits divers : l’affaire Lafargue (un ébéniste assassine sa maîtresse) et l’</w:t>
      </w:r>
      <w:r w:rsidR="00C611FA">
        <w:rPr>
          <w:rFonts w:asciiTheme="majorBidi" w:hAnsiTheme="majorBidi" w:cstheme="majorBidi"/>
          <w:i/>
          <w:iCs/>
          <w:sz w:val="28"/>
          <w:szCs w:val="28"/>
        </w:rPr>
        <w:t>affaire Berthet (U</w:t>
      </w:r>
      <w:r>
        <w:rPr>
          <w:rFonts w:asciiTheme="majorBidi" w:hAnsiTheme="majorBidi" w:cstheme="majorBidi"/>
          <w:i/>
          <w:iCs/>
          <w:sz w:val="28"/>
          <w:szCs w:val="28"/>
        </w:rPr>
        <w:t xml:space="preserve">n ancien séminariste devient l’amant puis </w:t>
      </w:r>
      <w:r w:rsidR="00D911C0">
        <w:rPr>
          <w:rFonts w:asciiTheme="majorBidi" w:hAnsiTheme="majorBidi" w:cstheme="majorBidi"/>
          <w:i/>
          <w:iCs/>
          <w:sz w:val="28"/>
          <w:szCs w:val="28"/>
        </w:rPr>
        <w:t>l’assassin de la femme chez qui il était précepteur).</w:t>
      </w:r>
    </w:p>
    <w:p w:rsidR="00C611FA" w:rsidRDefault="00C611FA" w:rsidP="00B33144">
      <w:pPr>
        <w:ind w:left="567" w:right="567"/>
        <w:jc w:val="both"/>
        <w:rPr>
          <w:rFonts w:asciiTheme="majorBidi" w:hAnsiTheme="majorBidi" w:cstheme="majorBidi"/>
          <w:sz w:val="28"/>
          <w:szCs w:val="28"/>
        </w:rPr>
      </w:pPr>
      <w:r>
        <w:rPr>
          <w:rFonts w:asciiTheme="majorBidi" w:hAnsiTheme="majorBidi" w:cstheme="majorBidi"/>
          <w:sz w:val="28"/>
          <w:szCs w:val="28"/>
        </w:rPr>
        <w:t>L’exploration des sources permet d’évaluer le degré d’innovation d’un auteur. Ce travail n’est pas toujours facile, par exemple quand un auteur est imprégné par l’œuvre d’un autre auteur sans qu’il y ait imitation explicite.</w:t>
      </w:r>
      <w:r w:rsidR="007F2C48">
        <w:rPr>
          <w:rFonts w:asciiTheme="majorBidi" w:hAnsiTheme="majorBidi" w:cstheme="majorBidi"/>
          <w:sz w:val="28"/>
          <w:szCs w:val="28"/>
        </w:rPr>
        <w:t xml:space="preserve"> </w:t>
      </w:r>
    </w:p>
    <w:p w:rsidR="007F2C48" w:rsidRDefault="007F2C48" w:rsidP="00B33144">
      <w:pPr>
        <w:ind w:left="567" w:right="567"/>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 4. </w:t>
      </w:r>
      <w:r w:rsidR="00560FCD">
        <w:rPr>
          <w:rFonts w:asciiTheme="majorBidi" w:hAnsiTheme="majorBidi" w:cstheme="majorBidi"/>
          <w:b/>
          <w:bCs/>
          <w:sz w:val="28"/>
          <w:szCs w:val="28"/>
        </w:rPr>
        <w:t>La genèse de l’œuvre</w:t>
      </w:r>
      <w:r w:rsidR="00417451">
        <w:rPr>
          <w:rFonts w:asciiTheme="majorBidi" w:hAnsiTheme="majorBidi" w:cstheme="majorBidi"/>
          <w:b/>
          <w:bCs/>
          <w:sz w:val="28"/>
          <w:szCs w:val="28"/>
        </w:rPr>
        <w:t> :</w:t>
      </w:r>
    </w:p>
    <w:p w:rsidR="00452518" w:rsidRDefault="00417451"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560FCD">
        <w:rPr>
          <w:rFonts w:asciiTheme="majorBidi" w:hAnsiTheme="majorBidi" w:cstheme="majorBidi"/>
          <w:sz w:val="28"/>
          <w:szCs w:val="28"/>
        </w:rPr>
        <w:t xml:space="preserve">Elle concerne </w:t>
      </w:r>
      <w:r w:rsidR="00560FCD">
        <w:rPr>
          <w:rFonts w:asciiTheme="majorBidi" w:hAnsiTheme="majorBidi" w:cstheme="majorBidi"/>
          <w:b/>
          <w:bCs/>
          <w:sz w:val="28"/>
          <w:szCs w:val="28"/>
        </w:rPr>
        <w:t xml:space="preserve">l’élaboration </w:t>
      </w:r>
      <w:r w:rsidR="00560FCD">
        <w:rPr>
          <w:rFonts w:asciiTheme="majorBidi" w:hAnsiTheme="majorBidi" w:cstheme="majorBidi"/>
          <w:sz w:val="28"/>
          <w:szCs w:val="28"/>
        </w:rPr>
        <w:t>de l’œuvre. La recherche et l’étude des notes, documents, projets, ébauches, brouillons, et versions successives du manuscrit permettent de retracer le processus et le calendrier de création : préparation, mise en chantier, rédaction de l’œuvre jusqu’à sa publication. L’</w:t>
      </w:r>
      <w:r w:rsidR="00FE6474">
        <w:rPr>
          <w:rFonts w:asciiTheme="majorBidi" w:hAnsiTheme="majorBidi" w:cstheme="majorBidi"/>
          <w:sz w:val="28"/>
          <w:szCs w:val="28"/>
        </w:rPr>
        <w:t xml:space="preserve">étude de la genèse est capitale. Elle permet d’appréhender chez un écrivain le </w:t>
      </w:r>
      <w:r w:rsidR="00FE6474">
        <w:rPr>
          <w:rFonts w:asciiTheme="majorBidi" w:hAnsiTheme="majorBidi" w:cstheme="majorBidi"/>
          <w:b/>
          <w:bCs/>
          <w:sz w:val="28"/>
          <w:szCs w:val="28"/>
        </w:rPr>
        <w:t xml:space="preserve">cheminement de la pensée, </w:t>
      </w:r>
      <w:r w:rsidR="00FE6474">
        <w:rPr>
          <w:rFonts w:asciiTheme="majorBidi" w:hAnsiTheme="majorBidi" w:cstheme="majorBidi"/>
          <w:sz w:val="28"/>
          <w:szCs w:val="28"/>
        </w:rPr>
        <w:t xml:space="preserve">d’explorer les </w:t>
      </w:r>
      <w:r w:rsidR="00FE6474">
        <w:rPr>
          <w:rFonts w:asciiTheme="majorBidi" w:hAnsiTheme="majorBidi" w:cstheme="majorBidi"/>
          <w:b/>
          <w:bCs/>
          <w:sz w:val="28"/>
          <w:szCs w:val="28"/>
        </w:rPr>
        <w:t xml:space="preserve">mystères </w:t>
      </w:r>
      <w:r w:rsidR="00FE6474">
        <w:rPr>
          <w:rFonts w:asciiTheme="majorBidi" w:hAnsiTheme="majorBidi" w:cstheme="majorBidi"/>
          <w:sz w:val="28"/>
          <w:szCs w:val="28"/>
        </w:rPr>
        <w:t xml:space="preserve">de son </w:t>
      </w:r>
      <w:r w:rsidR="00FE6474">
        <w:rPr>
          <w:rFonts w:asciiTheme="majorBidi" w:hAnsiTheme="majorBidi" w:cstheme="majorBidi"/>
          <w:b/>
          <w:bCs/>
          <w:sz w:val="28"/>
          <w:szCs w:val="28"/>
        </w:rPr>
        <w:t xml:space="preserve">art </w:t>
      </w:r>
      <w:r w:rsidR="00FE6474">
        <w:rPr>
          <w:rFonts w:asciiTheme="majorBidi" w:hAnsiTheme="majorBidi" w:cstheme="majorBidi"/>
          <w:sz w:val="28"/>
          <w:szCs w:val="28"/>
        </w:rPr>
        <w:t xml:space="preserve">et de mesurer l’importance du </w:t>
      </w:r>
      <w:r w:rsidR="00FE6474">
        <w:rPr>
          <w:rFonts w:asciiTheme="majorBidi" w:hAnsiTheme="majorBidi" w:cstheme="majorBidi"/>
          <w:b/>
          <w:bCs/>
          <w:sz w:val="28"/>
          <w:szCs w:val="28"/>
        </w:rPr>
        <w:t>travail</w:t>
      </w:r>
      <w:r w:rsidR="00FE6474">
        <w:rPr>
          <w:rFonts w:asciiTheme="majorBidi" w:hAnsiTheme="majorBidi" w:cstheme="majorBidi"/>
          <w:sz w:val="28"/>
          <w:szCs w:val="28"/>
        </w:rPr>
        <w:t xml:space="preserve"> accompli dans la réalisation de l’œuvre.</w:t>
      </w:r>
    </w:p>
    <w:p w:rsidR="00604DD6" w:rsidRPr="00604DD6" w:rsidRDefault="00452518" w:rsidP="00B33144">
      <w:pPr>
        <w:pStyle w:val="Paragraphedeliste"/>
        <w:numPr>
          <w:ilvl w:val="0"/>
          <w:numId w:val="36"/>
        </w:numPr>
        <w:ind w:right="567"/>
        <w:jc w:val="both"/>
        <w:rPr>
          <w:rFonts w:asciiTheme="majorBidi" w:hAnsiTheme="majorBidi" w:cstheme="majorBidi"/>
          <w:b/>
          <w:bCs/>
          <w:i/>
          <w:iCs/>
          <w:sz w:val="28"/>
          <w:szCs w:val="28"/>
        </w:rPr>
      </w:pPr>
      <w:r w:rsidRPr="00604DD6">
        <w:rPr>
          <w:rFonts w:asciiTheme="majorBidi" w:hAnsiTheme="majorBidi" w:cstheme="majorBidi"/>
          <w:i/>
          <w:iCs/>
          <w:sz w:val="28"/>
          <w:szCs w:val="28"/>
        </w:rPr>
        <w:t>De 1803</w:t>
      </w:r>
      <w:r w:rsidR="00604DD6" w:rsidRPr="00604DD6">
        <w:rPr>
          <w:rFonts w:asciiTheme="majorBidi" w:hAnsiTheme="majorBidi" w:cstheme="majorBidi"/>
          <w:i/>
          <w:iCs/>
          <w:sz w:val="28"/>
          <w:szCs w:val="28"/>
        </w:rPr>
        <w:t>, année où fut conçu le projet, à 1848, date de la première publication de feuilleton, il faudra à Chateaubriand qua</w:t>
      </w:r>
      <w:r w:rsidR="00604DD6">
        <w:rPr>
          <w:rFonts w:asciiTheme="majorBidi" w:hAnsiTheme="majorBidi" w:cstheme="majorBidi"/>
          <w:i/>
          <w:iCs/>
          <w:sz w:val="28"/>
          <w:szCs w:val="28"/>
        </w:rPr>
        <w:t>rante-cinq ans pour créer</w:t>
      </w:r>
      <w:r w:rsidR="00417451">
        <w:rPr>
          <w:rFonts w:asciiTheme="majorBidi" w:hAnsiTheme="majorBidi" w:cstheme="majorBidi"/>
          <w:i/>
          <w:iCs/>
          <w:sz w:val="28"/>
          <w:szCs w:val="28"/>
        </w:rPr>
        <w:t xml:space="preserve"> </w:t>
      </w:r>
      <w:r w:rsidR="00604DD6" w:rsidRPr="00604DD6">
        <w:rPr>
          <w:rFonts w:asciiTheme="majorBidi" w:hAnsiTheme="majorBidi" w:cstheme="majorBidi"/>
          <w:sz w:val="28"/>
          <w:szCs w:val="28"/>
        </w:rPr>
        <w:t>les Mémoires d’outre-tombe.</w:t>
      </w:r>
      <w:r w:rsidR="00604DD6" w:rsidRPr="00604DD6">
        <w:rPr>
          <w:rFonts w:asciiTheme="majorBidi" w:hAnsiTheme="majorBidi" w:cstheme="majorBidi"/>
          <w:i/>
          <w:iCs/>
          <w:sz w:val="28"/>
          <w:szCs w:val="28"/>
        </w:rPr>
        <w:t xml:space="preserve"> </w:t>
      </w:r>
      <w:r w:rsidR="00F829D3" w:rsidRPr="00F829D3">
        <w:rPr>
          <w:rFonts w:asciiTheme="majorBidi" w:hAnsiTheme="majorBidi" w:cstheme="majorBidi"/>
          <w:i/>
          <w:iCs/>
          <w:sz w:val="28"/>
          <w:szCs w:val="28"/>
        </w:rPr>
        <w:t>À</w:t>
      </w:r>
      <w:r w:rsidR="00F829D3">
        <w:rPr>
          <w:rFonts w:asciiTheme="majorBidi" w:hAnsiTheme="majorBidi" w:cstheme="majorBidi"/>
          <w:i/>
          <w:iCs/>
          <w:sz w:val="28"/>
          <w:szCs w:val="28"/>
        </w:rPr>
        <w:t xml:space="preserve"> </w:t>
      </w:r>
      <w:r w:rsidR="00604DD6" w:rsidRPr="00604DD6">
        <w:rPr>
          <w:rFonts w:asciiTheme="majorBidi" w:hAnsiTheme="majorBidi" w:cstheme="majorBidi"/>
          <w:i/>
          <w:iCs/>
          <w:sz w:val="28"/>
          <w:szCs w:val="28"/>
        </w:rPr>
        <w:t>l’origine autobiographie à caractère privé, l’œuvre s’est transformé</w:t>
      </w:r>
      <w:r w:rsidR="00417451">
        <w:rPr>
          <w:rFonts w:asciiTheme="majorBidi" w:hAnsiTheme="majorBidi" w:cstheme="majorBidi"/>
          <w:i/>
          <w:iCs/>
          <w:sz w:val="28"/>
          <w:szCs w:val="28"/>
        </w:rPr>
        <w:t>e</w:t>
      </w:r>
      <w:r w:rsidR="00604DD6" w:rsidRPr="00604DD6">
        <w:rPr>
          <w:rFonts w:asciiTheme="majorBidi" w:hAnsiTheme="majorBidi" w:cstheme="majorBidi"/>
          <w:i/>
          <w:iCs/>
          <w:sz w:val="28"/>
          <w:szCs w:val="28"/>
        </w:rPr>
        <w:t xml:space="preserve"> en un projet monumental dans lequel son auteur met en relation sa propre histoire et l’histoire de ses contemporains. Marqué par nombreuses difficultés et des changements de cap, la rédaction de l’ouvrage est terminée le 16 décembre 1841. Mais jusqu’à sa mort (1848), Chateaubriand retouchera son œuvre.</w:t>
      </w:r>
    </w:p>
    <w:p w:rsidR="006A6780" w:rsidRDefault="00604DD6" w:rsidP="00B33144">
      <w:pPr>
        <w:ind w:left="567" w:right="567"/>
        <w:jc w:val="both"/>
        <w:rPr>
          <w:rFonts w:asciiTheme="majorBidi" w:hAnsiTheme="majorBidi" w:cstheme="majorBidi"/>
          <w:b/>
          <w:bCs/>
          <w:sz w:val="28"/>
          <w:szCs w:val="28"/>
        </w:rPr>
      </w:pPr>
      <w:r>
        <w:rPr>
          <w:rFonts w:asciiTheme="majorBidi" w:hAnsiTheme="majorBidi" w:cstheme="majorBidi"/>
          <w:b/>
          <w:bCs/>
          <w:sz w:val="28"/>
          <w:szCs w:val="28"/>
        </w:rPr>
        <w:t>5. l’établis</w:t>
      </w:r>
      <w:r w:rsidR="006A6780">
        <w:rPr>
          <w:rFonts w:asciiTheme="majorBidi" w:hAnsiTheme="majorBidi" w:cstheme="majorBidi"/>
          <w:b/>
          <w:bCs/>
          <w:sz w:val="28"/>
          <w:szCs w:val="28"/>
        </w:rPr>
        <w:t>s</w:t>
      </w:r>
      <w:r>
        <w:rPr>
          <w:rFonts w:asciiTheme="majorBidi" w:hAnsiTheme="majorBidi" w:cstheme="majorBidi"/>
          <w:b/>
          <w:bCs/>
          <w:sz w:val="28"/>
          <w:szCs w:val="28"/>
        </w:rPr>
        <w:t>ement</w:t>
      </w:r>
      <w:r w:rsidR="006A6780">
        <w:rPr>
          <w:rFonts w:asciiTheme="majorBidi" w:hAnsiTheme="majorBidi" w:cstheme="majorBidi"/>
          <w:b/>
          <w:bCs/>
          <w:sz w:val="28"/>
          <w:szCs w:val="28"/>
        </w:rPr>
        <w:t xml:space="preserve"> du texte, les variantes</w:t>
      </w:r>
      <w:r w:rsidR="00417451">
        <w:rPr>
          <w:rFonts w:asciiTheme="majorBidi" w:hAnsiTheme="majorBidi" w:cstheme="majorBidi"/>
          <w:b/>
          <w:bCs/>
          <w:sz w:val="28"/>
          <w:szCs w:val="28"/>
        </w:rPr>
        <w:t> :</w:t>
      </w:r>
    </w:p>
    <w:p w:rsidR="006A6780" w:rsidRDefault="00417451"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L</w:t>
      </w:r>
      <w:r w:rsidR="006A6780">
        <w:rPr>
          <w:rFonts w:asciiTheme="majorBidi" w:hAnsiTheme="majorBidi" w:cstheme="majorBidi"/>
          <w:sz w:val="28"/>
          <w:szCs w:val="28"/>
        </w:rPr>
        <w:t>e</w:t>
      </w:r>
      <w:r w:rsidR="006A6780">
        <w:rPr>
          <w:rFonts w:asciiTheme="majorBidi" w:hAnsiTheme="majorBidi" w:cstheme="majorBidi"/>
          <w:b/>
          <w:bCs/>
          <w:sz w:val="28"/>
          <w:szCs w:val="28"/>
        </w:rPr>
        <w:t xml:space="preserve"> titre </w:t>
      </w:r>
      <w:r w:rsidR="006A6780" w:rsidRPr="006A6780">
        <w:rPr>
          <w:rFonts w:asciiTheme="majorBidi" w:hAnsiTheme="majorBidi" w:cstheme="majorBidi"/>
          <w:sz w:val="28"/>
          <w:szCs w:val="28"/>
        </w:rPr>
        <w:t>de l’œuvre</w:t>
      </w:r>
      <w:r w:rsidR="006A6780">
        <w:rPr>
          <w:rFonts w:asciiTheme="majorBidi" w:hAnsiTheme="majorBidi" w:cstheme="majorBidi"/>
          <w:b/>
          <w:bCs/>
          <w:sz w:val="28"/>
          <w:szCs w:val="28"/>
        </w:rPr>
        <w:t xml:space="preserve"> </w:t>
      </w:r>
      <w:r w:rsidR="006A6780" w:rsidRPr="006A6780">
        <w:rPr>
          <w:rFonts w:asciiTheme="majorBidi" w:hAnsiTheme="majorBidi" w:cstheme="majorBidi"/>
          <w:sz w:val="28"/>
          <w:szCs w:val="28"/>
        </w:rPr>
        <w:t>peut changer</w:t>
      </w:r>
      <w:r w:rsidR="006A6780">
        <w:rPr>
          <w:rFonts w:asciiTheme="majorBidi" w:hAnsiTheme="majorBidi" w:cstheme="majorBidi"/>
          <w:b/>
          <w:bCs/>
          <w:sz w:val="28"/>
          <w:szCs w:val="28"/>
        </w:rPr>
        <w:t xml:space="preserve"> </w:t>
      </w:r>
      <w:r w:rsidR="006A6780">
        <w:rPr>
          <w:rFonts w:asciiTheme="majorBidi" w:hAnsiTheme="majorBidi" w:cstheme="majorBidi"/>
          <w:sz w:val="28"/>
          <w:szCs w:val="28"/>
        </w:rPr>
        <w:t>d’une édition à l’autre attestant chez l’auteur une réinterprétation de son travail.</w:t>
      </w:r>
      <w:r>
        <w:rPr>
          <w:rFonts w:asciiTheme="majorBidi" w:hAnsiTheme="majorBidi" w:cstheme="majorBidi"/>
          <w:sz w:val="28"/>
          <w:szCs w:val="28"/>
        </w:rPr>
        <w:t xml:space="preserve"> </w:t>
      </w:r>
      <w:r w:rsidR="006A6780">
        <w:rPr>
          <w:rFonts w:asciiTheme="majorBidi" w:hAnsiTheme="majorBidi" w:cstheme="majorBidi"/>
          <w:sz w:val="28"/>
          <w:szCs w:val="28"/>
        </w:rPr>
        <w:t xml:space="preserve">De même, les </w:t>
      </w:r>
      <w:r w:rsidR="006A6780">
        <w:rPr>
          <w:rFonts w:asciiTheme="majorBidi" w:hAnsiTheme="majorBidi" w:cstheme="majorBidi"/>
          <w:b/>
          <w:bCs/>
          <w:sz w:val="28"/>
          <w:szCs w:val="28"/>
        </w:rPr>
        <w:t xml:space="preserve">variantes, </w:t>
      </w:r>
      <w:r w:rsidR="006A6780">
        <w:rPr>
          <w:rFonts w:asciiTheme="majorBidi" w:hAnsiTheme="majorBidi" w:cstheme="majorBidi"/>
          <w:sz w:val="28"/>
          <w:szCs w:val="28"/>
        </w:rPr>
        <w:t>qui révèlent les corrections apportées au fur et à mesure des éditions, traduisent l’évolution de l’auteur, le développement de son art et de sa technique.</w:t>
      </w:r>
      <w:r>
        <w:rPr>
          <w:rFonts w:asciiTheme="majorBidi" w:hAnsiTheme="majorBidi" w:cstheme="majorBidi"/>
          <w:sz w:val="28"/>
          <w:szCs w:val="28"/>
        </w:rPr>
        <w:t xml:space="preserve"> </w:t>
      </w:r>
      <w:r w:rsidR="006A6780">
        <w:rPr>
          <w:rFonts w:asciiTheme="majorBidi" w:hAnsiTheme="majorBidi" w:cstheme="majorBidi"/>
          <w:sz w:val="28"/>
          <w:szCs w:val="28"/>
        </w:rPr>
        <w:t>Parfois, elles répondent au désir chez l’auteur de suivre l’évolution du goût et des modes chez ses contemporains.</w:t>
      </w:r>
      <w:r>
        <w:rPr>
          <w:rFonts w:asciiTheme="majorBidi" w:hAnsiTheme="majorBidi" w:cstheme="majorBidi"/>
          <w:sz w:val="28"/>
          <w:szCs w:val="28"/>
        </w:rPr>
        <w:t xml:space="preserve"> </w:t>
      </w:r>
      <w:r w:rsidR="006A6780">
        <w:rPr>
          <w:rFonts w:asciiTheme="majorBidi" w:hAnsiTheme="majorBidi" w:cstheme="majorBidi"/>
          <w:sz w:val="28"/>
          <w:szCs w:val="28"/>
        </w:rPr>
        <w:t>Il arrive aussi qu’elles obéissent à des raisons idéologiques ou politiques (Un auteur change son texte pour échapper à la censure, c’est-à-dire au contrôle de l’</w:t>
      </w:r>
      <w:r w:rsidR="00F829D3" w:rsidRPr="00F829D3">
        <w:rPr>
          <w:rFonts w:asciiTheme="majorBidi" w:hAnsiTheme="majorBidi" w:cstheme="majorBidi"/>
          <w:sz w:val="28"/>
          <w:szCs w:val="28"/>
        </w:rPr>
        <w:t>É</w:t>
      </w:r>
      <w:r w:rsidR="006A6780">
        <w:rPr>
          <w:rFonts w:asciiTheme="majorBidi" w:hAnsiTheme="majorBidi" w:cstheme="majorBidi"/>
          <w:sz w:val="28"/>
          <w:szCs w:val="28"/>
        </w:rPr>
        <w:t xml:space="preserve">tat). </w:t>
      </w:r>
    </w:p>
    <w:p w:rsidR="00B41C30" w:rsidRDefault="006A6780" w:rsidP="00B33144">
      <w:pPr>
        <w:pStyle w:val="Paragraphedeliste"/>
        <w:numPr>
          <w:ilvl w:val="0"/>
          <w:numId w:val="37"/>
        </w:numPr>
        <w:ind w:right="567"/>
        <w:jc w:val="both"/>
        <w:rPr>
          <w:rFonts w:asciiTheme="majorBidi" w:hAnsiTheme="majorBidi" w:cstheme="majorBidi"/>
          <w:i/>
          <w:iCs/>
          <w:sz w:val="28"/>
          <w:szCs w:val="28"/>
        </w:rPr>
      </w:pPr>
      <w:r w:rsidRPr="006A6780">
        <w:rPr>
          <w:rFonts w:asciiTheme="majorBidi" w:hAnsiTheme="majorBidi" w:cstheme="majorBidi"/>
          <w:i/>
          <w:iCs/>
          <w:sz w:val="28"/>
          <w:szCs w:val="28"/>
        </w:rPr>
        <w:t xml:space="preserve">De 1660 </w:t>
      </w:r>
      <w:r>
        <w:rPr>
          <w:rFonts w:asciiTheme="majorBidi" w:hAnsiTheme="majorBidi" w:cstheme="majorBidi"/>
          <w:i/>
          <w:iCs/>
          <w:sz w:val="28"/>
          <w:szCs w:val="28"/>
        </w:rPr>
        <w:t xml:space="preserve">à 1682, Corneille travaille à l’édition complète </w:t>
      </w:r>
      <w:r w:rsidR="00B41C30">
        <w:rPr>
          <w:rFonts w:asciiTheme="majorBidi" w:hAnsiTheme="majorBidi" w:cstheme="majorBidi"/>
          <w:i/>
          <w:iCs/>
          <w:sz w:val="28"/>
          <w:szCs w:val="28"/>
        </w:rPr>
        <w:t xml:space="preserve">de son théâtre, révisant les textes jusqu’à ce qu’ils lui donnent entière satisfaction. Dès l’édition de 1660, il accompagne chaque pièce d’un </w:t>
      </w:r>
      <w:r w:rsidR="00B41C30" w:rsidRPr="00B41C30">
        <w:rPr>
          <w:rFonts w:asciiTheme="majorBidi" w:hAnsiTheme="majorBidi" w:cstheme="majorBidi"/>
          <w:sz w:val="28"/>
          <w:szCs w:val="28"/>
        </w:rPr>
        <w:t>Examen</w:t>
      </w:r>
      <w:r w:rsidR="00B41C30">
        <w:rPr>
          <w:rFonts w:asciiTheme="majorBidi" w:hAnsiTheme="majorBidi" w:cstheme="majorBidi"/>
          <w:i/>
          <w:iCs/>
          <w:sz w:val="28"/>
          <w:szCs w:val="28"/>
        </w:rPr>
        <w:t xml:space="preserve"> dans lequel il explique ses choix et sa technique dramatique</w:t>
      </w:r>
      <w:r w:rsidR="00417451">
        <w:rPr>
          <w:rFonts w:asciiTheme="majorBidi" w:hAnsiTheme="majorBidi" w:cstheme="majorBidi"/>
          <w:i/>
          <w:iCs/>
          <w:sz w:val="28"/>
          <w:szCs w:val="28"/>
        </w:rPr>
        <w:t>s</w:t>
      </w:r>
      <w:r w:rsidR="00B41C30">
        <w:rPr>
          <w:rFonts w:asciiTheme="majorBidi" w:hAnsiTheme="majorBidi" w:cstheme="majorBidi"/>
          <w:i/>
          <w:iCs/>
          <w:sz w:val="28"/>
          <w:szCs w:val="28"/>
        </w:rPr>
        <w:t>.</w:t>
      </w:r>
    </w:p>
    <w:p w:rsidR="006A6780" w:rsidRDefault="00B41C30" w:rsidP="00B33144">
      <w:pPr>
        <w:ind w:left="567" w:right="567"/>
        <w:jc w:val="both"/>
        <w:rPr>
          <w:rFonts w:asciiTheme="majorBidi" w:hAnsiTheme="majorBidi" w:cstheme="majorBidi"/>
          <w:b/>
          <w:bCs/>
          <w:sz w:val="28"/>
          <w:szCs w:val="28"/>
        </w:rPr>
      </w:pPr>
      <w:r w:rsidRPr="00B41C30">
        <w:rPr>
          <w:rFonts w:asciiTheme="majorBidi" w:hAnsiTheme="majorBidi" w:cstheme="majorBidi"/>
          <w:b/>
          <w:bCs/>
          <w:sz w:val="28"/>
          <w:szCs w:val="28"/>
        </w:rPr>
        <w:lastRenderedPageBreak/>
        <w:t>6.</w:t>
      </w:r>
      <w:r>
        <w:rPr>
          <w:rFonts w:asciiTheme="majorBidi" w:hAnsiTheme="majorBidi" w:cstheme="majorBidi"/>
          <w:sz w:val="28"/>
          <w:szCs w:val="28"/>
        </w:rPr>
        <w:t xml:space="preserve"> </w:t>
      </w:r>
      <w:r w:rsidRPr="00B41C30">
        <w:rPr>
          <w:rFonts w:asciiTheme="majorBidi" w:hAnsiTheme="majorBidi" w:cstheme="majorBidi"/>
          <w:i/>
          <w:iCs/>
          <w:sz w:val="28"/>
          <w:szCs w:val="28"/>
        </w:rPr>
        <w:t xml:space="preserve"> </w:t>
      </w:r>
      <w:r w:rsidR="00034611">
        <w:rPr>
          <w:rFonts w:asciiTheme="majorBidi" w:hAnsiTheme="majorBidi" w:cstheme="majorBidi"/>
          <w:b/>
          <w:bCs/>
          <w:sz w:val="28"/>
          <w:szCs w:val="28"/>
        </w:rPr>
        <w:t>L</w:t>
      </w:r>
      <w:r w:rsidR="00034611" w:rsidRPr="00034611">
        <w:rPr>
          <w:rFonts w:asciiTheme="majorBidi" w:hAnsiTheme="majorBidi" w:cstheme="majorBidi"/>
          <w:b/>
          <w:bCs/>
          <w:sz w:val="28"/>
          <w:szCs w:val="28"/>
        </w:rPr>
        <w:t>es dates</w:t>
      </w:r>
      <w:r w:rsidR="00034611">
        <w:rPr>
          <w:rFonts w:asciiTheme="majorBidi" w:hAnsiTheme="majorBidi" w:cstheme="majorBidi"/>
          <w:b/>
          <w:bCs/>
          <w:sz w:val="28"/>
          <w:szCs w:val="28"/>
        </w:rPr>
        <w:t xml:space="preserve"> de composition, d’impression, de parution, de réédition</w:t>
      </w:r>
      <w:r w:rsidR="00417451">
        <w:rPr>
          <w:rFonts w:asciiTheme="majorBidi" w:hAnsiTheme="majorBidi" w:cstheme="majorBidi"/>
          <w:b/>
          <w:bCs/>
          <w:sz w:val="28"/>
          <w:szCs w:val="28"/>
        </w:rPr>
        <w:t> :</w:t>
      </w:r>
    </w:p>
    <w:p w:rsidR="00034611" w:rsidRDefault="00417451"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034611">
        <w:rPr>
          <w:rFonts w:asciiTheme="majorBidi" w:hAnsiTheme="majorBidi" w:cstheme="majorBidi"/>
          <w:sz w:val="28"/>
          <w:szCs w:val="28"/>
        </w:rPr>
        <w:t xml:space="preserve">Le calendrier d’une œuvre est souvent révélateur des conditions dans lesquelles elle a vu le jour. Ainsi, certaines parutions sont </w:t>
      </w:r>
      <w:r w:rsidR="00034611">
        <w:rPr>
          <w:rFonts w:asciiTheme="majorBidi" w:hAnsiTheme="majorBidi" w:cstheme="majorBidi"/>
          <w:b/>
          <w:bCs/>
          <w:sz w:val="28"/>
          <w:szCs w:val="28"/>
        </w:rPr>
        <w:t xml:space="preserve">posthumes </w:t>
      </w:r>
      <w:r w:rsidR="00034611">
        <w:rPr>
          <w:rFonts w:asciiTheme="majorBidi" w:hAnsiTheme="majorBidi" w:cstheme="majorBidi"/>
          <w:sz w:val="28"/>
          <w:szCs w:val="28"/>
        </w:rPr>
        <w:t xml:space="preserve">(le livre est édité après la mort de son auteur). D’autres font l’objet d’innombrables </w:t>
      </w:r>
      <w:r w:rsidR="00034611">
        <w:rPr>
          <w:rFonts w:asciiTheme="majorBidi" w:hAnsiTheme="majorBidi" w:cstheme="majorBidi"/>
          <w:b/>
          <w:bCs/>
          <w:sz w:val="28"/>
          <w:szCs w:val="28"/>
        </w:rPr>
        <w:t xml:space="preserve">rééditions </w:t>
      </w:r>
      <w:r w:rsidR="00034611">
        <w:rPr>
          <w:rFonts w:asciiTheme="majorBidi" w:hAnsiTheme="majorBidi" w:cstheme="majorBidi"/>
          <w:sz w:val="28"/>
          <w:szCs w:val="28"/>
        </w:rPr>
        <w:t>durant la vie de l’écrivain, attestant un succès durable en même temps que le souci pour l’auteur de laisser une œuvre vraiment achevée.</w:t>
      </w:r>
    </w:p>
    <w:p w:rsidR="00034611" w:rsidRDefault="003414E2" w:rsidP="00B33144">
      <w:pPr>
        <w:pStyle w:val="Paragraphedeliste"/>
        <w:numPr>
          <w:ilvl w:val="0"/>
          <w:numId w:val="38"/>
        </w:numPr>
        <w:ind w:right="567"/>
        <w:jc w:val="both"/>
        <w:rPr>
          <w:rFonts w:asciiTheme="majorBidi" w:hAnsiTheme="majorBidi" w:cstheme="majorBidi"/>
          <w:i/>
          <w:iCs/>
          <w:sz w:val="28"/>
          <w:szCs w:val="28"/>
        </w:rPr>
      </w:pPr>
      <w:r w:rsidRPr="00727CEC">
        <w:rPr>
          <w:rFonts w:asciiTheme="majorBidi" w:hAnsiTheme="majorBidi" w:cstheme="majorBidi"/>
          <w:i/>
          <w:iCs/>
          <w:sz w:val="28"/>
          <w:szCs w:val="28"/>
        </w:rPr>
        <w:t xml:space="preserve">Dès le deuxième jour de sa représentation, la comédie de Molière </w:t>
      </w:r>
      <w:r w:rsidRPr="00727CEC">
        <w:rPr>
          <w:rFonts w:asciiTheme="majorBidi" w:hAnsiTheme="majorBidi" w:cstheme="majorBidi"/>
          <w:sz w:val="28"/>
          <w:szCs w:val="28"/>
        </w:rPr>
        <w:t>Dom Juan</w:t>
      </w:r>
      <w:r w:rsidRPr="00727CEC">
        <w:rPr>
          <w:rFonts w:asciiTheme="majorBidi" w:hAnsiTheme="majorBidi" w:cstheme="majorBidi"/>
          <w:i/>
          <w:iCs/>
          <w:sz w:val="28"/>
          <w:szCs w:val="28"/>
        </w:rPr>
        <w:t xml:space="preserve"> (1665) est censurée : la scène 2 de l’acte III, dans laquelle </w:t>
      </w:r>
      <w:r w:rsidRPr="00727CEC">
        <w:rPr>
          <w:rFonts w:asciiTheme="majorBidi" w:hAnsiTheme="majorBidi" w:cstheme="majorBidi"/>
          <w:sz w:val="28"/>
          <w:szCs w:val="28"/>
        </w:rPr>
        <w:t>Dom Juan</w:t>
      </w:r>
      <w:r w:rsidRPr="00727CEC">
        <w:rPr>
          <w:rFonts w:asciiTheme="majorBidi" w:hAnsiTheme="majorBidi" w:cstheme="majorBidi"/>
          <w:i/>
          <w:iCs/>
          <w:sz w:val="28"/>
          <w:szCs w:val="28"/>
        </w:rPr>
        <w:t xml:space="preserve"> presse vainement un pauvre de blasphémer en faisant miroiter une récompense d’un louis d’or, doit être supprimée. Le texte original ne sera édité en France qu’en 1819.</w:t>
      </w:r>
    </w:p>
    <w:p w:rsidR="00727CEC" w:rsidRDefault="00727CEC" w:rsidP="00B33144">
      <w:pPr>
        <w:ind w:left="567" w:right="567"/>
        <w:jc w:val="both"/>
        <w:rPr>
          <w:rFonts w:asciiTheme="majorBidi" w:hAnsiTheme="majorBidi" w:cstheme="majorBidi"/>
          <w:b/>
          <w:bCs/>
          <w:sz w:val="28"/>
          <w:szCs w:val="28"/>
        </w:rPr>
      </w:pPr>
      <w:r>
        <w:rPr>
          <w:rFonts w:asciiTheme="majorBidi" w:hAnsiTheme="majorBidi" w:cstheme="majorBidi"/>
          <w:b/>
          <w:bCs/>
          <w:sz w:val="28"/>
          <w:szCs w:val="28"/>
        </w:rPr>
        <w:t>7. La tradition littéraire dans laquelle s’inscrit l’œuvre</w:t>
      </w:r>
      <w:r w:rsidR="00417451">
        <w:rPr>
          <w:rFonts w:asciiTheme="majorBidi" w:hAnsiTheme="majorBidi" w:cstheme="majorBidi"/>
          <w:b/>
          <w:bCs/>
          <w:sz w:val="28"/>
          <w:szCs w:val="28"/>
        </w:rPr>
        <w:t> :</w:t>
      </w:r>
    </w:p>
    <w:p w:rsidR="002E281E" w:rsidRDefault="00417451"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727CEC">
        <w:rPr>
          <w:rFonts w:asciiTheme="majorBidi" w:hAnsiTheme="majorBidi" w:cstheme="majorBidi"/>
          <w:sz w:val="28"/>
          <w:szCs w:val="28"/>
        </w:rPr>
        <w:t xml:space="preserve">Une œuvre n’est pas créée à partir de rien, mais s’inscrit dans une tradition. Son originalité est dans la </w:t>
      </w:r>
      <w:r w:rsidR="00727CEC">
        <w:rPr>
          <w:rFonts w:asciiTheme="majorBidi" w:hAnsiTheme="majorBidi" w:cstheme="majorBidi"/>
          <w:b/>
          <w:bCs/>
          <w:sz w:val="28"/>
          <w:szCs w:val="28"/>
        </w:rPr>
        <w:t xml:space="preserve">modification d’un genre et d’un style, </w:t>
      </w:r>
      <w:r w:rsidR="00727CEC">
        <w:rPr>
          <w:rFonts w:asciiTheme="majorBidi" w:hAnsiTheme="majorBidi" w:cstheme="majorBidi"/>
          <w:sz w:val="28"/>
          <w:szCs w:val="28"/>
        </w:rPr>
        <w:t>dans la combinais</w:t>
      </w:r>
      <w:r w:rsidR="00B27331">
        <w:rPr>
          <w:rFonts w:asciiTheme="majorBidi" w:hAnsiTheme="majorBidi" w:cstheme="majorBidi"/>
          <w:sz w:val="28"/>
          <w:szCs w:val="28"/>
        </w:rPr>
        <w:t>on différente de thèmes emprunté</w:t>
      </w:r>
      <w:r w:rsidR="00727CEC">
        <w:rPr>
          <w:rFonts w:asciiTheme="majorBidi" w:hAnsiTheme="majorBidi" w:cstheme="majorBidi"/>
          <w:sz w:val="28"/>
          <w:szCs w:val="28"/>
        </w:rPr>
        <w:t>s à d’</w:t>
      </w:r>
      <w:r w:rsidR="003D29A9">
        <w:rPr>
          <w:rFonts w:asciiTheme="majorBidi" w:hAnsiTheme="majorBidi" w:cstheme="majorBidi"/>
          <w:sz w:val="28"/>
          <w:szCs w:val="28"/>
        </w:rPr>
        <w:t>autres auteurs et dans l’introduction de quelques nouveautés. Des rapprochements et des comparaisons entre des textes liés par une parenté permettent de monter ce qu’une œuvre apporte à la tradition à laquelle elle appartient.</w:t>
      </w:r>
    </w:p>
    <w:p w:rsidR="00727CEC" w:rsidRDefault="002E281E" w:rsidP="00B33144">
      <w:pPr>
        <w:ind w:left="567" w:right="567"/>
        <w:jc w:val="both"/>
        <w:rPr>
          <w:rFonts w:asciiTheme="majorBidi" w:hAnsiTheme="majorBidi" w:cstheme="majorBidi"/>
          <w:i/>
          <w:iCs/>
          <w:sz w:val="28"/>
          <w:szCs w:val="28"/>
        </w:rPr>
      </w:pPr>
      <w:r w:rsidRPr="002E281E">
        <w:rPr>
          <w:rFonts w:asciiTheme="majorBidi" w:hAnsiTheme="majorBidi" w:cstheme="majorBidi"/>
          <w:b/>
          <w:bCs/>
          <w:sz w:val="28"/>
          <w:szCs w:val="28"/>
        </w:rPr>
        <w:t xml:space="preserve">→ </w:t>
      </w:r>
      <w:r>
        <w:rPr>
          <w:rFonts w:asciiTheme="majorBidi" w:hAnsiTheme="majorBidi" w:cstheme="majorBidi"/>
          <w:i/>
          <w:iCs/>
          <w:sz w:val="28"/>
          <w:szCs w:val="28"/>
        </w:rPr>
        <w:t>L</w:t>
      </w:r>
      <w:r w:rsidRPr="002E281E">
        <w:rPr>
          <w:rFonts w:asciiTheme="majorBidi" w:hAnsiTheme="majorBidi" w:cstheme="majorBidi"/>
          <w:i/>
          <w:iCs/>
          <w:sz w:val="28"/>
          <w:szCs w:val="28"/>
        </w:rPr>
        <w:t xml:space="preserve">es fables de La Fontaine sont inspirées </w:t>
      </w:r>
      <w:r>
        <w:rPr>
          <w:rFonts w:asciiTheme="majorBidi" w:hAnsiTheme="majorBidi" w:cstheme="majorBidi"/>
          <w:i/>
          <w:iCs/>
          <w:sz w:val="28"/>
          <w:szCs w:val="28"/>
        </w:rPr>
        <w:t>des fables d’</w:t>
      </w:r>
      <w:r w:rsidR="00F829D3" w:rsidRPr="00F829D3">
        <w:rPr>
          <w:rFonts w:asciiTheme="majorBidi" w:hAnsiTheme="majorBidi" w:cstheme="majorBidi"/>
          <w:i/>
          <w:iCs/>
          <w:sz w:val="28"/>
          <w:szCs w:val="28"/>
        </w:rPr>
        <w:t>É</w:t>
      </w:r>
      <w:r>
        <w:rPr>
          <w:rFonts w:asciiTheme="majorBidi" w:hAnsiTheme="majorBidi" w:cstheme="majorBidi"/>
          <w:i/>
          <w:iCs/>
          <w:sz w:val="28"/>
          <w:szCs w:val="28"/>
        </w:rPr>
        <w:t xml:space="preserve">sope et de Phèdre. L’originalité de La Fontaine apparaît quand on compare les fables entre elles. </w:t>
      </w:r>
    </w:p>
    <w:p w:rsidR="009A1CF8" w:rsidRDefault="00B27331" w:rsidP="00B33144">
      <w:pPr>
        <w:ind w:left="567" w:right="567"/>
        <w:jc w:val="both"/>
        <w:rPr>
          <w:rFonts w:asciiTheme="majorBidi" w:hAnsiTheme="majorBidi" w:cstheme="majorBidi"/>
          <w:b/>
          <w:bCs/>
          <w:sz w:val="28"/>
          <w:szCs w:val="28"/>
        </w:rPr>
      </w:pPr>
      <w:r>
        <w:rPr>
          <w:rFonts w:asciiTheme="majorBidi" w:hAnsiTheme="majorBidi" w:cstheme="majorBidi"/>
          <w:b/>
          <w:bCs/>
          <w:sz w:val="28"/>
          <w:szCs w:val="28"/>
        </w:rPr>
        <w:t>8</w:t>
      </w:r>
      <w:r w:rsidR="009A1CF8">
        <w:rPr>
          <w:rFonts w:asciiTheme="majorBidi" w:hAnsiTheme="majorBidi" w:cstheme="majorBidi"/>
          <w:b/>
          <w:bCs/>
          <w:sz w:val="28"/>
          <w:szCs w:val="28"/>
        </w:rPr>
        <w:t>. Les modalités de diffusion</w:t>
      </w:r>
      <w:r>
        <w:rPr>
          <w:rFonts w:asciiTheme="majorBidi" w:hAnsiTheme="majorBidi" w:cstheme="majorBidi"/>
          <w:b/>
          <w:bCs/>
          <w:sz w:val="28"/>
          <w:szCs w:val="28"/>
        </w:rPr>
        <w:t> :</w:t>
      </w:r>
    </w:p>
    <w:p w:rsidR="009A1CF8" w:rsidRDefault="00B27331"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9A1CF8">
        <w:rPr>
          <w:rFonts w:asciiTheme="majorBidi" w:hAnsiTheme="majorBidi" w:cstheme="majorBidi"/>
          <w:sz w:val="28"/>
          <w:szCs w:val="28"/>
        </w:rPr>
        <w:t>Parfois une œuvre est distribuée sous le manteau en raison de la censure. Parfois elle est diffusée sous forme de feuilleton dans la presse à grand tirage, ce qui explique certains choix d’écriture.</w:t>
      </w:r>
    </w:p>
    <w:p w:rsidR="009A1CF8" w:rsidRDefault="009A1CF8" w:rsidP="00B33144">
      <w:pPr>
        <w:pStyle w:val="Paragraphedeliste"/>
        <w:numPr>
          <w:ilvl w:val="0"/>
          <w:numId w:val="39"/>
        </w:numPr>
        <w:ind w:right="567"/>
        <w:jc w:val="both"/>
        <w:rPr>
          <w:rFonts w:asciiTheme="majorBidi" w:hAnsiTheme="majorBidi" w:cstheme="majorBidi"/>
          <w:i/>
          <w:iCs/>
          <w:sz w:val="28"/>
          <w:szCs w:val="28"/>
        </w:rPr>
      </w:pPr>
      <w:r w:rsidRPr="009A1CF8">
        <w:rPr>
          <w:rFonts w:asciiTheme="majorBidi" w:hAnsiTheme="majorBidi" w:cstheme="majorBidi"/>
          <w:i/>
          <w:iCs/>
          <w:sz w:val="28"/>
          <w:szCs w:val="28"/>
        </w:rPr>
        <w:t>Les romans</w:t>
      </w:r>
      <w:r>
        <w:rPr>
          <w:rFonts w:asciiTheme="majorBidi" w:hAnsiTheme="majorBidi" w:cstheme="majorBidi"/>
          <w:i/>
          <w:iCs/>
          <w:sz w:val="28"/>
          <w:szCs w:val="28"/>
        </w:rPr>
        <w:t xml:space="preserve"> de Balzac paraissent dans la presse avant de faire l’objet d’une publication en volume. L’auteur doit écrire un nombre fixe de lignes, ce qui explique parfois la longueur de ses descriptions.</w:t>
      </w:r>
    </w:p>
    <w:p w:rsidR="00B27331" w:rsidRDefault="00B27331" w:rsidP="00B33144">
      <w:pPr>
        <w:pStyle w:val="Paragraphedeliste"/>
        <w:ind w:left="927" w:right="567"/>
        <w:jc w:val="both"/>
        <w:rPr>
          <w:rFonts w:asciiTheme="majorBidi" w:hAnsiTheme="majorBidi" w:cstheme="majorBidi"/>
          <w:i/>
          <w:iCs/>
          <w:sz w:val="28"/>
          <w:szCs w:val="28"/>
        </w:rPr>
      </w:pPr>
    </w:p>
    <w:p w:rsidR="009A1CF8" w:rsidRDefault="00B27331" w:rsidP="00B33144">
      <w:pPr>
        <w:ind w:left="567" w:right="567"/>
        <w:jc w:val="both"/>
        <w:rPr>
          <w:rFonts w:asciiTheme="majorBidi" w:hAnsiTheme="majorBidi" w:cstheme="majorBidi"/>
          <w:b/>
          <w:bCs/>
          <w:sz w:val="28"/>
          <w:szCs w:val="28"/>
        </w:rPr>
      </w:pPr>
      <w:r>
        <w:rPr>
          <w:rFonts w:asciiTheme="majorBidi" w:hAnsiTheme="majorBidi" w:cstheme="majorBidi"/>
          <w:b/>
          <w:bCs/>
          <w:sz w:val="28"/>
          <w:szCs w:val="28"/>
        </w:rPr>
        <w:lastRenderedPageBreak/>
        <w:t>9</w:t>
      </w:r>
      <w:r w:rsidR="009A1CF8" w:rsidRPr="009A1CF8">
        <w:rPr>
          <w:rFonts w:asciiTheme="majorBidi" w:hAnsiTheme="majorBidi" w:cstheme="majorBidi"/>
          <w:b/>
          <w:bCs/>
          <w:sz w:val="28"/>
          <w:szCs w:val="28"/>
        </w:rPr>
        <w:t xml:space="preserve">. </w:t>
      </w:r>
      <w:r w:rsidR="009A1CF8">
        <w:rPr>
          <w:rFonts w:asciiTheme="majorBidi" w:hAnsiTheme="majorBidi" w:cstheme="majorBidi"/>
          <w:b/>
          <w:bCs/>
          <w:sz w:val="28"/>
          <w:szCs w:val="28"/>
        </w:rPr>
        <w:t>La réception de l’œuvre et ses diverses interprétations</w:t>
      </w:r>
      <w:r>
        <w:rPr>
          <w:rFonts w:asciiTheme="majorBidi" w:hAnsiTheme="majorBidi" w:cstheme="majorBidi"/>
          <w:b/>
          <w:bCs/>
          <w:sz w:val="28"/>
          <w:szCs w:val="28"/>
        </w:rPr>
        <w:t> :</w:t>
      </w:r>
    </w:p>
    <w:p w:rsidR="009A1CF8" w:rsidRDefault="00B27331"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9A1CF8">
        <w:rPr>
          <w:rFonts w:asciiTheme="majorBidi" w:hAnsiTheme="majorBidi" w:cstheme="majorBidi"/>
          <w:sz w:val="28"/>
          <w:szCs w:val="28"/>
        </w:rPr>
        <w:t>L’accueil de la critique et du public jette une lumière intéressante sur l’œuvre et son époque. Parfois contradictoire, il mérite d’être commenté.</w:t>
      </w:r>
    </w:p>
    <w:p w:rsidR="009A1CF8" w:rsidRPr="00A32560" w:rsidRDefault="009A1CF8" w:rsidP="00B33144">
      <w:pPr>
        <w:pStyle w:val="Paragraphedeliste"/>
        <w:numPr>
          <w:ilvl w:val="0"/>
          <w:numId w:val="40"/>
        </w:numPr>
        <w:ind w:right="567"/>
        <w:jc w:val="both"/>
        <w:rPr>
          <w:rFonts w:asciiTheme="majorBidi" w:hAnsiTheme="majorBidi" w:cstheme="majorBidi"/>
          <w:sz w:val="28"/>
          <w:szCs w:val="28"/>
        </w:rPr>
      </w:pPr>
      <w:r w:rsidRPr="009A1CF8">
        <w:rPr>
          <w:rFonts w:asciiTheme="majorBidi" w:hAnsiTheme="majorBidi" w:cstheme="majorBidi"/>
          <w:sz w:val="28"/>
          <w:szCs w:val="28"/>
        </w:rPr>
        <w:t>Le Cid</w:t>
      </w:r>
      <w:r>
        <w:rPr>
          <w:rFonts w:asciiTheme="majorBidi" w:hAnsiTheme="majorBidi" w:cstheme="majorBidi"/>
          <w:sz w:val="28"/>
          <w:szCs w:val="28"/>
        </w:rPr>
        <w:t xml:space="preserve"> </w:t>
      </w:r>
      <w:r w:rsidR="00A32560">
        <w:rPr>
          <w:rFonts w:asciiTheme="majorBidi" w:hAnsiTheme="majorBidi" w:cstheme="majorBidi"/>
          <w:sz w:val="28"/>
          <w:szCs w:val="28"/>
        </w:rPr>
        <w:t>(1637</w:t>
      </w:r>
      <w:r w:rsidR="00A32560" w:rsidRPr="00A32560">
        <w:rPr>
          <w:rFonts w:asciiTheme="majorBidi" w:hAnsiTheme="majorBidi" w:cstheme="majorBidi"/>
          <w:i/>
          <w:iCs/>
          <w:sz w:val="28"/>
          <w:szCs w:val="28"/>
        </w:rPr>
        <w:t>), de Corneille, reçoit un</w:t>
      </w:r>
      <w:r w:rsidRPr="00A32560">
        <w:rPr>
          <w:rFonts w:asciiTheme="majorBidi" w:hAnsiTheme="majorBidi" w:cstheme="majorBidi"/>
          <w:i/>
          <w:iCs/>
          <w:sz w:val="28"/>
          <w:szCs w:val="28"/>
        </w:rPr>
        <w:t xml:space="preserve"> accueil t</w:t>
      </w:r>
      <w:r w:rsidRPr="00B27331">
        <w:rPr>
          <w:rFonts w:asciiTheme="majorBidi" w:hAnsiTheme="majorBidi" w:cstheme="majorBidi"/>
          <w:i/>
          <w:iCs/>
          <w:sz w:val="28"/>
          <w:szCs w:val="28"/>
        </w:rPr>
        <w:t>rio</w:t>
      </w:r>
      <w:r w:rsidR="00A32560" w:rsidRPr="00B27331">
        <w:rPr>
          <w:rFonts w:asciiTheme="majorBidi" w:hAnsiTheme="majorBidi" w:cstheme="majorBidi"/>
          <w:i/>
          <w:iCs/>
          <w:sz w:val="28"/>
          <w:szCs w:val="28"/>
        </w:rPr>
        <w:t>m</w:t>
      </w:r>
      <w:r w:rsidR="00B27331" w:rsidRPr="00B27331">
        <w:rPr>
          <w:rFonts w:asciiTheme="majorBidi" w:hAnsiTheme="majorBidi" w:cstheme="majorBidi"/>
          <w:i/>
          <w:iCs/>
          <w:sz w:val="28"/>
          <w:szCs w:val="28"/>
        </w:rPr>
        <w:t>ph</w:t>
      </w:r>
      <w:r w:rsidR="00A32560" w:rsidRPr="00B27331">
        <w:rPr>
          <w:rFonts w:asciiTheme="majorBidi" w:hAnsiTheme="majorBidi" w:cstheme="majorBidi"/>
          <w:i/>
          <w:iCs/>
          <w:sz w:val="28"/>
          <w:szCs w:val="28"/>
        </w:rPr>
        <w:t>al</w:t>
      </w:r>
      <w:r w:rsidR="00A32560" w:rsidRPr="00A32560">
        <w:rPr>
          <w:rFonts w:asciiTheme="majorBidi" w:hAnsiTheme="majorBidi" w:cstheme="majorBidi"/>
          <w:i/>
          <w:iCs/>
          <w:sz w:val="28"/>
          <w:szCs w:val="28"/>
        </w:rPr>
        <w:t xml:space="preserve"> de la part du public. Mais il est </w:t>
      </w:r>
      <w:r w:rsidR="00B27331" w:rsidRPr="00A32560">
        <w:rPr>
          <w:rFonts w:asciiTheme="majorBidi" w:hAnsiTheme="majorBidi" w:cstheme="majorBidi"/>
          <w:i/>
          <w:iCs/>
          <w:sz w:val="28"/>
          <w:szCs w:val="28"/>
        </w:rPr>
        <w:t>éreinté</w:t>
      </w:r>
      <w:r w:rsidR="00A32560" w:rsidRPr="00A32560">
        <w:rPr>
          <w:rFonts w:asciiTheme="majorBidi" w:hAnsiTheme="majorBidi" w:cstheme="majorBidi"/>
          <w:i/>
          <w:iCs/>
          <w:sz w:val="28"/>
          <w:szCs w:val="28"/>
        </w:rPr>
        <w:t xml:space="preserve"> par la critique</w:t>
      </w:r>
      <w:r w:rsidR="00A32560">
        <w:rPr>
          <w:rFonts w:asciiTheme="majorBidi" w:hAnsiTheme="majorBidi" w:cstheme="majorBidi"/>
          <w:sz w:val="28"/>
          <w:szCs w:val="28"/>
        </w:rPr>
        <w:t xml:space="preserve"> </w:t>
      </w:r>
      <w:r w:rsidR="00A32560">
        <w:rPr>
          <w:rFonts w:asciiTheme="majorBidi" w:hAnsiTheme="majorBidi" w:cstheme="majorBidi"/>
          <w:i/>
          <w:iCs/>
          <w:sz w:val="28"/>
          <w:szCs w:val="28"/>
        </w:rPr>
        <w:t xml:space="preserve">qui en conteste le genre, l’intrigue et le style. La fameuse Querelle du Cid oppose les défenseurs d’un </w:t>
      </w:r>
      <w:r w:rsidR="00A32560" w:rsidRPr="00B27331">
        <w:rPr>
          <w:rFonts w:asciiTheme="majorBidi" w:hAnsiTheme="majorBidi" w:cstheme="majorBidi"/>
          <w:i/>
          <w:iCs/>
          <w:sz w:val="28"/>
          <w:szCs w:val="28"/>
        </w:rPr>
        <w:t>ar</w:t>
      </w:r>
      <w:r w:rsidR="00B27331">
        <w:rPr>
          <w:rFonts w:asciiTheme="majorBidi" w:hAnsiTheme="majorBidi" w:cstheme="majorBidi"/>
          <w:i/>
          <w:iCs/>
          <w:sz w:val="28"/>
          <w:szCs w:val="28"/>
        </w:rPr>
        <w:t>t</w:t>
      </w:r>
      <w:r w:rsidR="00A32560">
        <w:rPr>
          <w:rFonts w:asciiTheme="majorBidi" w:hAnsiTheme="majorBidi" w:cstheme="majorBidi"/>
          <w:i/>
          <w:iCs/>
          <w:sz w:val="28"/>
          <w:szCs w:val="28"/>
        </w:rPr>
        <w:t xml:space="preserve"> </w:t>
      </w:r>
      <w:r w:rsidR="00B27331">
        <w:rPr>
          <w:rFonts w:asciiTheme="majorBidi" w:hAnsiTheme="majorBidi" w:cstheme="majorBidi"/>
          <w:i/>
          <w:iCs/>
          <w:sz w:val="28"/>
          <w:szCs w:val="28"/>
        </w:rPr>
        <w:t xml:space="preserve">encore </w:t>
      </w:r>
      <w:r w:rsidR="00A32560">
        <w:rPr>
          <w:rFonts w:asciiTheme="majorBidi" w:hAnsiTheme="majorBidi" w:cstheme="majorBidi"/>
          <w:i/>
          <w:iCs/>
          <w:sz w:val="28"/>
          <w:szCs w:val="28"/>
        </w:rPr>
        <w:t>baroque et les partisans de l’art classique.</w:t>
      </w:r>
    </w:p>
    <w:p w:rsidR="00A32560" w:rsidRDefault="00B27331" w:rsidP="00B33144">
      <w:pPr>
        <w:ind w:left="567" w:right="567"/>
        <w:jc w:val="both"/>
        <w:rPr>
          <w:rFonts w:asciiTheme="majorBidi" w:hAnsiTheme="majorBidi" w:cstheme="majorBidi"/>
          <w:b/>
          <w:bCs/>
          <w:sz w:val="28"/>
          <w:szCs w:val="28"/>
        </w:rPr>
      </w:pPr>
      <w:r>
        <w:rPr>
          <w:rFonts w:asciiTheme="majorBidi" w:hAnsiTheme="majorBidi" w:cstheme="majorBidi"/>
          <w:b/>
          <w:bCs/>
          <w:sz w:val="28"/>
          <w:szCs w:val="28"/>
        </w:rPr>
        <w:t>10</w:t>
      </w:r>
      <w:r w:rsidR="00B34F97">
        <w:rPr>
          <w:rFonts w:asciiTheme="majorBidi" w:hAnsiTheme="majorBidi" w:cstheme="majorBidi"/>
          <w:b/>
          <w:bCs/>
          <w:sz w:val="28"/>
          <w:szCs w:val="28"/>
        </w:rPr>
        <w:t>. L’influence morale, littéraire, esthétique</w:t>
      </w:r>
      <w:r>
        <w:rPr>
          <w:rFonts w:asciiTheme="majorBidi" w:hAnsiTheme="majorBidi" w:cstheme="majorBidi"/>
          <w:b/>
          <w:bCs/>
          <w:sz w:val="28"/>
          <w:szCs w:val="28"/>
        </w:rPr>
        <w:t> :</w:t>
      </w:r>
    </w:p>
    <w:p w:rsidR="00F129FF" w:rsidRDefault="00B27331"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B34F97">
        <w:rPr>
          <w:rFonts w:asciiTheme="majorBidi" w:hAnsiTheme="majorBidi" w:cstheme="majorBidi"/>
          <w:sz w:val="28"/>
          <w:szCs w:val="28"/>
        </w:rPr>
        <w:t>Une œuvre littéraire exerce une influence sur la littérature et les auteurs arts, en France et à</w:t>
      </w:r>
      <w:r>
        <w:rPr>
          <w:rFonts w:asciiTheme="majorBidi" w:hAnsiTheme="majorBidi" w:cstheme="majorBidi"/>
          <w:sz w:val="28"/>
          <w:szCs w:val="28"/>
        </w:rPr>
        <w:t xml:space="preserve"> l’étran</w:t>
      </w:r>
      <w:r w:rsidR="00B34F97" w:rsidRPr="00B27331">
        <w:rPr>
          <w:rFonts w:asciiTheme="majorBidi" w:hAnsiTheme="majorBidi" w:cstheme="majorBidi"/>
          <w:sz w:val="28"/>
          <w:szCs w:val="28"/>
        </w:rPr>
        <w:t>ger</w:t>
      </w:r>
      <w:r w:rsidR="00B34F97">
        <w:rPr>
          <w:rFonts w:asciiTheme="majorBidi" w:hAnsiTheme="majorBidi" w:cstheme="majorBidi"/>
          <w:sz w:val="28"/>
          <w:szCs w:val="28"/>
        </w:rPr>
        <w:t xml:space="preserve">. Une œuvre peut changer la sensibilité d’une époque en </w:t>
      </w:r>
      <w:r w:rsidR="00AC73DA">
        <w:rPr>
          <w:rFonts w:asciiTheme="majorBidi" w:hAnsiTheme="majorBidi" w:cstheme="majorBidi"/>
          <w:sz w:val="28"/>
          <w:szCs w:val="28"/>
        </w:rPr>
        <w:t>propo</w:t>
      </w:r>
      <w:r w:rsidR="00F129FF">
        <w:rPr>
          <w:rFonts w:asciiTheme="majorBidi" w:hAnsiTheme="majorBidi" w:cstheme="majorBidi"/>
          <w:sz w:val="28"/>
          <w:szCs w:val="28"/>
        </w:rPr>
        <w:t>sant des valeurs et un langage  nouveau. Cette influence peut être fulgurante et révolutionnaire ou au contraire progressive.</w:t>
      </w:r>
    </w:p>
    <w:p w:rsidR="00567C26" w:rsidRDefault="00B27331" w:rsidP="00B33144">
      <w:pPr>
        <w:ind w:left="567" w:right="567"/>
        <w:jc w:val="both"/>
        <w:rPr>
          <w:rFonts w:asciiTheme="majorBidi" w:hAnsiTheme="majorBidi" w:cstheme="majorBidi"/>
          <w:i/>
          <w:iCs/>
          <w:sz w:val="28"/>
          <w:szCs w:val="28"/>
        </w:rPr>
      </w:pPr>
      <w:r>
        <w:rPr>
          <w:rFonts w:asciiTheme="majorBidi" w:hAnsiTheme="majorBidi" w:cstheme="majorBidi"/>
          <w:sz w:val="28"/>
          <w:szCs w:val="28"/>
        </w:rPr>
        <w:t xml:space="preserve">   </w:t>
      </w:r>
      <w:r w:rsidR="00F129FF">
        <w:rPr>
          <w:rFonts w:asciiTheme="majorBidi" w:hAnsiTheme="majorBidi" w:cstheme="majorBidi"/>
          <w:sz w:val="28"/>
          <w:szCs w:val="28"/>
        </w:rPr>
        <w:t xml:space="preserve">La Nouvelle Héloïse </w:t>
      </w:r>
      <w:r w:rsidR="00F129FF">
        <w:rPr>
          <w:rFonts w:asciiTheme="majorBidi" w:hAnsiTheme="majorBidi" w:cstheme="majorBidi"/>
          <w:i/>
          <w:iCs/>
          <w:sz w:val="28"/>
          <w:szCs w:val="28"/>
        </w:rPr>
        <w:t xml:space="preserve">(1761), roman </w:t>
      </w:r>
      <w:r>
        <w:rPr>
          <w:rFonts w:asciiTheme="majorBidi" w:hAnsiTheme="majorBidi" w:cstheme="majorBidi"/>
          <w:i/>
          <w:iCs/>
          <w:sz w:val="28"/>
          <w:szCs w:val="28"/>
        </w:rPr>
        <w:t>épi</w:t>
      </w:r>
      <w:r w:rsidR="00F129FF" w:rsidRPr="00B27331">
        <w:rPr>
          <w:rFonts w:asciiTheme="majorBidi" w:hAnsiTheme="majorBidi" w:cstheme="majorBidi"/>
          <w:i/>
          <w:iCs/>
          <w:sz w:val="28"/>
          <w:szCs w:val="28"/>
        </w:rPr>
        <w:t>stolaire</w:t>
      </w:r>
      <w:r>
        <w:rPr>
          <w:rFonts w:asciiTheme="majorBidi" w:hAnsiTheme="majorBidi" w:cstheme="majorBidi"/>
          <w:i/>
          <w:iCs/>
          <w:sz w:val="28"/>
          <w:szCs w:val="28"/>
        </w:rPr>
        <w:t xml:space="preserve"> de Jean-</w:t>
      </w:r>
      <w:r w:rsidR="00F129FF">
        <w:rPr>
          <w:rFonts w:asciiTheme="majorBidi" w:hAnsiTheme="majorBidi" w:cstheme="majorBidi"/>
          <w:i/>
          <w:iCs/>
          <w:sz w:val="28"/>
          <w:szCs w:val="28"/>
        </w:rPr>
        <w:t>Jacque</w:t>
      </w:r>
      <w:r>
        <w:rPr>
          <w:rFonts w:asciiTheme="majorBidi" w:hAnsiTheme="majorBidi" w:cstheme="majorBidi"/>
          <w:i/>
          <w:iCs/>
          <w:sz w:val="28"/>
          <w:szCs w:val="28"/>
        </w:rPr>
        <w:t>s</w:t>
      </w:r>
      <w:r w:rsidR="00F129FF">
        <w:rPr>
          <w:rFonts w:asciiTheme="majorBidi" w:hAnsiTheme="majorBidi" w:cstheme="majorBidi"/>
          <w:i/>
          <w:iCs/>
          <w:sz w:val="28"/>
          <w:szCs w:val="28"/>
        </w:rPr>
        <w:t xml:space="preserve"> Rousseau, a imposé le règne de la </w:t>
      </w:r>
      <w:r w:rsidR="006E5558" w:rsidRPr="006E5558">
        <w:rPr>
          <w:rFonts w:asciiTheme="majorBidi" w:hAnsiTheme="majorBidi" w:cstheme="majorBidi"/>
          <w:i/>
          <w:iCs/>
          <w:sz w:val="28"/>
          <w:szCs w:val="28"/>
        </w:rPr>
        <w:t>sens</w:t>
      </w:r>
      <w:r w:rsidR="006E5558">
        <w:rPr>
          <w:rFonts w:asciiTheme="majorBidi" w:hAnsiTheme="majorBidi" w:cstheme="majorBidi"/>
          <w:i/>
          <w:iCs/>
          <w:sz w:val="28"/>
          <w:szCs w:val="28"/>
        </w:rPr>
        <w:t>ibilité</w:t>
      </w:r>
      <w:r w:rsidR="00F129FF">
        <w:rPr>
          <w:rFonts w:asciiTheme="majorBidi" w:hAnsiTheme="majorBidi" w:cstheme="majorBidi"/>
          <w:i/>
          <w:iCs/>
          <w:sz w:val="28"/>
          <w:szCs w:val="28"/>
        </w:rPr>
        <w:t>. Sur le plan littéraire, l’œuvre annonce et prépare le romantisme et le renouveau du lyrisme.</w:t>
      </w:r>
    </w:p>
    <w:p w:rsidR="00567C26" w:rsidRDefault="006E5558" w:rsidP="00B33144">
      <w:pPr>
        <w:ind w:left="567" w:right="567"/>
        <w:jc w:val="both"/>
        <w:rPr>
          <w:rFonts w:asciiTheme="majorBidi" w:hAnsiTheme="majorBidi" w:cstheme="majorBidi"/>
          <w:b/>
          <w:bCs/>
          <w:sz w:val="28"/>
          <w:szCs w:val="28"/>
        </w:rPr>
      </w:pPr>
      <w:r>
        <w:rPr>
          <w:rFonts w:asciiTheme="majorBidi" w:hAnsiTheme="majorBidi" w:cstheme="majorBidi"/>
          <w:b/>
          <w:bCs/>
          <w:sz w:val="28"/>
          <w:szCs w:val="28"/>
        </w:rPr>
        <w:t>11</w:t>
      </w:r>
      <w:r w:rsidR="00567C26">
        <w:rPr>
          <w:rFonts w:asciiTheme="majorBidi" w:hAnsiTheme="majorBidi" w:cstheme="majorBidi"/>
          <w:b/>
          <w:bCs/>
          <w:sz w:val="28"/>
          <w:szCs w:val="28"/>
        </w:rPr>
        <w:t>. Les réinterprétations de l’œuvre par la postérité</w:t>
      </w:r>
      <w:r>
        <w:rPr>
          <w:rFonts w:asciiTheme="majorBidi" w:hAnsiTheme="majorBidi" w:cstheme="majorBidi"/>
          <w:b/>
          <w:bCs/>
          <w:sz w:val="28"/>
          <w:szCs w:val="28"/>
        </w:rPr>
        <w:t> :</w:t>
      </w:r>
    </w:p>
    <w:p w:rsidR="00567C26" w:rsidRDefault="006E5558" w:rsidP="00B33144">
      <w:pPr>
        <w:ind w:left="567" w:right="567"/>
        <w:jc w:val="both"/>
        <w:rPr>
          <w:rFonts w:asciiTheme="majorBidi" w:hAnsiTheme="majorBidi" w:cstheme="majorBidi"/>
          <w:sz w:val="28"/>
          <w:szCs w:val="28"/>
        </w:rPr>
      </w:pPr>
      <w:r>
        <w:rPr>
          <w:rFonts w:asciiTheme="majorBidi" w:hAnsiTheme="majorBidi" w:cstheme="majorBidi"/>
          <w:sz w:val="28"/>
          <w:szCs w:val="28"/>
        </w:rPr>
        <w:t xml:space="preserve">    </w:t>
      </w:r>
      <w:r w:rsidR="00567C26">
        <w:rPr>
          <w:rFonts w:asciiTheme="majorBidi" w:hAnsiTheme="majorBidi" w:cstheme="majorBidi"/>
          <w:sz w:val="28"/>
          <w:szCs w:val="28"/>
        </w:rPr>
        <w:t xml:space="preserve">Une œuvre fait l’objet de lectures différentes au cours des siècles. Sa place en littérature peut </w:t>
      </w:r>
      <w:r w:rsidR="00567C26" w:rsidRPr="006E5558">
        <w:rPr>
          <w:rFonts w:asciiTheme="majorBidi" w:hAnsiTheme="majorBidi" w:cstheme="majorBidi"/>
          <w:sz w:val="28"/>
          <w:szCs w:val="28"/>
        </w:rPr>
        <w:t>varier</w:t>
      </w:r>
      <w:r w:rsidR="00567C26">
        <w:rPr>
          <w:rFonts w:asciiTheme="majorBidi" w:hAnsiTheme="majorBidi" w:cstheme="majorBidi"/>
          <w:sz w:val="28"/>
          <w:szCs w:val="28"/>
        </w:rPr>
        <w:t xml:space="preserve"> en fonction des valeurs ou de la sensibilité d’une époque.</w:t>
      </w:r>
    </w:p>
    <w:p w:rsidR="00B34F97" w:rsidRPr="00A87689" w:rsidRDefault="006E5558" w:rsidP="00B33144">
      <w:pPr>
        <w:pStyle w:val="Paragraphedeliste"/>
        <w:ind w:left="927" w:right="567"/>
        <w:jc w:val="both"/>
        <w:rPr>
          <w:rFonts w:asciiTheme="majorBidi" w:hAnsiTheme="majorBidi" w:cstheme="majorBidi"/>
          <w:sz w:val="28"/>
          <w:szCs w:val="28"/>
          <w:highlight w:val="yellow"/>
        </w:rPr>
      </w:pPr>
      <w:r>
        <w:rPr>
          <w:rFonts w:asciiTheme="majorBidi" w:hAnsiTheme="majorBidi" w:cstheme="majorBidi"/>
          <w:sz w:val="28"/>
          <w:szCs w:val="28"/>
        </w:rPr>
        <w:t>-</w:t>
      </w:r>
      <w:r w:rsidR="00567C26" w:rsidRPr="00567C26">
        <w:rPr>
          <w:rFonts w:asciiTheme="majorBidi" w:hAnsiTheme="majorBidi" w:cstheme="majorBidi"/>
          <w:sz w:val="28"/>
          <w:szCs w:val="28"/>
        </w:rPr>
        <w:t xml:space="preserve">L’Avare </w:t>
      </w:r>
      <w:r w:rsidR="00567C26" w:rsidRPr="00567C26">
        <w:rPr>
          <w:rFonts w:asciiTheme="majorBidi" w:hAnsiTheme="majorBidi" w:cstheme="majorBidi"/>
          <w:i/>
          <w:iCs/>
          <w:sz w:val="28"/>
          <w:szCs w:val="28"/>
        </w:rPr>
        <w:t>(1668)</w:t>
      </w:r>
      <w:r w:rsidR="00F129FF" w:rsidRPr="00567C26">
        <w:rPr>
          <w:rFonts w:asciiTheme="majorBidi" w:hAnsiTheme="majorBidi" w:cstheme="majorBidi"/>
          <w:sz w:val="28"/>
          <w:szCs w:val="28"/>
        </w:rPr>
        <w:t xml:space="preserve"> </w:t>
      </w:r>
      <w:r w:rsidR="00567C26" w:rsidRPr="00567C26">
        <w:rPr>
          <w:rFonts w:asciiTheme="majorBidi" w:hAnsiTheme="majorBidi" w:cstheme="majorBidi"/>
          <w:i/>
          <w:iCs/>
          <w:sz w:val="28"/>
          <w:szCs w:val="28"/>
        </w:rPr>
        <w:t>ne fut représenté qu’une</w:t>
      </w:r>
      <w:r w:rsidR="00567C26">
        <w:rPr>
          <w:rFonts w:asciiTheme="majorBidi" w:hAnsiTheme="majorBidi" w:cstheme="majorBidi"/>
          <w:sz w:val="28"/>
          <w:szCs w:val="28"/>
        </w:rPr>
        <w:t xml:space="preserve"> </w:t>
      </w:r>
      <w:r>
        <w:rPr>
          <w:rFonts w:asciiTheme="majorBidi" w:hAnsiTheme="majorBidi" w:cstheme="majorBidi"/>
          <w:i/>
          <w:iCs/>
          <w:sz w:val="28"/>
          <w:szCs w:val="28"/>
        </w:rPr>
        <w:t>cinquantaine</w:t>
      </w:r>
      <w:r w:rsidR="00A87689">
        <w:rPr>
          <w:rFonts w:asciiTheme="majorBidi" w:hAnsiTheme="majorBidi" w:cstheme="majorBidi"/>
          <w:i/>
          <w:iCs/>
          <w:sz w:val="28"/>
          <w:szCs w:val="28"/>
        </w:rPr>
        <w:t xml:space="preserve"> de fois entre sa</w:t>
      </w:r>
      <w:r>
        <w:rPr>
          <w:rFonts w:asciiTheme="majorBidi" w:hAnsiTheme="majorBidi" w:cstheme="majorBidi"/>
          <w:i/>
          <w:iCs/>
          <w:sz w:val="28"/>
          <w:szCs w:val="28"/>
        </w:rPr>
        <w:t xml:space="preserve"> création et la mort de Molière.</w:t>
      </w:r>
      <w:r w:rsidR="00A87689">
        <w:rPr>
          <w:rFonts w:asciiTheme="majorBidi" w:hAnsiTheme="majorBidi" w:cstheme="majorBidi"/>
          <w:i/>
          <w:iCs/>
          <w:sz w:val="28"/>
          <w:szCs w:val="28"/>
        </w:rPr>
        <w:t xml:space="preserve"> </w:t>
      </w:r>
      <w:r w:rsidR="00A87689" w:rsidRPr="00A87689">
        <w:rPr>
          <w:rFonts w:asciiTheme="majorBidi" w:hAnsiTheme="majorBidi" w:cstheme="majorBidi"/>
          <w:i/>
          <w:iCs/>
          <w:sz w:val="28"/>
          <w:szCs w:val="28"/>
        </w:rPr>
        <w:t>H</w:t>
      </w:r>
      <w:r w:rsidR="00A87689">
        <w:rPr>
          <w:rFonts w:asciiTheme="majorBidi" w:hAnsiTheme="majorBidi" w:cstheme="majorBidi"/>
          <w:i/>
          <w:iCs/>
          <w:sz w:val="28"/>
          <w:szCs w:val="28"/>
        </w:rPr>
        <w:t xml:space="preserve">abitué aux grandes comédies en vers le </w:t>
      </w:r>
      <w:r w:rsidR="00A87689" w:rsidRPr="006E5558">
        <w:rPr>
          <w:rFonts w:asciiTheme="majorBidi" w:hAnsiTheme="majorBidi" w:cstheme="majorBidi"/>
          <w:i/>
          <w:iCs/>
          <w:sz w:val="28"/>
          <w:szCs w:val="28"/>
        </w:rPr>
        <w:t>pub</w:t>
      </w:r>
      <w:r>
        <w:rPr>
          <w:rFonts w:asciiTheme="majorBidi" w:hAnsiTheme="majorBidi" w:cstheme="majorBidi"/>
          <w:i/>
          <w:iCs/>
          <w:sz w:val="28"/>
          <w:szCs w:val="28"/>
        </w:rPr>
        <w:t>lic refusa</w:t>
      </w:r>
      <w:r w:rsidR="00A87689">
        <w:rPr>
          <w:rFonts w:asciiTheme="majorBidi" w:hAnsiTheme="majorBidi" w:cstheme="majorBidi"/>
          <w:i/>
          <w:iCs/>
          <w:sz w:val="28"/>
          <w:szCs w:val="28"/>
        </w:rPr>
        <w:t xml:space="preserve"> </w:t>
      </w:r>
      <w:r w:rsidR="00A87689" w:rsidRPr="00A87689">
        <w:rPr>
          <w:rFonts w:asciiTheme="majorBidi" w:hAnsiTheme="majorBidi" w:cstheme="majorBidi"/>
          <w:i/>
          <w:iCs/>
          <w:sz w:val="28"/>
          <w:szCs w:val="28"/>
        </w:rPr>
        <w:t>cette</w:t>
      </w:r>
      <w:r w:rsidR="00A87689">
        <w:rPr>
          <w:rFonts w:asciiTheme="majorBidi" w:hAnsiTheme="majorBidi" w:cstheme="majorBidi"/>
          <w:i/>
          <w:iCs/>
          <w:sz w:val="28"/>
          <w:szCs w:val="28"/>
        </w:rPr>
        <w:t xml:space="preserve"> comédie en prose jugée trop</w:t>
      </w:r>
      <w:r>
        <w:rPr>
          <w:rFonts w:asciiTheme="majorBidi" w:hAnsiTheme="majorBidi" w:cstheme="majorBidi"/>
          <w:i/>
          <w:iCs/>
          <w:sz w:val="28"/>
          <w:szCs w:val="28"/>
        </w:rPr>
        <w:t xml:space="preserve"> romanesque et mal </w:t>
      </w:r>
      <w:r w:rsidR="00A87689" w:rsidRPr="00A87689">
        <w:rPr>
          <w:rFonts w:asciiTheme="majorBidi" w:hAnsiTheme="majorBidi" w:cstheme="majorBidi"/>
          <w:i/>
          <w:iCs/>
          <w:sz w:val="28"/>
          <w:szCs w:val="28"/>
        </w:rPr>
        <w:t>con</w:t>
      </w:r>
      <w:r w:rsidR="00D555C6">
        <w:rPr>
          <w:rFonts w:asciiTheme="majorBidi" w:hAnsiTheme="majorBidi" w:cstheme="majorBidi"/>
          <w:i/>
          <w:iCs/>
          <w:sz w:val="28"/>
          <w:szCs w:val="28"/>
        </w:rPr>
        <w:t>struire. Aujourd’hui, c’est</w:t>
      </w:r>
      <w:r>
        <w:rPr>
          <w:rFonts w:asciiTheme="majorBidi" w:hAnsiTheme="majorBidi" w:cstheme="majorBidi"/>
          <w:i/>
          <w:iCs/>
          <w:sz w:val="28"/>
          <w:szCs w:val="28"/>
        </w:rPr>
        <w:t xml:space="preserve"> l</w:t>
      </w:r>
      <w:r w:rsidR="00D555C6" w:rsidRPr="006E5558">
        <w:rPr>
          <w:rFonts w:asciiTheme="majorBidi" w:hAnsiTheme="majorBidi" w:cstheme="majorBidi"/>
          <w:i/>
          <w:iCs/>
          <w:sz w:val="28"/>
          <w:szCs w:val="28"/>
        </w:rPr>
        <w:t>a</w:t>
      </w:r>
      <w:r w:rsidR="00D555C6">
        <w:rPr>
          <w:rFonts w:asciiTheme="majorBidi" w:hAnsiTheme="majorBidi" w:cstheme="majorBidi"/>
          <w:i/>
          <w:iCs/>
          <w:sz w:val="28"/>
          <w:szCs w:val="28"/>
        </w:rPr>
        <w:t xml:space="preserve"> comédie de </w:t>
      </w:r>
      <w:r w:rsidR="00D555C6" w:rsidRPr="00D555C6">
        <w:rPr>
          <w:rFonts w:asciiTheme="majorBidi" w:hAnsiTheme="majorBidi" w:cstheme="majorBidi"/>
          <w:i/>
          <w:iCs/>
          <w:sz w:val="28"/>
          <w:szCs w:val="28"/>
        </w:rPr>
        <w:t>Molière</w:t>
      </w:r>
      <w:r w:rsidR="00A87689" w:rsidRPr="00D555C6">
        <w:rPr>
          <w:rFonts w:asciiTheme="majorBidi" w:hAnsiTheme="majorBidi" w:cstheme="majorBidi"/>
          <w:i/>
          <w:iCs/>
          <w:sz w:val="28"/>
          <w:szCs w:val="28"/>
        </w:rPr>
        <w:t xml:space="preserve"> </w:t>
      </w:r>
      <w:r>
        <w:rPr>
          <w:rFonts w:asciiTheme="majorBidi" w:hAnsiTheme="majorBidi" w:cstheme="majorBidi"/>
          <w:i/>
          <w:iCs/>
          <w:sz w:val="28"/>
          <w:szCs w:val="28"/>
        </w:rPr>
        <w:t>l</w:t>
      </w:r>
      <w:r w:rsidR="00D555C6" w:rsidRPr="00D555C6">
        <w:rPr>
          <w:rFonts w:asciiTheme="majorBidi" w:hAnsiTheme="majorBidi" w:cstheme="majorBidi"/>
          <w:i/>
          <w:iCs/>
          <w:sz w:val="28"/>
          <w:szCs w:val="28"/>
        </w:rPr>
        <w:t>a plus</w:t>
      </w:r>
      <w:r w:rsidR="00D555C6">
        <w:rPr>
          <w:rFonts w:asciiTheme="majorBidi" w:hAnsiTheme="majorBidi" w:cstheme="majorBidi"/>
          <w:i/>
          <w:iCs/>
          <w:sz w:val="28"/>
          <w:szCs w:val="28"/>
        </w:rPr>
        <w:t xml:space="preserve"> fréqu</w:t>
      </w:r>
      <w:r>
        <w:rPr>
          <w:rFonts w:asciiTheme="majorBidi" w:hAnsiTheme="majorBidi" w:cstheme="majorBidi"/>
          <w:i/>
          <w:iCs/>
          <w:sz w:val="28"/>
          <w:szCs w:val="28"/>
        </w:rPr>
        <w:t xml:space="preserve">emment représentée à la Comédie française, </w:t>
      </w:r>
      <w:r w:rsidR="00D555C6" w:rsidRPr="00D555C6">
        <w:rPr>
          <w:rFonts w:asciiTheme="majorBidi" w:hAnsiTheme="majorBidi" w:cstheme="majorBidi"/>
          <w:i/>
          <w:iCs/>
          <w:sz w:val="28"/>
          <w:szCs w:val="28"/>
        </w:rPr>
        <w:t>le public</w:t>
      </w:r>
      <w:r w:rsidR="00D555C6">
        <w:rPr>
          <w:rFonts w:asciiTheme="majorBidi" w:hAnsiTheme="majorBidi" w:cstheme="majorBidi"/>
          <w:i/>
          <w:iCs/>
          <w:sz w:val="28"/>
          <w:szCs w:val="28"/>
        </w:rPr>
        <w:t xml:space="preserve"> contemporain adore dans </w:t>
      </w:r>
      <w:r>
        <w:rPr>
          <w:rFonts w:asciiTheme="majorBidi" w:hAnsiTheme="majorBidi" w:cstheme="majorBidi"/>
          <w:i/>
          <w:iCs/>
          <w:sz w:val="28"/>
          <w:szCs w:val="28"/>
        </w:rPr>
        <w:t>ces</w:t>
      </w:r>
      <w:r w:rsidR="00D555C6">
        <w:rPr>
          <w:rFonts w:asciiTheme="majorBidi" w:hAnsiTheme="majorBidi" w:cstheme="majorBidi"/>
          <w:i/>
          <w:iCs/>
          <w:sz w:val="28"/>
          <w:szCs w:val="28"/>
        </w:rPr>
        <w:t xml:space="preserve"> </w:t>
      </w:r>
      <w:r w:rsidR="00D555C6" w:rsidRPr="00D555C6">
        <w:rPr>
          <w:rFonts w:asciiTheme="majorBidi" w:hAnsiTheme="majorBidi" w:cstheme="majorBidi"/>
          <w:i/>
          <w:iCs/>
          <w:sz w:val="28"/>
          <w:szCs w:val="28"/>
        </w:rPr>
        <w:t>pièce</w:t>
      </w:r>
      <w:r>
        <w:rPr>
          <w:rFonts w:asciiTheme="majorBidi" w:hAnsiTheme="majorBidi" w:cstheme="majorBidi"/>
          <w:i/>
          <w:iCs/>
          <w:sz w:val="28"/>
          <w:szCs w:val="28"/>
        </w:rPr>
        <w:t>s ;</w:t>
      </w:r>
      <w:r w:rsidR="00A655D7">
        <w:rPr>
          <w:rFonts w:asciiTheme="majorBidi" w:hAnsiTheme="majorBidi" w:cstheme="majorBidi"/>
          <w:i/>
          <w:iCs/>
          <w:sz w:val="28"/>
          <w:szCs w:val="28"/>
        </w:rPr>
        <w:t xml:space="preserve"> l’inspiration et de la forme.</w:t>
      </w:r>
    </w:p>
    <w:p w:rsidR="009A1CF8" w:rsidRPr="00F829D3" w:rsidRDefault="009A1CF8" w:rsidP="008A332B">
      <w:pPr>
        <w:ind w:right="567"/>
        <w:jc w:val="both"/>
        <w:rPr>
          <w:rFonts w:asciiTheme="majorBidi" w:hAnsiTheme="majorBidi" w:cstheme="majorBidi"/>
          <w:sz w:val="28"/>
          <w:szCs w:val="28"/>
        </w:rPr>
      </w:pPr>
    </w:p>
    <w:p w:rsidR="00371AFB" w:rsidRPr="00371AFB" w:rsidRDefault="00371AFB" w:rsidP="00EA61C6">
      <w:pPr>
        <w:ind w:right="567"/>
        <w:jc w:val="both"/>
        <w:rPr>
          <w:rFonts w:asciiTheme="majorBidi" w:hAnsiTheme="majorBidi" w:cstheme="majorBidi"/>
          <w:i/>
          <w:iCs/>
          <w:sz w:val="28"/>
          <w:szCs w:val="28"/>
        </w:rPr>
      </w:pPr>
    </w:p>
    <w:p w:rsidR="009115B5" w:rsidRPr="009115B5" w:rsidRDefault="009115B5" w:rsidP="00EA61C6">
      <w:pPr>
        <w:ind w:right="567"/>
        <w:jc w:val="both"/>
        <w:rPr>
          <w:rFonts w:asciiTheme="majorBidi" w:hAnsiTheme="majorBidi" w:cstheme="majorBidi"/>
          <w:sz w:val="32"/>
          <w:szCs w:val="32"/>
        </w:rPr>
      </w:pPr>
    </w:p>
    <w:sectPr w:rsidR="009115B5" w:rsidRPr="009115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E3" w:rsidRDefault="00BE7FE3" w:rsidP="00040382">
      <w:pPr>
        <w:spacing w:after="0" w:line="240" w:lineRule="auto"/>
      </w:pPr>
      <w:r>
        <w:separator/>
      </w:r>
    </w:p>
  </w:endnote>
  <w:endnote w:type="continuationSeparator" w:id="0">
    <w:p w:rsidR="00BE7FE3" w:rsidRDefault="00BE7FE3" w:rsidP="0004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E3" w:rsidRDefault="00BE7FE3" w:rsidP="00040382">
      <w:pPr>
        <w:spacing w:after="0" w:line="240" w:lineRule="auto"/>
      </w:pPr>
      <w:r>
        <w:separator/>
      </w:r>
    </w:p>
  </w:footnote>
  <w:footnote w:type="continuationSeparator" w:id="0">
    <w:p w:rsidR="00BE7FE3" w:rsidRDefault="00BE7FE3" w:rsidP="00040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49A"/>
    <w:multiLevelType w:val="hybridMultilevel"/>
    <w:tmpl w:val="E1728AC2"/>
    <w:lvl w:ilvl="0" w:tplc="04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8E27670"/>
    <w:multiLevelType w:val="hybridMultilevel"/>
    <w:tmpl w:val="B114E6F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97F0E7B"/>
    <w:multiLevelType w:val="hybridMultilevel"/>
    <w:tmpl w:val="7472CE90"/>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0F0B4B13"/>
    <w:multiLevelType w:val="hybridMultilevel"/>
    <w:tmpl w:val="D216272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135A26D3"/>
    <w:multiLevelType w:val="hybridMultilevel"/>
    <w:tmpl w:val="5A5C1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426C57"/>
    <w:multiLevelType w:val="hybridMultilevel"/>
    <w:tmpl w:val="259C180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60E4CDF"/>
    <w:multiLevelType w:val="hybridMultilevel"/>
    <w:tmpl w:val="A720105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8361474"/>
    <w:multiLevelType w:val="hybridMultilevel"/>
    <w:tmpl w:val="4DF293F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1BCC07D6"/>
    <w:multiLevelType w:val="hybridMultilevel"/>
    <w:tmpl w:val="BFB040D6"/>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CE06771"/>
    <w:multiLevelType w:val="hybridMultilevel"/>
    <w:tmpl w:val="624C5EB0"/>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ED1669F"/>
    <w:multiLevelType w:val="hybridMultilevel"/>
    <w:tmpl w:val="676AA438"/>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0657101"/>
    <w:multiLevelType w:val="hybridMultilevel"/>
    <w:tmpl w:val="71E8304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15:restartNumberingAfterBreak="0">
    <w:nsid w:val="25B006A0"/>
    <w:multiLevelType w:val="hybridMultilevel"/>
    <w:tmpl w:val="1422B444"/>
    <w:lvl w:ilvl="0" w:tplc="3CFAC0C8">
      <w:start w:val="1"/>
      <w:numFmt w:val="decimal"/>
      <w:lvlText w:val="%1."/>
      <w:lvlJc w:val="left"/>
      <w:pPr>
        <w:ind w:left="1429" w:hanging="360"/>
      </w:pPr>
      <w:rPr>
        <w:rFonts w:hint="default"/>
        <w:b w:val="0"/>
        <w:sz w:val="20"/>
        <w:szCs w:val="2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3" w15:restartNumberingAfterBreak="0">
    <w:nsid w:val="2B994B56"/>
    <w:multiLevelType w:val="hybridMultilevel"/>
    <w:tmpl w:val="C1C0988E"/>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E152826"/>
    <w:multiLevelType w:val="hybridMultilevel"/>
    <w:tmpl w:val="C9A2D968"/>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30795D54"/>
    <w:multiLevelType w:val="hybridMultilevel"/>
    <w:tmpl w:val="066E1EE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380B2A35"/>
    <w:multiLevelType w:val="hybridMultilevel"/>
    <w:tmpl w:val="CF0C8674"/>
    <w:lvl w:ilvl="0" w:tplc="F78C75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F4378B"/>
    <w:multiLevelType w:val="hybridMultilevel"/>
    <w:tmpl w:val="F2A41E96"/>
    <w:lvl w:ilvl="0" w:tplc="ACF6FFD4">
      <w:start w:val="1"/>
      <w:numFmt w:val="decimal"/>
      <w:lvlText w:val="%1."/>
      <w:lvlJc w:val="left"/>
      <w:pPr>
        <w:ind w:left="927" w:hanging="360"/>
      </w:pPr>
      <w:rPr>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3C110B42"/>
    <w:multiLevelType w:val="hybridMultilevel"/>
    <w:tmpl w:val="37D681BC"/>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3DC31851"/>
    <w:multiLevelType w:val="hybridMultilevel"/>
    <w:tmpl w:val="02FE328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3E1B55F8"/>
    <w:multiLevelType w:val="hybridMultilevel"/>
    <w:tmpl w:val="B28AC7F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1" w15:restartNumberingAfterBreak="0">
    <w:nsid w:val="3E4C188E"/>
    <w:multiLevelType w:val="hybridMultilevel"/>
    <w:tmpl w:val="4A56233A"/>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48385C68"/>
    <w:multiLevelType w:val="hybridMultilevel"/>
    <w:tmpl w:val="D5E6961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4D171E1F"/>
    <w:multiLevelType w:val="hybridMultilevel"/>
    <w:tmpl w:val="435A6228"/>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74C54B8"/>
    <w:multiLevelType w:val="hybridMultilevel"/>
    <w:tmpl w:val="C7A6A7D8"/>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5869020E"/>
    <w:multiLevelType w:val="hybridMultilevel"/>
    <w:tmpl w:val="EBC80EA2"/>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5A2F7762"/>
    <w:multiLevelType w:val="hybridMultilevel"/>
    <w:tmpl w:val="63A8B70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AE557B1"/>
    <w:multiLevelType w:val="hybridMultilevel"/>
    <w:tmpl w:val="BE869062"/>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61A7136A"/>
    <w:multiLevelType w:val="hybridMultilevel"/>
    <w:tmpl w:val="F2066762"/>
    <w:lvl w:ilvl="0" w:tplc="960A69EA">
      <w:start w:val="1"/>
      <w:numFmt w:val="decimal"/>
      <w:lvlText w:val="%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606955"/>
    <w:multiLevelType w:val="hybridMultilevel"/>
    <w:tmpl w:val="6C743A1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15:restartNumberingAfterBreak="0">
    <w:nsid w:val="681B276A"/>
    <w:multiLevelType w:val="hybridMultilevel"/>
    <w:tmpl w:val="960CDE96"/>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15:restartNumberingAfterBreak="0">
    <w:nsid w:val="69D85E1D"/>
    <w:multiLevelType w:val="hybridMultilevel"/>
    <w:tmpl w:val="4CCEDB2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15:restartNumberingAfterBreak="0">
    <w:nsid w:val="6B001A36"/>
    <w:multiLevelType w:val="hybridMultilevel"/>
    <w:tmpl w:val="7BCA75F8"/>
    <w:lvl w:ilvl="0" w:tplc="04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3" w15:restartNumberingAfterBreak="0">
    <w:nsid w:val="6B3514A7"/>
    <w:multiLevelType w:val="hybridMultilevel"/>
    <w:tmpl w:val="0CEAEE44"/>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6BA30CB0"/>
    <w:multiLevelType w:val="hybridMultilevel"/>
    <w:tmpl w:val="332ECB9C"/>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31A011D"/>
    <w:multiLevelType w:val="hybridMultilevel"/>
    <w:tmpl w:val="C4DCB8A8"/>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6" w15:restartNumberingAfterBreak="0">
    <w:nsid w:val="7A1F59FB"/>
    <w:multiLevelType w:val="hybridMultilevel"/>
    <w:tmpl w:val="8020D74C"/>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7A724A9E"/>
    <w:multiLevelType w:val="hybridMultilevel"/>
    <w:tmpl w:val="B9EC266C"/>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8" w15:restartNumberingAfterBreak="0">
    <w:nsid w:val="7A7E15AE"/>
    <w:multiLevelType w:val="hybridMultilevel"/>
    <w:tmpl w:val="F836E27E"/>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BBE0C97"/>
    <w:multiLevelType w:val="hybridMultilevel"/>
    <w:tmpl w:val="94A05AA6"/>
    <w:lvl w:ilvl="0" w:tplc="61C408A8">
      <w:start w:val="1"/>
      <w:numFmt w:val="decimal"/>
      <w:lvlText w:val="%1."/>
      <w:lvlJc w:val="left"/>
      <w:pPr>
        <w:ind w:left="1429" w:hanging="360"/>
      </w:pPr>
      <w:rPr>
        <w:rFonts w:hint="default"/>
        <w:b w:val="0"/>
        <w:sz w:val="2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0" w15:restartNumberingAfterBreak="0">
    <w:nsid w:val="7DD40BA0"/>
    <w:multiLevelType w:val="hybridMultilevel"/>
    <w:tmpl w:val="6786FF4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7EC0637A"/>
    <w:multiLevelType w:val="hybridMultilevel"/>
    <w:tmpl w:val="5680C0D6"/>
    <w:lvl w:ilvl="0" w:tplc="CA780FEC">
      <w:start w:val="1"/>
      <w:numFmt w:val="upperRoman"/>
      <w:lvlText w:val="%1-"/>
      <w:lvlJc w:val="left"/>
      <w:pPr>
        <w:ind w:left="1145"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8"/>
  </w:num>
  <w:num w:numId="3">
    <w:abstractNumId w:val="17"/>
  </w:num>
  <w:num w:numId="4">
    <w:abstractNumId w:val="34"/>
  </w:num>
  <w:num w:numId="5">
    <w:abstractNumId w:val="5"/>
  </w:num>
  <w:num w:numId="6">
    <w:abstractNumId w:val="25"/>
  </w:num>
  <w:num w:numId="7">
    <w:abstractNumId w:val="29"/>
  </w:num>
  <w:num w:numId="8">
    <w:abstractNumId w:val="2"/>
  </w:num>
  <w:num w:numId="9">
    <w:abstractNumId w:val="33"/>
  </w:num>
  <w:num w:numId="10">
    <w:abstractNumId w:val="38"/>
  </w:num>
  <w:num w:numId="11">
    <w:abstractNumId w:val="19"/>
  </w:num>
  <w:num w:numId="12">
    <w:abstractNumId w:val="20"/>
  </w:num>
  <w:num w:numId="13">
    <w:abstractNumId w:val="31"/>
  </w:num>
  <w:num w:numId="14">
    <w:abstractNumId w:val="8"/>
  </w:num>
  <w:num w:numId="15">
    <w:abstractNumId w:val="4"/>
  </w:num>
  <w:num w:numId="16">
    <w:abstractNumId w:val="24"/>
  </w:num>
  <w:num w:numId="17">
    <w:abstractNumId w:val="23"/>
  </w:num>
  <w:num w:numId="18">
    <w:abstractNumId w:val="1"/>
  </w:num>
  <w:num w:numId="19">
    <w:abstractNumId w:val="9"/>
  </w:num>
  <w:num w:numId="20">
    <w:abstractNumId w:val="22"/>
  </w:num>
  <w:num w:numId="21">
    <w:abstractNumId w:val="35"/>
  </w:num>
  <w:num w:numId="22">
    <w:abstractNumId w:val="11"/>
  </w:num>
  <w:num w:numId="23">
    <w:abstractNumId w:val="7"/>
  </w:num>
  <w:num w:numId="24">
    <w:abstractNumId w:val="12"/>
  </w:num>
  <w:num w:numId="25">
    <w:abstractNumId w:val="39"/>
  </w:num>
  <w:num w:numId="26">
    <w:abstractNumId w:val="18"/>
  </w:num>
  <w:num w:numId="27">
    <w:abstractNumId w:val="15"/>
  </w:num>
  <w:num w:numId="28">
    <w:abstractNumId w:val="0"/>
  </w:num>
  <w:num w:numId="29">
    <w:abstractNumId w:val="37"/>
  </w:num>
  <w:num w:numId="30">
    <w:abstractNumId w:val="32"/>
  </w:num>
  <w:num w:numId="31">
    <w:abstractNumId w:val="40"/>
  </w:num>
  <w:num w:numId="32">
    <w:abstractNumId w:val="6"/>
  </w:num>
  <w:num w:numId="33">
    <w:abstractNumId w:val="36"/>
  </w:num>
  <w:num w:numId="34">
    <w:abstractNumId w:val="26"/>
  </w:num>
  <w:num w:numId="35">
    <w:abstractNumId w:val="14"/>
  </w:num>
  <w:num w:numId="36">
    <w:abstractNumId w:val="13"/>
  </w:num>
  <w:num w:numId="37">
    <w:abstractNumId w:val="10"/>
  </w:num>
  <w:num w:numId="38">
    <w:abstractNumId w:val="27"/>
  </w:num>
  <w:num w:numId="39">
    <w:abstractNumId w:val="3"/>
  </w:num>
  <w:num w:numId="40">
    <w:abstractNumId w:val="30"/>
  </w:num>
  <w:num w:numId="41">
    <w:abstractNumId w:val="2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82"/>
    <w:rsid w:val="00034611"/>
    <w:rsid w:val="00040382"/>
    <w:rsid w:val="00075A12"/>
    <w:rsid w:val="0009798F"/>
    <w:rsid w:val="000C34FF"/>
    <w:rsid w:val="00113A2F"/>
    <w:rsid w:val="00152923"/>
    <w:rsid w:val="00157311"/>
    <w:rsid w:val="0016768F"/>
    <w:rsid w:val="00170862"/>
    <w:rsid w:val="001803CB"/>
    <w:rsid w:val="0020151B"/>
    <w:rsid w:val="0023722D"/>
    <w:rsid w:val="002406C9"/>
    <w:rsid w:val="00274919"/>
    <w:rsid w:val="002C6DEA"/>
    <w:rsid w:val="002E281E"/>
    <w:rsid w:val="0031301B"/>
    <w:rsid w:val="00324D07"/>
    <w:rsid w:val="003414E2"/>
    <w:rsid w:val="00371AFB"/>
    <w:rsid w:val="003C270A"/>
    <w:rsid w:val="003D29A9"/>
    <w:rsid w:val="003F4087"/>
    <w:rsid w:val="004026CD"/>
    <w:rsid w:val="004157A6"/>
    <w:rsid w:val="00417451"/>
    <w:rsid w:val="00451725"/>
    <w:rsid w:val="00452518"/>
    <w:rsid w:val="00476EFE"/>
    <w:rsid w:val="004A7A18"/>
    <w:rsid w:val="004C56F5"/>
    <w:rsid w:val="004E76D4"/>
    <w:rsid w:val="004E7DEF"/>
    <w:rsid w:val="00560FCD"/>
    <w:rsid w:val="00567C26"/>
    <w:rsid w:val="00571B33"/>
    <w:rsid w:val="005820BB"/>
    <w:rsid w:val="005C4D36"/>
    <w:rsid w:val="00604DD6"/>
    <w:rsid w:val="0064349D"/>
    <w:rsid w:val="0064668A"/>
    <w:rsid w:val="00693655"/>
    <w:rsid w:val="006A6780"/>
    <w:rsid w:val="006B3679"/>
    <w:rsid w:val="006C3DF5"/>
    <w:rsid w:val="006E5558"/>
    <w:rsid w:val="00712F54"/>
    <w:rsid w:val="00727CEC"/>
    <w:rsid w:val="007572F1"/>
    <w:rsid w:val="007701BB"/>
    <w:rsid w:val="007E24BA"/>
    <w:rsid w:val="007F0F7C"/>
    <w:rsid w:val="007F2C48"/>
    <w:rsid w:val="00810FDE"/>
    <w:rsid w:val="0081657E"/>
    <w:rsid w:val="00817814"/>
    <w:rsid w:val="00830405"/>
    <w:rsid w:val="0083446F"/>
    <w:rsid w:val="00840BDB"/>
    <w:rsid w:val="00842E58"/>
    <w:rsid w:val="008472C2"/>
    <w:rsid w:val="00872AC6"/>
    <w:rsid w:val="0087646F"/>
    <w:rsid w:val="008A332B"/>
    <w:rsid w:val="008D2943"/>
    <w:rsid w:val="00900806"/>
    <w:rsid w:val="009115B5"/>
    <w:rsid w:val="0094786A"/>
    <w:rsid w:val="009A1CF8"/>
    <w:rsid w:val="009F5C99"/>
    <w:rsid w:val="00A26AC4"/>
    <w:rsid w:val="00A32560"/>
    <w:rsid w:val="00A4300E"/>
    <w:rsid w:val="00A655D7"/>
    <w:rsid w:val="00A87689"/>
    <w:rsid w:val="00AC73DA"/>
    <w:rsid w:val="00AC77FD"/>
    <w:rsid w:val="00B06DBF"/>
    <w:rsid w:val="00B227DB"/>
    <w:rsid w:val="00B27331"/>
    <w:rsid w:val="00B33144"/>
    <w:rsid w:val="00B34F97"/>
    <w:rsid w:val="00B41C30"/>
    <w:rsid w:val="00B55954"/>
    <w:rsid w:val="00B71D25"/>
    <w:rsid w:val="00B84336"/>
    <w:rsid w:val="00B97849"/>
    <w:rsid w:val="00BA402D"/>
    <w:rsid w:val="00BB2362"/>
    <w:rsid w:val="00BC3202"/>
    <w:rsid w:val="00BE7FE3"/>
    <w:rsid w:val="00C06ABC"/>
    <w:rsid w:val="00C20B70"/>
    <w:rsid w:val="00C506DB"/>
    <w:rsid w:val="00C611FA"/>
    <w:rsid w:val="00CD1764"/>
    <w:rsid w:val="00D303E7"/>
    <w:rsid w:val="00D4243D"/>
    <w:rsid w:val="00D555C6"/>
    <w:rsid w:val="00D7537F"/>
    <w:rsid w:val="00D83EA2"/>
    <w:rsid w:val="00D873DD"/>
    <w:rsid w:val="00D911C0"/>
    <w:rsid w:val="00DC26C6"/>
    <w:rsid w:val="00DE42F9"/>
    <w:rsid w:val="00E214D2"/>
    <w:rsid w:val="00E33A20"/>
    <w:rsid w:val="00E852A9"/>
    <w:rsid w:val="00EA40DA"/>
    <w:rsid w:val="00EA61C6"/>
    <w:rsid w:val="00EC0E98"/>
    <w:rsid w:val="00F01A38"/>
    <w:rsid w:val="00F129FF"/>
    <w:rsid w:val="00F7039B"/>
    <w:rsid w:val="00F72943"/>
    <w:rsid w:val="00F7698D"/>
    <w:rsid w:val="00F77121"/>
    <w:rsid w:val="00F829D3"/>
    <w:rsid w:val="00FA0959"/>
    <w:rsid w:val="00FE4496"/>
    <w:rsid w:val="00FE64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1309"/>
  <w15:docId w15:val="{693380A7-E533-4981-B759-34739A9B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0382"/>
    <w:pPr>
      <w:tabs>
        <w:tab w:val="center" w:pos="4536"/>
        <w:tab w:val="right" w:pos="9072"/>
      </w:tabs>
      <w:spacing w:after="0" w:line="240" w:lineRule="auto"/>
    </w:pPr>
  </w:style>
  <w:style w:type="character" w:customStyle="1" w:styleId="En-tteCar">
    <w:name w:val="En-tête Car"/>
    <w:basedOn w:val="Policepardfaut"/>
    <w:link w:val="En-tte"/>
    <w:uiPriority w:val="99"/>
    <w:rsid w:val="00040382"/>
  </w:style>
  <w:style w:type="paragraph" w:styleId="Pieddepage">
    <w:name w:val="footer"/>
    <w:basedOn w:val="Normal"/>
    <w:link w:val="PieddepageCar"/>
    <w:uiPriority w:val="99"/>
    <w:unhideWhenUsed/>
    <w:rsid w:val="000403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382"/>
  </w:style>
  <w:style w:type="paragraph" w:styleId="Paragraphedeliste">
    <w:name w:val="List Paragraph"/>
    <w:basedOn w:val="Normal"/>
    <w:uiPriority w:val="34"/>
    <w:qFormat/>
    <w:rsid w:val="00911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2584</Words>
  <Characters>14216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lenovo</cp:lastModifiedBy>
  <cp:revision>2</cp:revision>
  <dcterms:created xsi:type="dcterms:W3CDTF">2022-12-10T19:35:00Z</dcterms:created>
  <dcterms:modified xsi:type="dcterms:W3CDTF">2022-12-10T19:35:00Z</dcterms:modified>
</cp:coreProperties>
</file>