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5" w:type="dxa"/>
        <w:jc w:val="center"/>
        <w:tblInd w:w="-1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876"/>
      </w:tblGrid>
      <w:tr w:rsidR="00F92CB7" w:rsidTr="00F92CB7">
        <w:trPr>
          <w:trHeight w:val="4526"/>
          <w:jc w:val="center"/>
        </w:trPr>
        <w:tc>
          <w:tcPr>
            <w:tcW w:w="2569" w:type="dxa"/>
          </w:tcPr>
          <w:p w:rsidR="00F92CB7" w:rsidRDefault="00F92CB7">
            <w:pPr>
              <w:tabs>
                <w:tab w:val="left" w:pos="1134"/>
              </w:tabs>
              <w:spacing w:after="0" w:line="240" w:lineRule="auto"/>
              <w:ind w:left="113" w:right="57"/>
              <w:jc w:val="center"/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  <w:t>M</w: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8339E" wp14:editId="220100C1">
                      <wp:simplePos x="0" y="0"/>
                      <wp:positionH relativeFrom="column">
                        <wp:posOffset>6798310</wp:posOffset>
                      </wp:positionH>
                      <wp:positionV relativeFrom="paragraph">
                        <wp:posOffset>3529330</wp:posOffset>
                      </wp:positionV>
                      <wp:extent cx="0" cy="0"/>
                      <wp:effectExtent l="0" t="0" r="0" b="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3pt,277.9pt" to="535.3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  <w:t xml:space="preserve">inistère </w:t>
            </w:r>
          </w:p>
          <w:p w:rsidR="00F92CB7" w:rsidRDefault="00F92CB7">
            <w:pPr>
              <w:tabs>
                <w:tab w:val="left" w:pos="1134"/>
              </w:tabs>
              <w:spacing w:after="120" w:line="240" w:lineRule="auto"/>
              <w:ind w:left="113" w:right="57"/>
              <w:jc w:val="center"/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u w:val="single"/>
                <w:lang w:eastAsia="fr-FR"/>
              </w:rPr>
              <w:t>de la Justice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120" w:line="240" w:lineRule="auto"/>
              <w:ind w:left="113" w:right="57"/>
              <w:jc w:val="center"/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  <w:t>Cour de Sétif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center"/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Rockwell" w:eastAsia="Times New Roman" w:hAnsi="Rockwell" w:cs="Times New Roman"/>
                <w:b/>
                <w:bCs/>
                <w:sz w:val="24"/>
                <w:szCs w:val="24"/>
                <w:lang w:eastAsia="fr-FR"/>
              </w:rPr>
              <w:t>Le Greffe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fr-FR"/>
              </w:rPr>
            </w:pP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left="113" w:right="57"/>
              <w:jc w:val="both"/>
              <w:rPr>
                <w:rFonts w:ascii="Palatino Linotype" w:eastAsia="Times New Roman" w:hAnsi="Palatino Linotype" w:cs="Times New Roman"/>
                <w:sz w:val="36"/>
                <w:szCs w:val="24"/>
                <w:u w:val="single"/>
                <w:lang w:eastAsia="fr-FR"/>
              </w:rPr>
            </w:pP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fr-FR"/>
              </w:rPr>
            </w:pPr>
          </w:p>
          <w:p w:rsidR="00F92CB7" w:rsidRDefault="00F92CB7" w:rsidP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center"/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fr-FR"/>
              </w:rPr>
              <w:t>192/1/XXXXX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fr-FR"/>
              </w:rPr>
            </w:pP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57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fr-FR"/>
              </w:rPr>
            </w:pPr>
          </w:p>
          <w:p w:rsidR="00F92CB7" w:rsidRDefault="00F92CB7">
            <w:pPr>
              <w:spacing w:after="0" w:line="240" w:lineRule="auto"/>
              <w:ind w:left="113" w:right="57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Un timbre fiscal de 30 da revêtu d’un sceau portant :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Courier New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6"/>
                <w:szCs w:val="16"/>
                <w:lang w:eastAsia="fr-FR"/>
              </w:rPr>
              <w:t>R.A.D.P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fr-FR"/>
              </w:rPr>
              <w:t>Cour de Sétif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fr-FR"/>
              </w:rPr>
              <w:t>Service de délivrances des jugements</w:t>
            </w:r>
          </w:p>
          <w:p w:rsidR="00F92CB7" w:rsidRDefault="00F92CB7" w:rsidP="00F92CB7">
            <w:pPr>
              <w:spacing w:after="0" w:line="240" w:lineRule="auto"/>
              <w:ind w:left="113" w:right="57"/>
              <w:rPr>
                <w:rFonts w:ascii="Palatino Linotype" w:eastAsia="Times New Roman" w:hAnsi="Palatino Linotype" w:cs="Times New Roman"/>
                <w:sz w:val="18"/>
                <w:szCs w:val="18"/>
                <w:lang w:eastAsia="fr-FR"/>
              </w:rPr>
            </w:pPr>
          </w:p>
        </w:tc>
        <w:tc>
          <w:tcPr>
            <w:tcW w:w="8876" w:type="dxa"/>
          </w:tcPr>
          <w:p w:rsidR="00F92CB7" w:rsidRDefault="00F92CB7">
            <w:pPr>
              <w:tabs>
                <w:tab w:val="left" w:pos="-142"/>
              </w:tabs>
              <w:spacing w:after="0" w:line="240" w:lineRule="auto"/>
              <w:ind w:left="170" w:right="170"/>
              <w:jc w:val="center"/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6"/>
                <w:szCs w:val="26"/>
                <w:lang w:eastAsia="fr-FR"/>
              </w:rPr>
              <w:t>RÉPUBLIQUE ALGÉRIENNE DÉMOCRATIQUE ET POPULAIRE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70" w:right="170"/>
              <w:jc w:val="center"/>
              <w:rPr>
                <w:rFonts w:ascii="Palatino Linotype" w:eastAsia="Times New Roman" w:hAnsi="Palatino Linotype" w:cs="Times New Roman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lang w:eastAsia="fr-FR"/>
              </w:rPr>
              <w:t>Relevé des condamnations à des peines privatives de liberté et des peines complémentaires prononcées par une instance judiciaire de la République Algérienne pour crime ou délit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70" w:right="170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>(Article 632 du Code de procédures pénales)</w:t>
            </w: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70" w:right="170"/>
              <w:jc w:val="both"/>
              <w:rPr>
                <w:rFonts w:ascii="Palatino Linotype" w:eastAsia="Times New Roman" w:hAnsi="Palatino Linotype" w:cs="Times New Roman"/>
                <w:sz w:val="16"/>
                <w:szCs w:val="24"/>
                <w:lang w:eastAsia="fr-FR"/>
              </w:rPr>
            </w:pPr>
          </w:p>
          <w:p w:rsidR="00F92CB7" w:rsidRDefault="00F92CB7">
            <w:pPr>
              <w:tabs>
                <w:tab w:val="left" w:pos="1134"/>
                <w:tab w:val="left" w:pos="3119"/>
              </w:tabs>
              <w:spacing w:after="0" w:line="240" w:lineRule="auto"/>
              <w:ind w:left="170" w:right="170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fr-FR"/>
              </w:rPr>
              <w:t>Bulletin N°3                                                           Valable 03 mois</w:t>
            </w:r>
          </w:p>
          <w:p w:rsidR="00F92CB7" w:rsidRDefault="00F92CB7">
            <w:pPr>
              <w:tabs>
                <w:tab w:val="left" w:pos="1134"/>
                <w:tab w:val="left" w:pos="3119"/>
                <w:tab w:val="left" w:pos="6663"/>
              </w:tabs>
              <w:spacing w:after="0" w:line="240" w:lineRule="auto"/>
              <w:ind w:left="170" w:right="170"/>
              <w:jc w:val="both"/>
              <w:rPr>
                <w:rFonts w:ascii="Palatino Linotype" w:eastAsia="Times New Roman" w:hAnsi="Palatino Linotype" w:cs="Times New Roman"/>
                <w:sz w:val="16"/>
                <w:szCs w:val="24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Cs w:val="24"/>
                <w:lang w:eastAsia="fr-FR"/>
              </w:rPr>
              <w:t xml:space="preserve">        </w:t>
            </w:r>
          </w:p>
          <w:p w:rsidR="00F92CB7" w:rsidRDefault="00F92CB7">
            <w:pPr>
              <w:tabs>
                <w:tab w:val="left" w:pos="1134"/>
                <w:tab w:val="left" w:pos="3119"/>
                <w:tab w:val="left" w:pos="6663"/>
              </w:tabs>
              <w:spacing w:after="0" w:line="240" w:lineRule="auto"/>
              <w:ind w:left="170" w:right="170"/>
              <w:jc w:val="center"/>
              <w:rPr>
                <w:rFonts w:ascii="Palatino Linotype" w:eastAsia="Times New Roman" w:hAnsi="Palatino Linotype" w:cs="Times New Roman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lang w:eastAsia="fr-FR"/>
              </w:rPr>
              <w:t>Relevé des condamnations antérieures et l’état civil du ci-après nommé, d’après les bulletins du casier judiciaire du greffe de la Cour de Sétif, concernant:</w:t>
            </w:r>
          </w:p>
          <w:p w:rsidR="00F92CB7" w:rsidRDefault="00F92CB7">
            <w:pPr>
              <w:tabs>
                <w:tab w:val="left" w:pos="1134"/>
                <w:tab w:val="left" w:pos="3119"/>
                <w:tab w:val="left" w:pos="6663"/>
              </w:tabs>
              <w:spacing w:after="0" w:line="240" w:lineRule="auto"/>
              <w:ind w:left="113" w:right="57"/>
              <w:jc w:val="both"/>
              <w:rPr>
                <w:rFonts w:ascii="Palatino Linotype" w:eastAsia="Times New Roman" w:hAnsi="Palatino Linotype" w:cs="Times New Roman"/>
                <w:sz w:val="30"/>
                <w:szCs w:val="24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24"/>
                <w:lang w:eastAsia="fr-FR"/>
              </w:rPr>
              <w:t xml:space="preserve">                                                              </w:t>
            </w:r>
          </w:p>
          <w:tbl>
            <w:tblPr>
              <w:tblStyle w:val="Grilledutableau"/>
              <w:tblW w:w="970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6"/>
              <w:gridCol w:w="4489"/>
            </w:tblGrid>
            <w:tr w:rsidR="00F92CB7">
              <w:tc>
                <w:tcPr>
                  <w:tcW w:w="5216" w:type="dxa"/>
                  <w:hideMark/>
                </w:tcPr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Le nommé : </w:t>
                  </w:r>
                </w:p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Fils de : </w:t>
                  </w:r>
                </w:p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Né le : </w:t>
                  </w:r>
                </w:p>
                <w:p w:rsidR="00F92CB7" w:rsidRDefault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Domicile : </w:t>
                  </w:r>
                  <w:proofErr w:type="gramStart"/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  <w:t>./</w:t>
                  </w:r>
                  <w:proofErr w:type="gramEnd"/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F92CB7" w:rsidRDefault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Profession : </w:t>
                  </w:r>
                  <w:proofErr w:type="gramStart"/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  <w:t>./</w:t>
                  </w:r>
                  <w:proofErr w:type="gramEnd"/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Situation familiale : </w:t>
                  </w:r>
                </w:p>
              </w:tc>
              <w:tc>
                <w:tcPr>
                  <w:tcW w:w="4489" w:type="dxa"/>
                </w:tcPr>
                <w:p w:rsidR="00F92CB7" w:rsidRDefault="00F92CB7">
                  <w:pPr>
                    <w:spacing w:after="0"/>
                    <w:ind w:left="113" w:right="57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1B86A31D" wp14:editId="172C4F74">
                            <wp:simplePos x="0" y="0"/>
                            <wp:positionH relativeFrom="column">
                              <wp:posOffset>9324975</wp:posOffset>
                            </wp:positionH>
                            <wp:positionV relativeFrom="paragraph">
                              <wp:posOffset>1456690</wp:posOffset>
                            </wp:positionV>
                            <wp:extent cx="1143000" cy="304800"/>
                            <wp:effectExtent l="0" t="0" r="19050" b="19050"/>
                            <wp:wrapNone/>
                            <wp:docPr id="3" name="Zone de text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430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CB7" w:rsidRDefault="00F92CB7" w:rsidP="00F92CB7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Valable à l’étranger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3" o:spid="_x0000_s1026" type="#_x0000_t202" style="position:absolute;left:0;text-align:left;margin-left:734.25pt;margin-top:114.7pt;width:9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" fillcolor="window" strokecolor="red" strokeweight="1.5pt">
                            <v:textbox>
                              <w:txbxContent>
                                <w:p w:rsidR="00F92CB7" w:rsidRDefault="00F92CB7" w:rsidP="00F92CB7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Valable à l’étranger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9F0C64C" wp14:editId="44F40B14">
                            <wp:simplePos x="0" y="0"/>
                            <wp:positionH relativeFrom="column">
                              <wp:posOffset>9324975</wp:posOffset>
                            </wp:positionH>
                            <wp:positionV relativeFrom="paragraph">
                              <wp:posOffset>1456690</wp:posOffset>
                            </wp:positionV>
                            <wp:extent cx="1143000" cy="304800"/>
                            <wp:effectExtent l="0" t="0" r="19050" b="19050"/>
                            <wp:wrapNone/>
                            <wp:docPr id="9" name="Zone de text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430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92CB7" w:rsidRDefault="00F92CB7" w:rsidP="00F92CB7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gency FB" w:hAnsi="Agency FB"/>
                                            <w:b/>
                                            <w:bCs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Valable à l’étranger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9" o:spid="_x0000_s1027" type="#_x0000_t202" style="position:absolute;left:0;text-align:left;margin-left:734.25pt;margin-top:114.7pt;width:9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" fillcolor="window" strokecolor="red" strokeweight="1.5pt">
                            <v:textbox>
                              <w:txbxContent>
                                <w:p w:rsidR="00F92CB7" w:rsidRDefault="00F92CB7" w:rsidP="00F92CB7">
                                  <w:pPr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Valable à l’étranger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Et: </w:t>
                  </w:r>
                </w:p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À : </w:t>
                  </w:r>
                </w:p>
                <w:p w:rsidR="00F92CB7" w:rsidRDefault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</w:p>
                <w:p w:rsidR="00F92CB7" w:rsidRDefault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Nationalité :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  <w:t>Algérienne</w:t>
                  </w:r>
                </w:p>
                <w:p w:rsidR="00F92CB7" w:rsidRDefault="00F92CB7" w:rsidP="00F92CB7">
                  <w:pPr>
                    <w:spacing w:after="0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fr-FR"/>
                    </w:rPr>
                    <w:t xml:space="preserve">Acte de naissance n° :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sz w:val="24"/>
                      <w:szCs w:val="24"/>
                      <w:lang w:eastAsia="fr-FR"/>
                    </w:rPr>
                    <w:t>XXXXX</w:t>
                  </w:r>
                </w:p>
              </w:tc>
            </w:tr>
          </w:tbl>
          <w:p w:rsidR="00F92CB7" w:rsidRDefault="00F92CB7">
            <w:pPr>
              <w:spacing w:after="0" w:line="240" w:lineRule="auto"/>
              <w:ind w:left="113" w:right="57"/>
              <w:jc w:val="both"/>
              <w:rPr>
                <w:rFonts w:ascii="Palatino Linotype" w:eastAsia="Times New Roman" w:hAnsi="Palatino Linotype" w:cs="Times New Roman"/>
                <w:sz w:val="30"/>
                <w:szCs w:val="24"/>
                <w:lang w:eastAsia="fr-FR"/>
              </w:rPr>
            </w:pPr>
          </w:p>
        </w:tc>
      </w:tr>
    </w:tbl>
    <w:p w:rsidR="00F92CB7" w:rsidRDefault="00F92CB7" w:rsidP="00F92CB7">
      <w:pPr>
        <w:spacing w:after="0" w:line="240" w:lineRule="auto"/>
        <w:rPr>
          <w:rFonts w:ascii="Palatino Linotype" w:eastAsia="Times New Roman" w:hAnsi="Palatino Linotype" w:cs="Times New Roman"/>
          <w:sz w:val="2"/>
          <w:szCs w:val="2"/>
          <w:lang w:eastAsia="fr-FR"/>
        </w:rPr>
      </w:pPr>
      <w:r>
        <w:rPr>
          <w:rFonts w:ascii="Palatino Linotype" w:eastAsia="Times New Roman" w:hAnsi="Palatino Linotype" w:cs="Times New Roman"/>
          <w:sz w:val="2"/>
          <w:szCs w:val="2"/>
          <w:lang w:eastAsia="fr-FR"/>
        </w:rPr>
        <w:t xml:space="preserve"> 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39"/>
        <w:gridCol w:w="680"/>
        <w:gridCol w:w="570"/>
        <w:gridCol w:w="517"/>
        <w:gridCol w:w="826"/>
        <w:gridCol w:w="1203"/>
        <w:gridCol w:w="2062"/>
        <w:gridCol w:w="718"/>
        <w:gridCol w:w="1239"/>
        <w:gridCol w:w="1433"/>
      </w:tblGrid>
      <w:tr w:rsidR="00F92CB7" w:rsidTr="00F92CB7">
        <w:trPr>
          <w:trHeight w:val="743"/>
          <w:jc w:val="center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Cour ou tribunal ayant prononcé la condamnation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Date de la condamnation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Nature et durée</w:t>
            </w: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 xml:space="preserve"> des peines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Date de la contravention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Charge</w:t>
            </w:r>
          </w:p>
          <w:p w:rsidR="008326A7" w:rsidRDefault="00021B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(C</w:t>
            </w:r>
            <w:r w:rsidR="008326A7"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hef d’inculpation/Accusation)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Nature du crime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Nature de la condamnation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Peines complémentaires &amp; observations</w:t>
            </w: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</w:tr>
      <w:tr w:rsidR="00F92CB7" w:rsidTr="00F92CB7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Année</w:t>
            </w: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Mois</w:t>
            </w: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Jour</w:t>
            </w: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  <w:t>Amende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B7" w:rsidRDefault="00F92CB7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fr-FR"/>
              </w:rPr>
            </w:pPr>
          </w:p>
        </w:tc>
      </w:tr>
      <w:tr w:rsidR="00F92CB7" w:rsidTr="00F92CB7">
        <w:trPr>
          <w:trHeight w:val="1977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2A3EC4" wp14:editId="13B6EC74">
                      <wp:simplePos x="0" y="0"/>
                      <wp:positionH relativeFrom="column">
                        <wp:posOffset>-51302</wp:posOffset>
                      </wp:positionH>
                      <wp:positionV relativeFrom="paragraph">
                        <wp:posOffset>6527</wp:posOffset>
                      </wp:positionV>
                      <wp:extent cx="7421525" cy="1265555"/>
                      <wp:effectExtent l="0" t="0" r="27305" b="2984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1525" cy="1265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5pt" to="580.3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B7" w:rsidRDefault="00F92CB7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B7" w:rsidRDefault="00F92C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F92CB7" w:rsidRDefault="00F92CB7" w:rsidP="00F92CB7">
      <w:pPr>
        <w:tabs>
          <w:tab w:val="left" w:pos="1134"/>
          <w:tab w:val="left" w:pos="2552"/>
          <w:tab w:val="left" w:pos="3119"/>
        </w:tabs>
        <w:spacing w:after="120" w:line="240" w:lineRule="auto"/>
        <w:rPr>
          <w:rFonts w:ascii="Palatino Linotype" w:eastAsia="Times New Roman" w:hAnsi="Palatino Linotype" w:cs="Times New Roman"/>
          <w:b/>
          <w:bCs/>
          <w:lang w:eastAsia="fr-FR"/>
        </w:rPr>
      </w:pPr>
      <w:r>
        <w:rPr>
          <w:rFonts w:ascii="Palatino Linotype" w:eastAsia="Times New Roman" w:hAnsi="Palatino Linotype" w:cs="Times New Roman"/>
          <w:b/>
          <w:bCs/>
          <w:sz w:val="20"/>
          <w:szCs w:val="20"/>
          <w:lang w:eastAsia="fr-FR"/>
        </w:rPr>
        <w:t xml:space="preserve">     </w:t>
      </w:r>
      <w:r>
        <w:rPr>
          <w:rFonts w:ascii="Palatino Linotype" w:eastAsia="Times New Roman" w:hAnsi="Palatino Linotype" w:cs="Times New Roman"/>
          <w:b/>
          <w:bCs/>
          <w:lang w:eastAsia="fr-FR"/>
        </w:rPr>
        <w:t>Conforme à la minute</w:t>
      </w:r>
    </w:p>
    <w:p w:rsidR="00F92CB7" w:rsidRDefault="00F92CB7" w:rsidP="00F92CB7">
      <w:pPr>
        <w:tabs>
          <w:tab w:val="left" w:pos="1134"/>
          <w:tab w:val="left" w:pos="2552"/>
        </w:tabs>
        <w:spacing w:after="0" w:line="240" w:lineRule="auto"/>
        <w:rPr>
          <w:rFonts w:ascii="Palatino Linotype" w:eastAsia="Times New Roman" w:hAnsi="Palatino Linotype" w:cs="Times New Roman"/>
          <w:b/>
          <w:lang w:eastAsia="fr-FR"/>
        </w:rPr>
      </w:pPr>
      <w:r>
        <w:rPr>
          <w:rFonts w:ascii="Palatino Linotype" w:eastAsia="Times New Roman" w:hAnsi="Palatino Linotype" w:cs="Times New Roman"/>
          <w:lang w:eastAsia="fr-FR"/>
        </w:rPr>
        <w:t xml:space="preserve">                                    Fait le : XX/XX/XXXX</w:t>
      </w:r>
    </w:p>
    <w:tbl>
      <w:tblPr>
        <w:tblpPr w:leftFromText="141" w:rightFromText="141" w:bottomFromText="200" w:vertAnchor="text" w:horzAnchor="margin" w:tblpXSpec="center" w:tblpY="161"/>
        <w:tblW w:w="98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5217"/>
      </w:tblGrid>
      <w:tr w:rsidR="00F92CB7" w:rsidTr="00F92CB7">
        <w:trPr>
          <w:trHeight w:val="1180"/>
        </w:trPr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  <w:t>Le Greffier en Chef</w:t>
            </w:r>
          </w:p>
          <w:p w:rsidR="00F92CB7" w:rsidRDefault="00F92CB7" w:rsidP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 xml:space="preserve">Signé : </w:t>
            </w:r>
            <w:r w:rsidR="008047A7"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>*****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>Signature sur un sceau portant :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R.A.D.P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COUR DE SÉTIF</w:t>
            </w:r>
          </w:p>
          <w:p w:rsidR="00F92CB7" w:rsidRDefault="00F92CB7" w:rsidP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SERVICE DES C</w:t>
            </w:r>
            <w:bookmarkStart w:id="0" w:name="_GoBack"/>
            <w:bookmarkEnd w:id="0"/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ASIERS JUDICIAIRES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  <w:t>Vu au Parquet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  <w:t>Le Procureur de la République/Le Procureur Général</w:t>
            </w:r>
          </w:p>
          <w:p w:rsidR="00F92CB7" w:rsidRDefault="00F92CB7" w:rsidP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 xml:space="preserve">Signé : </w:t>
            </w:r>
            <w:r w:rsidR="008047A7"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>*****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  <w:t xml:space="preserve">Le sceau 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fr-FR"/>
              </w:rPr>
              <w:t>Suit un sceau portant :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R.A.D.P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ind w:firstLine="110"/>
              <w:jc w:val="center"/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COUR DE SÉTIF</w:t>
            </w:r>
          </w:p>
          <w:p w:rsidR="00F92CB7" w:rsidRDefault="00F92CB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Courier New"/>
                <w:b/>
                <w:bCs/>
                <w:sz w:val="18"/>
                <w:szCs w:val="18"/>
                <w:lang w:eastAsia="fr-FR"/>
              </w:rPr>
              <w:t>LE PROCUREUR DE LA RÉPUBLIQUE</w:t>
            </w:r>
          </w:p>
        </w:tc>
      </w:tr>
    </w:tbl>
    <w:p w:rsidR="00F92CB7" w:rsidRDefault="00F92CB7" w:rsidP="00F92CB7">
      <w:pPr>
        <w:spacing w:line="240" w:lineRule="auto"/>
      </w:pPr>
    </w:p>
    <w:p w:rsidR="00F92CB7" w:rsidRDefault="00F92CB7" w:rsidP="00F92CB7">
      <w:pPr>
        <w:spacing w:line="240" w:lineRule="auto"/>
      </w:pPr>
    </w:p>
    <w:p w:rsidR="00974A07" w:rsidRDefault="000B3B7F"/>
    <w:sectPr w:rsidR="00974A07" w:rsidSect="00F92CB7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B7"/>
    <w:rsid w:val="00021B2D"/>
    <w:rsid w:val="000B3B7F"/>
    <w:rsid w:val="001F53AE"/>
    <w:rsid w:val="003326E6"/>
    <w:rsid w:val="004129D7"/>
    <w:rsid w:val="00787B4C"/>
    <w:rsid w:val="008047A7"/>
    <w:rsid w:val="008326A7"/>
    <w:rsid w:val="00A5057A"/>
    <w:rsid w:val="00B3405A"/>
    <w:rsid w:val="00B86433"/>
    <w:rsid w:val="00BC10FD"/>
    <w:rsid w:val="00BC68CE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B7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2CB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2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CB7"/>
  </w:style>
  <w:style w:type="table" w:styleId="Grilledutableau">
    <w:name w:val="Table Grid"/>
    <w:basedOn w:val="TableauNormal"/>
    <w:uiPriority w:val="59"/>
    <w:rsid w:val="00F92CB7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B7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2CB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2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CB7"/>
  </w:style>
  <w:style w:type="table" w:styleId="Grilledutableau">
    <w:name w:val="Table Grid"/>
    <w:basedOn w:val="TableauNormal"/>
    <w:uiPriority w:val="59"/>
    <w:rsid w:val="00F92CB7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5</cp:revision>
  <dcterms:created xsi:type="dcterms:W3CDTF">2022-10-29T10:30:00Z</dcterms:created>
  <dcterms:modified xsi:type="dcterms:W3CDTF">2022-10-29T10:50:00Z</dcterms:modified>
</cp:coreProperties>
</file>