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bidi/>
        <w:jc w:val="center"/>
        <w:rPr>
          <w:rFonts w:cs="Simplified Arabic"/>
          <w:sz w:val="32"/>
          <w:szCs w:val="32"/>
          <w:rtl/>
        </w:rPr>
      </w:pPr>
      <w:r>
        <w:rPr>
          <w:rFonts w:cs="Simplified Arabic"/>
          <w:sz w:val="32"/>
          <w:szCs w:val="32"/>
          <w:rtl/>
        </w:rPr>
        <w:t>المحاضرة الأولى/ في إشكالية ترجمة المصطلحات اللسانية</w:t>
      </w:r>
      <w:r>
        <w:rPr>
          <w:rFonts w:cs="Simplified Arabic"/>
          <w:sz w:val="32"/>
          <w:szCs w:val="32"/>
        </w:rPr>
        <w:t>:</w:t>
      </w:r>
    </w:p>
    <w:p>
      <w:pPr>
        <w:pStyle w:val="style0"/>
        <w:bidi/>
        <w:jc w:val="both"/>
        <w:rPr>
          <w:rFonts w:cs="Simplified Arabic"/>
          <w:sz w:val="32"/>
          <w:szCs w:val="32"/>
          <w:rtl/>
        </w:rPr>
      </w:pPr>
    </w:p>
    <w:p>
      <w:pPr>
        <w:pStyle w:val="style0"/>
        <w:bidi/>
        <w:jc w:val="both"/>
        <w:rPr>
          <w:rFonts w:cs="Simplified Arabic"/>
          <w:sz w:val="32"/>
          <w:szCs w:val="32"/>
          <w:rtl/>
        </w:rPr>
      </w:pPr>
      <w:r>
        <w:rPr>
          <w:rFonts w:cs="Simplified Arabic"/>
          <w:sz w:val="32"/>
          <w:szCs w:val="32"/>
          <w:rtl/>
        </w:rPr>
        <w:t xml:space="preserve">الهدف الخاص: </w:t>
      </w:r>
      <w:r>
        <w:rPr>
          <w:rFonts w:hint="cs"/>
          <w:sz w:val="32"/>
          <w:szCs w:val="32"/>
          <w:rtl/>
          <w:lang w:bidi="ar-DZ"/>
        </w:rPr>
        <w:t xml:space="preserve">أن </w:t>
      </w:r>
      <w:r>
        <w:rPr>
          <w:rFonts w:hint="cs"/>
          <w:sz w:val="32"/>
          <w:szCs w:val="32"/>
          <w:rtl/>
          <w:lang w:bidi="ar-DZ"/>
        </w:rPr>
        <w:t xml:space="preserve">يفهم </w:t>
      </w:r>
      <w:r>
        <w:rPr>
          <w:rFonts w:hint="cs"/>
          <w:sz w:val="32"/>
          <w:szCs w:val="32"/>
          <w:rtl/>
          <w:lang w:bidi="ar-DZ"/>
        </w:rPr>
        <w:t>و</w:t>
      </w:r>
      <w:r>
        <w:rPr>
          <w:rFonts w:hint="cs"/>
          <w:sz w:val="32"/>
          <w:szCs w:val="32"/>
          <w:rtl/>
          <w:lang w:bidi="ar-DZ"/>
        </w:rPr>
        <w:t xml:space="preserve">يطلع </w:t>
      </w:r>
      <w:r>
        <w:rPr>
          <w:rFonts w:hint="cs"/>
          <w:sz w:val="32"/>
          <w:szCs w:val="32"/>
          <w:rtl/>
          <w:lang w:bidi="ar-DZ"/>
        </w:rPr>
        <w:t>الطالب</w:t>
      </w:r>
      <w:r>
        <w:rPr>
          <w:rFonts w:hint="cs"/>
          <w:sz w:val="32"/>
          <w:szCs w:val="32"/>
          <w:rtl/>
          <w:lang w:bidi="ar-DZ"/>
        </w:rPr>
        <w:t xml:space="preserve"> على أسباب اختلاف</w:t>
      </w:r>
      <w:r>
        <w:rPr>
          <w:rFonts w:hint="default"/>
          <w:sz w:val="32"/>
          <w:szCs w:val="32"/>
          <w:rtl/>
          <w:lang w:val="en-US" w:bidi="ar-DZ"/>
        </w:rPr>
        <w:t xml:space="preserve"> العلماء في ترجمة المصطلح </w:t>
      </w:r>
      <w:r>
        <w:rPr>
          <w:rFonts w:hint="cs"/>
          <w:sz w:val="32"/>
          <w:szCs w:val="32"/>
          <w:rtl/>
          <w:lang w:val="en-US" w:bidi="ar-DZ"/>
        </w:rPr>
        <w:t>اللساني</w:t>
      </w:r>
      <w:r>
        <w:rPr>
          <w:rFonts w:hint="cs"/>
          <w:sz w:val="32"/>
          <w:szCs w:val="32"/>
          <w:rtl/>
          <w:lang w:bidi="ar-DZ"/>
        </w:rPr>
        <w:t xml:space="preserve"> </w:t>
      </w:r>
      <w:r>
        <w:rPr>
          <w:rFonts w:cs="Simplified Arabic"/>
          <w:sz w:val="32"/>
          <w:szCs w:val="32"/>
        </w:rPr>
        <w:t>.</w:t>
      </w:r>
    </w:p>
    <w:p>
      <w:pPr>
        <w:pStyle w:val="style0"/>
        <w:bidi/>
        <w:jc w:val="both"/>
        <w:rPr>
          <w:rFonts w:cs="Simplified Arabic"/>
          <w:sz w:val="32"/>
          <w:szCs w:val="32"/>
          <w:rtl/>
        </w:rPr>
      </w:pPr>
      <w:r>
        <w:rPr>
          <w:rFonts w:cs="Simplified Arabic"/>
          <w:sz w:val="32"/>
          <w:szCs w:val="32"/>
          <w:rtl/>
        </w:rPr>
        <w:t xml:space="preserve">الهدف الإجرائي: أن </w:t>
      </w:r>
      <w:r>
        <w:rPr>
          <w:rFonts w:cs="Simplified Arabic"/>
          <w:sz w:val="32"/>
          <w:szCs w:val="32"/>
          <w:rtl/>
        </w:rPr>
        <w:t>يميز</w:t>
      </w:r>
      <w:r>
        <w:rPr>
          <w:rFonts w:cs="Simplified Arabic"/>
          <w:sz w:val="32"/>
          <w:szCs w:val="32"/>
          <w:rtl/>
        </w:rPr>
        <w:t xml:space="preserve"> الطالب</w:t>
      </w:r>
      <w:r>
        <w:rPr>
          <w:rFonts w:cs="Simplified Arabic"/>
          <w:sz w:val="32"/>
          <w:szCs w:val="32"/>
          <w:rtl/>
        </w:rPr>
        <w:t xml:space="preserve"> </w:t>
      </w:r>
      <w:r>
        <w:rPr>
          <w:rFonts w:hint="cs"/>
          <w:sz w:val="32"/>
          <w:szCs w:val="32"/>
          <w:rtl/>
          <w:lang w:bidi="ar-DZ"/>
        </w:rPr>
        <w:t>ويحدد</w:t>
      </w:r>
      <w:r>
        <w:rPr>
          <w:rFonts w:cs="Simplified Arabic"/>
          <w:sz w:val="32"/>
          <w:szCs w:val="32"/>
          <w:rtl/>
        </w:rPr>
        <w:t xml:space="preserve"> الترجمات الدقيقة لبعض المصطلحات حتى لا يلتبس عليه الأمر حين استعمالها أو قراءتها بترجمات مختلفة</w:t>
      </w:r>
      <w:r>
        <w:rPr>
          <w:rFonts w:cs="Simplified Arabic"/>
          <w:sz w:val="32"/>
          <w:szCs w:val="32"/>
        </w:rPr>
        <w:t>.</w:t>
      </w:r>
    </w:p>
    <w:p>
      <w:pPr>
        <w:pStyle w:val="style0"/>
        <w:bidi/>
        <w:jc w:val="both"/>
        <w:rPr>
          <w:rFonts w:cs="Simplified Arabic"/>
          <w:sz w:val="32"/>
          <w:szCs w:val="32"/>
          <w:rtl/>
        </w:rPr>
      </w:pPr>
      <w:r>
        <w:rPr>
          <w:rFonts w:cs="Simplified Arabic"/>
          <w:sz w:val="32"/>
          <w:szCs w:val="32"/>
          <w:rtl/>
        </w:rPr>
        <w:t>مقدمة</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يعد الحديث عن اللسانيات، ونشأتها، وتطورها، وفروعها، ومختلف تياراتها، وكذا ظهور مصطلحاتها، وترجمتها من أصعب ما قد يلاقيه الباحث في مجال دراسة اللغة، وذلك نتيجة الضيم الذي لحق هذا العلم؛ لا من حيث اهتمام العلماء به، ولكن من حيث اختلافهم في تحديد أصوله الأولى، وتاريخ ظهوره، وكذا الخلط الكبير في ترجمة مصطلحاته، ونقل مفاهيمه إلى العربية مشرقا و/ مغربا</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أولا/ أسباب الاضطراب في نقل المصطلح اللساني الغربي إلى العربية</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إن الملاحظ لواقع ترجمة المصطلح اللس</w:t>
      </w:r>
      <w:r>
        <w:rPr>
          <w:rFonts w:cs="Simplified Arabic"/>
          <w:sz w:val="32"/>
          <w:szCs w:val="32"/>
          <w:rtl/>
        </w:rPr>
        <w:t xml:space="preserve">اني في وطننا العربي سيقف على </w:t>
      </w:r>
      <w:r>
        <w:rPr>
          <w:rFonts w:cs="Simplified Arabic"/>
          <w:sz w:val="32"/>
          <w:szCs w:val="32"/>
          <w:rtl/>
        </w:rPr>
        <w:t>صعوبة هذه العملية وتعقيدها، وتصبح المسألة أكثر تعقيدا كلما اتجهنا إلى المشرق ويعود ذلك -في رأينا-إلى أسباب عديدة نذكر أهمها</w:t>
      </w:r>
      <w:r>
        <w:rPr>
          <w:rFonts w:cs="Simplified Arabic"/>
          <w:sz w:val="32"/>
          <w:szCs w:val="32"/>
        </w:rPr>
        <w:t>:</w:t>
      </w:r>
    </w:p>
    <w:p>
      <w:pPr>
        <w:pStyle w:val="style179"/>
        <w:numPr>
          <w:ilvl w:val="0"/>
          <w:numId w:val="1"/>
        </w:numPr>
        <w:bidi/>
        <w:jc w:val="both"/>
        <w:rPr>
          <w:rFonts w:cs="Simplified Arabic"/>
          <w:sz w:val="32"/>
          <w:szCs w:val="32"/>
          <w:rtl/>
        </w:rPr>
      </w:pPr>
      <w:r>
        <w:rPr>
          <w:rFonts w:cs="Simplified Arabic"/>
          <w:sz w:val="32"/>
          <w:szCs w:val="32"/>
          <w:rtl/>
        </w:rPr>
        <w:t>وجود تيارين عربييْن متنازعين لم نر حتى اليوم اتفاقا بينهما؛ تيار متشبث بتراثنا العربي، يرفض كل ما هو خارج عنه ما أدى إلى: محاولة اسقاط المفاهيم الغربية على تراثنا، والنبش فيه عن مقابلات مصطلحية يرى فضل السبق للعرب في انتاجها، أو يذهب –عند المقارنة-إلى الدعوة إلى تبني المصطلح العربي بدل الغربي وإن كانت النظرية غربية خالصة</w:t>
      </w:r>
      <w:r>
        <w:rPr>
          <w:rFonts w:cs="Simplified Arabic"/>
          <w:sz w:val="32"/>
          <w:szCs w:val="32"/>
        </w:rPr>
        <w:t xml:space="preserve"> </w:t>
      </w:r>
      <w:r>
        <w:rPr>
          <w:rFonts w:cs="Simplified Arabic"/>
          <w:sz w:val="32"/>
          <w:szCs w:val="32"/>
          <w:rtl/>
        </w:rPr>
        <w:t>وتيار آخر يحاول إلغاء كل ما هو عربي –خاصة عند الترجمة-ولا تهمه خصائص اللغة الأولى أو/ الثانية ومدى انسجامهما فيقدم للقارئ العربي مصطلحات جنيسة لا روح فيها، بفعل "</w:t>
      </w:r>
      <w:r>
        <w:rPr>
          <w:rFonts w:cs="Simplified Arabic"/>
          <w:i/>
          <w:iCs/>
          <w:sz w:val="32"/>
          <w:szCs w:val="32"/>
          <w:rtl/>
        </w:rPr>
        <w:t>إغفال السياقات الفكرية</w:t>
      </w:r>
      <w:r>
        <w:rPr>
          <w:rFonts w:cs="Simplified Arabic"/>
          <w:sz w:val="32"/>
          <w:szCs w:val="32"/>
          <w:rtl/>
        </w:rPr>
        <w:t xml:space="preserve"> </w:t>
      </w:r>
      <w:r>
        <w:rPr>
          <w:rFonts w:cs="Simplified Arabic"/>
          <w:i/>
          <w:iCs/>
          <w:sz w:val="32"/>
          <w:szCs w:val="32"/>
          <w:rtl/>
        </w:rPr>
        <w:t>والمعرفية المنتجة لهذا المصطلح أو ذاك، وهي مسألة تخصّ البلاد العربية قاطبة(...) أو محاولة التعامل الحرفي مع اللغات الأخرى دون الأخذ في الحسبان الشحنة الدلالية والمرجعية التي تميّز هاته عن تلك</w:t>
      </w:r>
      <w:r>
        <w:rPr>
          <w:rFonts w:cs="Simplified Arabic"/>
          <w:i/>
          <w:iCs/>
          <w:sz w:val="32"/>
          <w:szCs w:val="32"/>
        </w:rPr>
        <w:t xml:space="preserve">."  </w:t>
      </w:r>
    </w:p>
    <w:p>
      <w:pPr>
        <w:pStyle w:val="style179"/>
        <w:numPr>
          <w:ilvl w:val="0"/>
          <w:numId w:val="1"/>
        </w:numPr>
        <w:bidi/>
        <w:jc w:val="both"/>
        <w:rPr>
          <w:rFonts w:cs="Simplified Arabic"/>
          <w:sz w:val="32"/>
          <w:szCs w:val="32"/>
          <w:rtl/>
        </w:rPr>
      </w:pPr>
      <w:r>
        <w:rPr>
          <w:rFonts w:cs="Simplified Arabic"/>
          <w:sz w:val="32"/>
          <w:szCs w:val="32"/>
          <w:rtl/>
        </w:rPr>
        <w:t>الترجمة في الغالب عن لغتين مختلفتين الإنجليزية و/الفرنسية ما أدى إلى اختلاف السياقات اللسانية و"</w:t>
      </w:r>
      <w:r>
        <w:rPr>
          <w:rFonts w:cs="Simplified Arabic"/>
          <w:i/>
          <w:iCs/>
          <w:sz w:val="32"/>
          <w:szCs w:val="32"/>
          <w:rtl/>
        </w:rPr>
        <w:t>عدم اتفاق المتخصصين حول السابقة الواحدة أو اللاحقة الواحدة لتباين الثقافة والمنطلق واللغة، أو لضغوط غير لسانية</w:t>
      </w:r>
      <w:r>
        <w:rPr>
          <w:rFonts w:cs="Simplified Arabic"/>
          <w:sz w:val="32"/>
          <w:szCs w:val="32"/>
        </w:rPr>
        <w:t xml:space="preserve">" </w:t>
      </w:r>
    </w:p>
    <w:p>
      <w:pPr>
        <w:pStyle w:val="style179"/>
        <w:numPr>
          <w:ilvl w:val="0"/>
          <w:numId w:val="1"/>
        </w:numPr>
        <w:bidi/>
        <w:jc w:val="both"/>
        <w:rPr>
          <w:rFonts w:cs="Simplified Arabic"/>
          <w:sz w:val="32"/>
          <w:szCs w:val="32"/>
          <w:rtl/>
        </w:rPr>
      </w:pPr>
      <w:r>
        <w:rPr>
          <w:rFonts w:cs="Simplified Arabic"/>
          <w:sz w:val="32"/>
          <w:szCs w:val="32"/>
          <w:rtl/>
        </w:rPr>
        <w:t>عدم الأخذ -في كثير من الأحيان-باتفاق المجامع اللسانية</w:t>
      </w:r>
      <w:r>
        <w:rPr>
          <w:rFonts w:cs="Simplified Arabic" w:hint="cs"/>
          <w:sz w:val="32"/>
          <w:szCs w:val="32"/>
          <w:rtl/>
        </w:rPr>
        <w:t xml:space="preserve"> </w:t>
      </w:r>
      <w:r>
        <w:rPr>
          <w:rFonts w:cs="Simplified Arabic"/>
          <w:sz w:val="32"/>
          <w:szCs w:val="32"/>
          <w:rtl/>
        </w:rPr>
        <w:t>حول توحيد مصطلح ما والاعتداد بالترجمة الفردية له، مما عمق الهوة بين المترجمين أنفسهم في ترجمتهم للمصطلح الواحد، وبين مجامع اللغة العربية التي بقيت توصياتها وقراراتها حبيسة الورق الذي كتبت فيه</w:t>
      </w:r>
      <w:r>
        <w:rPr>
          <w:rFonts w:cs="Simplified Arabic"/>
          <w:sz w:val="32"/>
          <w:szCs w:val="32"/>
        </w:rPr>
        <w:t>.</w:t>
      </w:r>
    </w:p>
    <w:p>
      <w:pPr>
        <w:pStyle w:val="style179"/>
        <w:numPr>
          <w:ilvl w:val="0"/>
          <w:numId w:val="1"/>
        </w:numPr>
        <w:bidi/>
        <w:jc w:val="both"/>
        <w:rPr>
          <w:rFonts w:cs="Simplified Arabic"/>
          <w:sz w:val="32"/>
          <w:szCs w:val="32"/>
          <w:rtl/>
        </w:rPr>
      </w:pPr>
      <w:r>
        <w:rPr>
          <w:rFonts w:cs="Simplified Arabic" w:hint="cs"/>
          <w:sz w:val="32"/>
          <w:szCs w:val="32"/>
          <w:rtl/>
        </w:rPr>
        <w:t>"</w:t>
      </w:r>
      <w:r>
        <w:rPr>
          <w:rFonts w:cs="Simplified Arabic"/>
          <w:sz w:val="32"/>
          <w:szCs w:val="32"/>
          <w:rtl/>
        </w:rPr>
        <w:t>حالة النقص في البيانات الواضحة والكاملة حول وضع اللسانيات [الغربية] المعاصرة."  حسب عالم اللسانيات السويدي</w:t>
      </w:r>
      <w:r>
        <w:rPr>
          <w:rFonts w:cs="Simplified Arabic"/>
          <w:sz w:val="32"/>
          <w:szCs w:val="32"/>
        </w:rPr>
        <w:t xml:space="preserve"> </w:t>
      </w:r>
      <w:r>
        <w:rPr>
          <w:rFonts w:cs="Simplified Arabic"/>
          <w:sz w:val="32"/>
          <w:szCs w:val="32"/>
          <w:rtl/>
        </w:rPr>
        <w:t xml:space="preserve">برتيل مامبرغ، </w:t>
      </w:r>
      <w:r>
        <w:rPr>
          <w:rFonts w:cs="Simplified Arabic"/>
          <w:sz w:val="32"/>
          <w:szCs w:val="32"/>
        </w:rPr>
        <w:t>(</w:t>
      </w:r>
      <w:r>
        <w:rPr>
          <w:rFonts w:ascii="Times New Roman" w:cs="Times New Roman" w:hAnsi="Times New Roman"/>
          <w:sz w:val="28"/>
          <w:szCs w:val="28"/>
        </w:rPr>
        <w:t>Berti Malmberg</w:t>
      </w:r>
      <w:r>
        <w:rPr>
          <w:rFonts w:cs="Simplified Arabic"/>
          <w:sz w:val="32"/>
          <w:szCs w:val="32"/>
        </w:rPr>
        <w:t xml:space="preserve">) </w:t>
      </w:r>
      <w:r>
        <w:rPr>
          <w:rFonts w:cs="Simplified Arabic"/>
          <w:sz w:val="32"/>
          <w:szCs w:val="32"/>
          <w:rtl/>
        </w:rPr>
        <w:t>خاصة ما تعلق بانتقال الأفكار، وفهم المصطلحات، مما أدى إلى صعوبة هذه الدراسة، واستغلاق هذا العلم بالنسبة لكثير من القراء، وحتى المترجمين العرب</w:t>
      </w:r>
      <w:r>
        <w:rPr>
          <w:rFonts w:cs="Simplified Arabic"/>
          <w:sz w:val="32"/>
          <w:szCs w:val="32"/>
        </w:rPr>
        <w:t>.</w:t>
      </w:r>
    </w:p>
    <w:p>
      <w:pPr>
        <w:pStyle w:val="style179"/>
        <w:numPr>
          <w:ilvl w:val="0"/>
          <w:numId w:val="1"/>
        </w:numPr>
        <w:bidi/>
        <w:jc w:val="both"/>
        <w:rPr>
          <w:rFonts w:cs="Simplified Arabic"/>
          <w:sz w:val="32"/>
          <w:szCs w:val="32"/>
          <w:rtl/>
        </w:rPr>
      </w:pPr>
      <w:r>
        <w:rPr>
          <w:rFonts w:cs="Simplified Arabic"/>
          <w:sz w:val="32"/>
          <w:szCs w:val="32"/>
          <w:rtl/>
        </w:rPr>
        <w:t>غزارة النتاج اللساني الغربي وصعوبة تتبع كل ذلك من قبل الباحثين العرب ساهم في تأخر الترجمة، وحتى اضطرابها، لنقص البيانات عند المترجمين أو عدم تحكمهم في لغة المنشأ ولغة الوصول بالدرجة نفسها</w:t>
      </w:r>
      <w:r>
        <w:rPr>
          <w:rFonts w:cs="Simplified Arabic"/>
          <w:sz w:val="32"/>
          <w:szCs w:val="32"/>
        </w:rPr>
        <w:t>.</w:t>
      </w:r>
    </w:p>
    <w:p>
      <w:pPr>
        <w:pStyle w:val="style0"/>
        <w:bidi/>
        <w:jc w:val="both"/>
        <w:rPr>
          <w:rFonts w:cs="Simplified Arabic"/>
          <w:sz w:val="32"/>
          <w:szCs w:val="32"/>
          <w:rtl/>
          <w:lang w:bidi="ar-DZ"/>
        </w:rPr>
      </w:pPr>
      <w:r>
        <w:rPr>
          <w:rFonts w:cs="Simplified Arabic"/>
          <w:sz w:val="32"/>
          <w:szCs w:val="32"/>
          <w:rtl/>
        </w:rPr>
        <w:t>هذه العوامل مجتمعة ساهمت في ظهور ترجمات عديدة للمصطلح الواحد وهذا ما نلاحظه في ترجمة مصطلح</w:t>
      </w:r>
      <w:r>
        <w:rPr>
          <w:rFonts w:cs="Simplified Arabic"/>
          <w:sz w:val="32"/>
          <w:szCs w:val="32"/>
        </w:rPr>
        <w:t xml:space="preserve"> </w:t>
      </w:r>
      <w:r>
        <w:rPr>
          <w:rFonts w:ascii="Times New Roman" w:cs="Times New Roman" w:hAnsi="Times New Roman"/>
          <w:sz w:val="28"/>
          <w:szCs w:val="28"/>
        </w:rPr>
        <w:t>"Linguistique</w:t>
      </w:r>
      <w:r>
        <w:rPr>
          <w:rFonts w:cs="Simplified Arabic"/>
          <w:sz w:val="32"/>
          <w:szCs w:val="32"/>
        </w:rPr>
        <w:t xml:space="preserve"> " </w:t>
      </w:r>
      <w:r>
        <w:rPr>
          <w:rFonts w:cs="Simplified Arabic"/>
          <w:sz w:val="32"/>
          <w:szCs w:val="32"/>
          <w:rtl/>
        </w:rPr>
        <w:t xml:space="preserve">وعديد المصطلحات اللسانية، أو حتى ترجمة </w:t>
      </w:r>
      <w:r>
        <w:rPr>
          <w:rFonts w:cs="Simplified Arabic" w:hint="cs"/>
          <w:sz w:val="32"/>
          <w:szCs w:val="32"/>
          <w:rtl/>
        </w:rPr>
        <w:t>عنوان كتاب</w:t>
      </w:r>
      <w:r>
        <w:rPr>
          <w:rFonts w:cs="Simplified Arabic"/>
          <w:sz w:val="32"/>
          <w:szCs w:val="32"/>
          <w:rtl/>
        </w:rPr>
        <w:t xml:space="preserve"> "محاضرات في اللسانيات العامة" لسوسير، دعامة هذا العلم عند الغرب وغيره من العناوين الأصول</w:t>
      </w:r>
      <w:r>
        <w:rPr>
          <w:rFonts w:cs="Simplified Arabic"/>
          <w:sz w:val="32"/>
          <w:szCs w:val="32"/>
        </w:rPr>
        <w:t>.</w:t>
      </w:r>
    </w:p>
    <w:p>
      <w:pPr>
        <w:pStyle w:val="style0"/>
        <w:bidi/>
        <w:jc w:val="both"/>
        <w:rPr>
          <w:rFonts w:cs="Simplified Arabic"/>
          <w:sz w:val="32"/>
          <w:szCs w:val="32"/>
          <w:rtl/>
        </w:rPr>
      </w:pPr>
    </w:p>
    <w:p>
      <w:pPr>
        <w:pStyle w:val="style0"/>
        <w:bidi/>
        <w:jc w:val="both"/>
        <w:rPr>
          <w:rFonts w:cs="Simplified Arabic"/>
          <w:sz w:val="32"/>
          <w:szCs w:val="32"/>
          <w:rtl/>
        </w:rPr>
      </w:pPr>
    </w:p>
    <w:p>
      <w:pPr>
        <w:pStyle w:val="style0"/>
        <w:bidi/>
        <w:jc w:val="both"/>
        <w:rPr>
          <w:rFonts w:cs="Simplified Arabic"/>
          <w:sz w:val="32"/>
          <w:szCs w:val="32"/>
          <w:rtl/>
        </w:rPr>
      </w:pPr>
    </w:p>
    <w:p>
      <w:pPr>
        <w:pStyle w:val="style0"/>
        <w:bidi/>
        <w:jc w:val="both"/>
        <w:rPr>
          <w:rFonts w:cs="Simplified Arabic"/>
          <w:sz w:val="32"/>
          <w:szCs w:val="32"/>
          <w:rtl/>
        </w:rPr>
      </w:pPr>
      <w:r>
        <w:rPr>
          <w:rFonts w:cs="Simplified Arabic"/>
          <w:sz w:val="32"/>
          <w:szCs w:val="32"/>
          <w:rtl/>
        </w:rPr>
        <w:t>ثانيا/ ترجمة المصطلح الواحد بمصطلحات عديدة</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 xml:space="preserve">وهذه ظاهرة تكاد تكون السمة البارزة في حقل اللسانيات، ويمكن أن نعطي كثيرا من الأمثلة عن ذلك، حيث نلاحظ في ترجمة (عدنان حسن) لكتاب (نوام تشومسكي)" آفاق جديدة في دراسة اللغة والعقل" أنّه " </w:t>
      </w:r>
      <w:r>
        <w:rPr>
          <w:rFonts w:cs="Simplified Arabic"/>
          <w:i/>
          <w:iCs/>
          <w:sz w:val="32"/>
          <w:szCs w:val="32"/>
          <w:rtl/>
        </w:rPr>
        <w:t>يذكر أكثر من مقترح لترجمة المصطلح الواحد: حيث يضع(عمل)و(فعل) لترجمة المصطلح الإنجليزي</w:t>
      </w:r>
      <w:r>
        <w:rPr>
          <w:rFonts w:cs="Simplified Arabic"/>
          <w:i/>
          <w:iCs/>
          <w:sz w:val="32"/>
          <w:szCs w:val="32"/>
        </w:rPr>
        <w:t xml:space="preserve"> </w:t>
      </w:r>
      <w:r>
        <w:rPr>
          <w:rFonts w:ascii="Times New Roman" w:cs="Times New Roman" w:hAnsi="Times New Roman"/>
          <w:i/>
          <w:iCs/>
          <w:sz w:val="28"/>
          <w:szCs w:val="28"/>
        </w:rPr>
        <w:t>(action</w:t>
      </w:r>
      <w:r>
        <w:rPr>
          <w:rFonts w:cs="Simplified Arabic"/>
          <w:i/>
          <w:iCs/>
          <w:sz w:val="32"/>
          <w:szCs w:val="32"/>
        </w:rPr>
        <w:t>)</w:t>
      </w:r>
      <w:r>
        <w:rPr>
          <w:rFonts w:cs="Simplified Arabic"/>
          <w:i/>
          <w:iCs/>
          <w:sz w:val="32"/>
          <w:szCs w:val="32"/>
          <w:rtl/>
        </w:rPr>
        <w:t>، كما يقترح الأنفورية وعائدية</w:t>
      </w:r>
      <w:r>
        <w:rPr>
          <w:rFonts w:cs="Simplified Arabic"/>
          <w:sz w:val="32"/>
          <w:szCs w:val="32"/>
          <w:rtl/>
        </w:rPr>
        <w:t xml:space="preserve"> </w:t>
      </w:r>
      <w:r>
        <w:rPr>
          <w:rFonts w:cs="Simplified Arabic"/>
          <w:i/>
          <w:iCs/>
          <w:sz w:val="32"/>
          <w:szCs w:val="32"/>
          <w:rtl/>
        </w:rPr>
        <w:t>الضمائر والعائدية لمصطلح</w:t>
      </w:r>
      <w:r>
        <w:rPr>
          <w:rFonts w:cs="Simplified Arabic"/>
          <w:sz w:val="32"/>
          <w:szCs w:val="32"/>
        </w:rPr>
        <w:t xml:space="preserve"> </w:t>
      </w:r>
      <w:r>
        <w:rPr>
          <w:rFonts w:cs="Simplified Arabic"/>
          <w:i/>
          <w:iCs/>
          <w:sz w:val="32"/>
          <w:szCs w:val="32"/>
        </w:rPr>
        <w:t>(</w:t>
      </w:r>
      <w:r>
        <w:rPr>
          <w:rFonts w:ascii="Times New Roman" w:cs="Times New Roman" w:hAnsi="Times New Roman"/>
          <w:i/>
          <w:iCs/>
          <w:sz w:val="28"/>
          <w:szCs w:val="28"/>
        </w:rPr>
        <w:t>anaphora</w:t>
      </w:r>
      <w:r>
        <w:rPr>
          <w:rFonts w:cs="Simplified Arabic"/>
          <w:i/>
          <w:iCs/>
          <w:sz w:val="32"/>
          <w:szCs w:val="32"/>
        </w:rPr>
        <w:t>)</w:t>
      </w:r>
      <w:r>
        <w:rPr>
          <w:rFonts w:cs="Simplified Arabic" w:hint="cs"/>
          <w:i/>
          <w:iCs/>
          <w:sz w:val="32"/>
          <w:szCs w:val="32"/>
          <w:rtl/>
        </w:rPr>
        <w:t>"</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ونجد أن مترجم كتاب " البحث عن فردينان دو سوسير" لميشال أريفيه يستعمل في حديثه عن السيميولوجيا مصطلح "علم الدلالة" وشتان بين علم الدلالة</w:t>
      </w:r>
      <w:r>
        <w:rPr>
          <w:rFonts w:cs="Simplified Arabic"/>
          <w:sz w:val="32"/>
          <w:szCs w:val="32"/>
        </w:rPr>
        <w:t xml:space="preserve"> (</w:t>
      </w:r>
      <w:r>
        <w:rPr>
          <w:rFonts w:ascii="Times New Roman" w:cs="Times New Roman" w:hAnsi="Times New Roman"/>
          <w:sz w:val="28"/>
          <w:szCs w:val="28"/>
        </w:rPr>
        <w:t>La sémantique</w:t>
      </w:r>
      <w:r>
        <w:rPr>
          <w:rFonts w:cs="Simplified Arabic"/>
          <w:sz w:val="32"/>
          <w:szCs w:val="32"/>
        </w:rPr>
        <w:t xml:space="preserve">) </w:t>
      </w:r>
      <w:r>
        <w:rPr>
          <w:rFonts w:cs="Simplified Arabic"/>
          <w:sz w:val="32"/>
          <w:szCs w:val="32"/>
          <w:rtl/>
        </w:rPr>
        <w:t>وعلم الأدلة</w:t>
      </w:r>
      <w:r>
        <w:rPr>
          <w:rFonts w:cs="Simplified Arabic"/>
          <w:sz w:val="32"/>
          <w:szCs w:val="32"/>
        </w:rPr>
        <w:t xml:space="preserve"> (</w:t>
      </w:r>
      <w:r>
        <w:rPr>
          <w:rFonts w:ascii="Times New Roman" w:cs="Times New Roman" w:hAnsi="Times New Roman"/>
          <w:sz w:val="28"/>
          <w:szCs w:val="28"/>
        </w:rPr>
        <w:t>La sémiologie</w:t>
      </w:r>
      <w:r>
        <w:rPr>
          <w:rFonts w:cs="Simplified Arabic"/>
          <w:sz w:val="32"/>
          <w:szCs w:val="32"/>
        </w:rPr>
        <w:t>)</w:t>
      </w:r>
      <w:r>
        <w:rPr>
          <w:rFonts w:cs="Simplified Arabic"/>
          <w:sz w:val="32"/>
          <w:szCs w:val="32"/>
          <w:rtl/>
        </w:rPr>
        <w:t>، كما نجد هذه الظاهرة حتى في ترجمة عناوين الكتب كاختلاف الباحث (عدنان حسن) عن الباحث (حمزة بن قبلان المزيني) في ترجمة عنوان كتاب(تشومسكي)</w:t>
      </w:r>
      <w:r>
        <w:rPr>
          <w:rFonts w:cs="Simplified Arabic"/>
          <w:sz w:val="32"/>
          <w:szCs w:val="32"/>
        </w:rPr>
        <w:t xml:space="preserve"> "</w:t>
      </w:r>
      <w:r>
        <w:rPr>
          <w:rFonts w:ascii="Times New Roman" w:cs="Times New Roman" w:hAnsi="Times New Roman"/>
          <w:sz w:val="28"/>
          <w:szCs w:val="28"/>
        </w:rPr>
        <w:t xml:space="preserve">New Horizon in the Study of Language and Mind    </w:t>
      </w:r>
      <w:r>
        <w:rPr>
          <w:rFonts w:cs="Simplified Arabic"/>
          <w:sz w:val="32"/>
          <w:szCs w:val="32"/>
        </w:rPr>
        <w:t xml:space="preserve">" </w:t>
      </w:r>
      <w:r>
        <w:rPr>
          <w:rFonts w:cs="Simplified Arabic"/>
          <w:sz w:val="32"/>
          <w:szCs w:val="32"/>
          <w:rtl/>
        </w:rPr>
        <w:t>ففي حين استعمل الأول" العقل" لترجمة مصطلح</w:t>
      </w:r>
      <w:r>
        <w:rPr>
          <w:rFonts w:cs="Simplified Arabic"/>
          <w:sz w:val="32"/>
          <w:szCs w:val="32"/>
        </w:rPr>
        <w:t xml:space="preserve"> "</w:t>
      </w:r>
      <w:r>
        <w:rPr>
          <w:rFonts w:ascii="Times New Roman" w:cs="Times New Roman" w:hAnsi="Times New Roman"/>
          <w:sz w:val="28"/>
          <w:szCs w:val="28"/>
        </w:rPr>
        <w:t>Mind</w:t>
      </w:r>
      <w:r>
        <w:rPr>
          <w:rFonts w:cs="Simplified Arabic"/>
          <w:sz w:val="32"/>
          <w:szCs w:val="32"/>
        </w:rPr>
        <w:t xml:space="preserve">" </w:t>
      </w:r>
      <w:r>
        <w:rPr>
          <w:rFonts w:cs="Simplified Arabic"/>
          <w:sz w:val="32"/>
          <w:szCs w:val="32"/>
          <w:rtl/>
        </w:rPr>
        <w:t>يستعمل الثاني "الذهن"   لترجمة المصطلح نفسه، ويضيف الباحث (صابر الحباشة) ترجمة ثالثة له إذ يستعمل " الفكر" فتظهر ثلاثة عناوين لعنوان إنجليزي واحد</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hint="cs"/>
          <w:sz w:val="32"/>
          <w:szCs w:val="32"/>
          <w:rtl/>
        </w:rPr>
        <w:t>تشومسكي</w:t>
      </w:r>
      <w:r>
        <w:rPr>
          <w:rFonts w:cs="Simplified Arabic"/>
          <w:sz w:val="32"/>
          <w:szCs w:val="32"/>
        </w:rPr>
        <w:t> :</w:t>
      </w:r>
    </w:p>
    <w:p>
      <w:pPr>
        <w:pStyle w:val="style0"/>
        <w:bidi/>
        <w:jc w:val="both"/>
        <w:rPr>
          <w:rFonts w:cs="Simplified Arabic"/>
          <w:sz w:val="32"/>
          <w:szCs w:val="32"/>
          <w:rtl/>
        </w:rPr>
      </w:pPr>
      <w:r>
        <w:rPr>
          <w:rFonts w:cs="Simplified Arabic"/>
          <w:sz w:val="32"/>
          <w:szCs w:val="32"/>
        </w:rPr>
        <w:t>1.</w:t>
      </w:r>
      <w:r>
        <w:rPr>
          <w:rFonts w:cs="Simplified Arabic"/>
          <w:sz w:val="32"/>
          <w:szCs w:val="32"/>
        </w:rPr>
        <w:tab/>
      </w:r>
      <w:r>
        <w:rPr>
          <w:rFonts w:cs="Simplified Arabic"/>
          <w:sz w:val="32"/>
          <w:szCs w:val="32"/>
          <w:rtl/>
        </w:rPr>
        <w:t>آفاق جديدة في دراسة اللغة والعقل. ترجمة (عدنان حسن)</w:t>
      </w:r>
      <w:r>
        <w:rPr>
          <w:rFonts w:cs="Simplified Arabic"/>
          <w:sz w:val="32"/>
          <w:szCs w:val="32"/>
        </w:rPr>
        <w:t>.</w:t>
      </w:r>
    </w:p>
    <w:p>
      <w:pPr>
        <w:pStyle w:val="style0"/>
        <w:bidi/>
        <w:jc w:val="both"/>
        <w:rPr>
          <w:rFonts w:cs="Simplified Arabic"/>
          <w:sz w:val="32"/>
          <w:szCs w:val="32"/>
          <w:rtl/>
        </w:rPr>
      </w:pPr>
      <w:r>
        <w:rPr>
          <w:rFonts w:cs="Simplified Arabic"/>
          <w:sz w:val="32"/>
          <w:szCs w:val="32"/>
        </w:rPr>
        <w:t>2.</w:t>
      </w:r>
      <w:r>
        <w:rPr>
          <w:rFonts w:cs="Simplified Arabic"/>
          <w:sz w:val="32"/>
          <w:szCs w:val="32"/>
        </w:rPr>
        <w:tab/>
      </w:r>
      <w:r>
        <w:rPr>
          <w:rFonts w:cs="Simplified Arabic"/>
          <w:sz w:val="32"/>
          <w:szCs w:val="32"/>
          <w:rtl/>
        </w:rPr>
        <w:t>آفاق جديدة في دراسة اللغة والذهن. ترجمة (حمزة بن قبلان المزيني)</w:t>
      </w:r>
      <w:r>
        <w:rPr>
          <w:rFonts w:cs="Simplified Arabic"/>
          <w:sz w:val="32"/>
          <w:szCs w:val="32"/>
        </w:rPr>
        <w:t>.</w:t>
      </w:r>
    </w:p>
    <w:p>
      <w:pPr>
        <w:pStyle w:val="style0"/>
        <w:bidi/>
        <w:jc w:val="both"/>
        <w:rPr>
          <w:rFonts w:cs="Simplified Arabic"/>
          <w:sz w:val="32"/>
          <w:szCs w:val="32"/>
          <w:rtl/>
        </w:rPr>
      </w:pPr>
      <w:r>
        <w:rPr>
          <w:rFonts w:cs="Simplified Arabic"/>
          <w:sz w:val="32"/>
          <w:szCs w:val="32"/>
        </w:rPr>
        <w:t>3.</w:t>
      </w:r>
      <w:r>
        <w:rPr>
          <w:rFonts w:cs="Simplified Arabic"/>
          <w:sz w:val="32"/>
          <w:szCs w:val="32"/>
        </w:rPr>
        <w:tab/>
      </w:r>
      <w:r>
        <w:rPr>
          <w:rFonts w:cs="Simplified Arabic"/>
          <w:sz w:val="32"/>
          <w:szCs w:val="32"/>
          <w:rtl/>
        </w:rPr>
        <w:t>آفاق جديدة في دراسة اللغة والفكر. ترجمة (صابر الحباشة)</w:t>
      </w:r>
      <w:r>
        <w:rPr>
          <w:rFonts w:cs="Simplified Arabic"/>
          <w:sz w:val="32"/>
          <w:szCs w:val="32"/>
        </w:rPr>
        <w:t>.</w:t>
      </w:r>
    </w:p>
    <w:p>
      <w:pPr>
        <w:pStyle w:val="style0"/>
        <w:bidi/>
        <w:jc w:val="both"/>
        <w:rPr>
          <w:rFonts w:cs="Simplified Arabic"/>
          <w:sz w:val="32"/>
          <w:szCs w:val="32"/>
          <w:rtl/>
        </w:rPr>
      </w:pPr>
      <w:r>
        <w:rPr>
          <w:rFonts w:cs="Simplified Arabic"/>
          <w:sz w:val="32"/>
          <w:szCs w:val="32"/>
          <w:rtl/>
        </w:rPr>
        <w:t>كما نجد أن كتاب (أندري مارتيني)</w:t>
      </w:r>
      <w:r>
        <w:rPr>
          <w:rFonts w:cs="Simplified Arabic"/>
          <w:sz w:val="32"/>
          <w:szCs w:val="32"/>
        </w:rPr>
        <w:t xml:space="preserve"> "</w:t>
      </w:r>
      <w:r>
        <w:rPr>
          <w:rFonts w:ascii="Times New Roman" w:cs="Times New Roman" w:hAnsi="Times New Roman"/>
          <w:sz w:val="32"/>
          <w:szCs w:val="32"/>
        </w:rPr>
        <w:t>éléments de linguistique générale</w:t>
      </w:r>
      <w:r>
        <w:rPr>
          <w:rFonts w:cs="Simplified Arabic"/>
          <w:sz w:val="32"/>
          <w:szCs w:val="32"/>
        </w:rPr>
        <w:t xml:space="preserve">" </w:t>
      </w:r>
      <w:r>
        <w:rPr>
          <w:rFonts w:cs="Simplified Arabic"/>
          <w:sz w:val="32"/>
          <w:szCs w:val="32"/>
          <w:rtl/>
        </w:rPr>
        <w:t xml:space="preserve">حين تُرجم إلى العربية استعملت لصياغة العنوان ثلاث عبارات: "مبادئ اللسانيات العامة" ترجمة (أحمد الحمو) و"مبادئ ألسنية عامة" ترجمة (ريمون رزق الله)، ومبادئ في اللسانيات </w:t>
      </w:r>
      <w:r>
        <w:rPr>
          <w:rFonts w:cs="Simplified Arabic"/>
          <w:sz w:val="32"/>
          <w:szCs w:val="32"/>
          <w:rtl/>
        </w:rPr>
        <w:t>العامة ترجمة (زبير دراقي)، كما لا يخفى أيضا اختلاف الباحثين العرب في ترجمة "كتاب المحاضرات لسوسير"، والذي يظهر في نسخته العربية في خمس ترجمات إلى غاية</w:t>
      </w:r>
      <w:r>
        <w:rPr>
          <w:rFonts w:cs="Simplified Arabic"/>
          <w:sz w:val="32"/>
          <w:szCs w:val="32"/>
        </w:rPr>
        <w:t xml:space="preserve"> </w:t>
      </w:r>
      <w:r>
        <w:rPr>
          <w:rFonts w:cs="Simplified Arabic" w:hint="cs"/>
          <w:sz w:val="32"/>
          <w:szCs w:val="32"/>
          <w:rtl/>
        </w:rPr>
        <w:t>(2009):</w:t>
      </w:r>
    </w:p>
    <w:p>
      <w:pPr>
        <w:pStyle w:val="style179"/>
        <w:numPr>
          <w:ilvl w:val="0"/>
          <w:numId w:val="2"/>
        </w:numPr>
        <w:bidi/>
        <w:jc w:val="both"/>
        <w:rPr>
          <w:rFonts w:cs="Simplified Arabic"/>
          <w:sz w:val="32"/>
          <w:szCs w:val="32"/>
          <w:rtl/>
        </w:rPr>
      </w:pPr>
      <w:r>
        <w:rPr>
          <w:rFonts w:cs="Simplified Arabic"/>
          <w:sz w:val="32"/>
          <w:szCs w:val="32"/>
        </w:rPr>
        <w:t>"</w:t>
      </w:r>
      <w:r>
        <w:rPr>
          <w:rFonts w:cs="Simplified Arabic"/>
          <w:sz w:val="32"/>
          <w:szCs w:val="32"/>
          <w:rtl/>
        </w:rPr>
        <w:t xml:space="preserve">محاضرات في الألسنية العامة" </w:t>
      </w:r>
      <w:r>
        <w:rPr>
          <w:rFonts w:cs="Simplified Arabic" w:hint="cs"/>
          <w:sz w:val="32"/>
          <w:szCs w:val="32"/>
          <w:rtl/>
        </w:rPr>
        <w:t>ترجمة </w:t>
      </w:r>
      <w:r>
        <w:rPr>
          <w:rFonts w:cs="Simplified Arabic"/>
          <w:sz w:val="32"/>
          <w:szCs w:val="32"/>
          <w:rtl/>
        </w:rPr>
        <w:t>:</w:t>
      </w:r>
      <w:r>
        <w:rPr>
          <w:rFonts w:cs="Simplified Arabic"/>
          <w:sz w:val="32"/>
          <w:szCs w:val="32"/>
          <w:rtl/>
        </w:rPr>
        <w:t xml:space="preserve"> يوسف غازي ومجيد النصر</w:t>
      </w:r>
      <w:r>
        <w:rPr>
          <w:rFonts w:cs="Simplified Arabic"/>
          <w:sz w:val="32"/>
          <w:szCs w:val="32"/>
        </w:rPr>
        <w:t>.</w:t>
      </w:r>
    </w:p>
    <w:p>
      <w:pPr>
        <w:pStyle w:val="style179"/>
        <w:numPr>
          <w:ilvl w:val="0"/>
          <w:numId w:val="2"/>
        </w:numPr>
        <w:bidi/>
        <w:jc w:val="both"/>
        <w:rPr>
          <w:rFonts w:cs="Simplified Arabic"/>
          <w:sz w:val="32"/>
          <w:szCs w:val="32"/>
          <w:rtl/>
        </w:rPr>
      </w:pPr>
      <w:r>
        <w:rPr>
          <w:rFonts w:cs="Simplified Arabic"/>
          <w:sz w:val="32"/>
          <w:szCs w:val="32"/>
        </w:rPr>
        <w:t>"</w:t>
      </w:r>
      <w:r>
        <w:rPr>
          <w:rFonts w:cs="Simplified Arabic"/>
          <w:sz w:val="32"/>
          <w:szCs w:val="32"/>
          <w:rtl/>
        </w:rPr>
        <w:t xml:space="preserve">فصول في علم اللغة العام" </w:t>
      </w:r>
      <w:r>
        <w:rPr>
          <w:rFonts w:cs="Simplified Arabic" w:hint="cs"/>
          <w:sz w:val="32"/>
          <w:szCs w:val="32"/>
          <w:rtl/>
        </w:rPr>
        <w:t>ترجمة </w:t>
      </w:r>
      <w:r>
        <w:rPr>
          <w:rFonts w:cs="Simplified Arabic"/>
          <w:sz w:val="32"/>
          <w:szCs w:val="32"/>
          <w:rtl/>
        </w:rPr>
        <w:t>:</w:t>
      </w:r>
      <w:r>
        <w:rPr>
          <w:rFonts w:cs="Simplified Arabic"/>
          <w:sz w:val="32"/>
          <w:szCs w:val="32"/>
          <w:rtl/>
        </w:rPr>
        <w:t xml:space="preserve"> أحمد نعيم الكراعين</w:t>
      </w:r>
      <w:r>
        <w:rPr>
          <w:rFonts w:cs="Simplified Arabic"/>
          <w:sz w:val="32"/>
          <w:szCs w:val="32"/>
        </w:rPr>
        <w:t>.</w:t>
      </w:r>
    </w:p>
    <w:p>
      <w:pPr>
        <w:pStyle w:val="style179"/>
        <w:numPr>
          <w:ilvl w:val="0"/>
          <w:numId w:val="2"/>
        </w:numPr>
        <w:bidi/>
        <w:jc w:val="both"/>
        <w:rPr>
          <w:rFonts w:cs="Simplified Arabic"/>
          <w:sz w:val="32"/>
          <w:szCs w:val="32"/>
          <w:rtl/>
        </w:rPr>
      </w:pPr>
      <w:r>
        <w:rPr>
          <w:rFonts w:cs="Simplified Arabic"/>
          <w:sz w:val="32"/>
          <w:szCs w:val="32"/>
        </w:rPr>
        <w:t>"</w:t>
      </w:r>
      <w:r>
        <w:rPr>
          <w:rFonts w:cs="Simplified Arabic"/>
          <w:sz w:val="32"/>
          <w:szCs w:val="32"/>
          <w:rtl/>
        </w:rPr>
        <w:t xml:space="preserve">دروس في الألسنية العامة" </w:t>
      </w:r>
      <w:r>
        <w:rPr>
          <w:rFonts w:cs="Simplified Arabic" w:hint="cs"/>
          <w:sz w:val="32"/>
          <w:szCs w:val="32"/>
          <w:rtl/>
        </w:rPr>
        <w:t>ترجمة </w:t>
      </w:r>
      <w:r>
        <w:rPr>
          <w:rFonts w:cs="Simplified Arabic"/>
          <w:sz w:val="32"/>
          <w:szCs w:val="32"/>
          <w:rtl/>
        </w:rPr>
        <w:t>:</w:t>
      </w:r>
      <w:r>
        <w:rPr>
          <w:rFonts w:cs="Simplified Arabic"/>
          <w:sz w:val="32"/>
          <w:szCs w:val="32"/>
          <w:rtl/>
        </w:rPr>
        <w:t xml:space="preserve"> صالح القرمادي ومحمد الشاوش ومحمد عجينة</w:t>
      </w:r>
      <w:r>
        <w:rPr>
          <w:rFonts w:cs="Simplified Arabic"/>
          <w:sz w:val="32"/>
          <w:szCs w:val="32"/>
        </w:rPr>
        <w:t>.</w:t>
      </w:r>
    </w:p>
    <w:p>
      <w:pPr>
        <w:pStyle w:val="style179"/>
        <w:numPr>
          <w:ilvl w:val="0"/>
          <w:numId w:val="2"/>
        </w:numPr>
        <w:bidi/>
        <w:rPr>
          <w:rFonts w:cs="Simplified Arabic"/>
          <w:sz w:val="32"/>
          <w:szCs w:val="32"/>
          <w:rtl/>
        </w:rPr>
      </w:pPr>
      <w:r>
        <w:rPr>
          <w:rFonts w:cs="Simplified Arabic"/>
          <w:sz w:val="32"/>
          <w:szCs w:val="32"/>
        </w:rPr>
        <w:t>"</w:t>
      </w:r>
      <w:r>
        <w:rPr>
          <w:rFonts w:cs="Simplified Arabic"/>
          <w:sz w:val="32"/>
          <w:szCs w:val="32"/>
          <w:rtl/>
        </w:rPr>
        <w:t xml:space="preserve">علم اللغة العام" </w:t>
      </w:r>
      <w:r>
        <w:rPr>
          <w:rFonts w:cs="Simplified Arabic" w:hint="cs"/>
          <w:sz w:val="32"/>
          <w:szCs w:val="32"/>
          <w:rtl/>
        </w:rPr>
        <w:t>ترجمة </w:t>
      </w:r>
      <w:r>
        <w:rPr>
          <w:rFonts w:cs="Simplified Arabic"/>
          <w:sz w:val="32"/>
          <w:szCs w:val="32"/>
          <w:rtl/>
        </w:rPr>
        <w:t>:</w:t>
      </w:r>
      <w:r>
        <w:rPr>
          <w:rFonts w:cs="Simplified Arabic"/>
          <w:sz w:val="32"/>
          <w:szCs w:val="32"/>
          <w:rtl/>
        </w:rPr>
        <w:t xml:space="preserve"> يوئيل يوسف</w:t>
      </w:r>
      <w:r>
        <w:rPr>
          <w:rFonts w:cs="Simplified Arabic"/>
          <w:sz w:val="32"/>
          <w:szCs w:val="32"/>
        </w:rPr>
        <w:t xml:space="preserve"> </w:t>
      </w:r>
    </w:p>
    <w:p>
      <w:pPr>
        <w:pStyle w:val="style179"/>
        <w:numPr>
          <w:ilvl w:val="0"/>
          <w:numId w:val="2"/>
        </w:numPr>
        <w:bidi/>
        <w:jc w:val="both"/>
        <w:rPr>
          <w:rFonts w:cs="Simplified Arabic"/>
          <w:sz w:val="32"/>
          <w:szCs w:val="32"/>
          <w:rtl/>
        </w:rPr>
      </w:pPr>
      <w:r>
        <w:rPr>
          <w:rFonts w:cs="Simplified Arabic"/>
          <w:sz w:val="32"/>
          <w:szCs w:val="32"/>
        </w:rPr>
        <w:t>"</w:t>
      </w:r>
      <w:r>
        <w:rPr>
          <w:rFonts w:cs="Simplified Arabic"/>
          <w:sz w:val="32"/>
          <w:szCs w:val="32"/>
          <w:rtl/>
        </w:rPr>
        <w:t xml:space="preserve">محاضرات في علم اللسان العام" </w:t>
      </w:r>
      <w:r>
        <w:rPr>
          <w:rFonts w:cs="Simplified Arabic" w:hint="cs"/>
          <w:sz w:val="32"/>
          <w:szCs w:val="32"/>
          <w:rtl/>
        </w:rPr>
        <w:t>ترجمة </w:t>
      </w:r>
      <w:r>
        <w:rPr>
          <w:rFonts w:cs="Simplified Arabic"/>
          <w:sz w:val="32"/>
          <w:szCs w:val="32"/>
          <w:rtl/>
        </w:rPr>
        <w:t>:</w:t>
      </w:r>
      <w:r>
        <w:rPr>
          <w:rFonts w:cs="Simplified Arabic"/>
          <w:sz w:val="32"/>
          <w:szCs w:val="32"/>
          <w:rtl/>
        </w:rPr>
        <w:t xml:space="preserve"> عبد القادر قنيني</w:t>
      </w:r>
      <w:r>
        <w:rPr>
          <w:rFonts w:cs="Simplified Arabic"/>
          <w:sz w:val="32"/>
          <w:szCs w:val="32"/>
        </w:rPr>
        <w:t>.</w:t>
      </w:r>
    </w:p>
    <w:p>
      <w:pPr>
        <w:pStyle w:val="style0"/>
        <w:bidi/>
        <w:jc w:val="both"/>
        <w:rPr>
          <w:rFonts w:cs="Simplified Arabic"/>
          <w:sz w:val="32"/>
          <w:szCs w:val="32"/>
          <w:rtl/>
        </w:rPr>
      </w:pPr>
      <w:r>
        <w:rPr>
          <w:rFonts w:cs="Simplified Arabic"/>
          <w:sz w:val="32"/>
          <w:szCs w:val="32"/>
          <w:rtl/>
        </w:rPr>
        <w:t>حيث ترجمت</w:t>
      </w:r>
      <w:r>
        <w:rPr>
          <w:rFonts w:cs="Simplified Arabic"/>
          <w:sz w:val="32"/>
          <w:szCs w:val="32"/>
        </w:rPr>
        <w:t xml:space="preserve"> "Cours" </w:t>
      </w:r>
      <w:r>
        <w:rPr>
          <w:rFonts w:cs="Simplified Arabic"/>
          <w:sz w:val="32"/>
          <w:szCs w:val="32"/>
          <w:rtl/>
        </w:rPr>
        <w:t>ب:" محاضرات، وفصول، ودروس" وترجمت</w:t>
      </w:r>
      <w:r>
        <w:rPr>
          <w:rFonts w:cs="Simplified Arabic"/>
          <w:sz w:val="32"/>
          <w:szCs w:val="32"/>
        </w:rPr>
        <w:t xml:space="preserve"> "Linguistique" </w:t>
      </w:r>
      <w:r>
        <w:rPr>
          <w:rFonts w:cs="Simplified Arabic"/>
          <w:sz w:val="32"/>
          <w:szCs w:val="32"/>
          <w:rtl/>
        </w:rPr>
        <w:t>ب:" الألسنية، وعلم اللغة، وعلم اللسان" ويضيف الباحثون العرب إليها:" اللغويات، والألسنيات، واللسنيات، وعلم اللغات العام، وعلوم اللغة، وغيرها كثير من المصطلحات التي تستعمل ترجمة لمصطلح</w:t>
      </w:r>
      <w:r>
        <w:rPr>
          <w:rFonts w:cs="Simplified Arabic"/>
          <w:sz w:val="32"/>
          <w:szCs w:val="32"/>
        </w:rPr>
        <w:t>"Linguistique"</w:t>
      </w:r>
      <w:r>
        <w:rPr>
          <w:rFonts w:cs="Simplified Arabic"/>
          <w:sz w:val="32"/>
          <w:szCs w:val="32"/>
          <w:rtl/>
        </w:rPr>
        <w:t>، ما يُظهر حجم الاضطراب في نقل المصطلح اللساني إلى العربية، وهذا لا يعني افتقار العربية بقدر ما يعود إلى الأسباب التي ذكرناها في بداية حديثنا</w:t>
      </w:r>
      <w:r>
        <w:rPr>
          <w:rFonts w:cs="Simplified Arabic"/>
          <w:sz w:val="32"/>
          <w:szCs w:val="32"/>
        </w:rPr>
        <w:t>.</w:t>
      </w:r>
    </w:p>
    <w:p>
      <w:pPr>
        <w:pStyle w:val="style0"/>
        <w:bidi/>
        <w:jc w:val="both"/>
        <w:rPr>
          <w:rFonts w:cs="Simplified Arabic"/>
          <w:sz w:val="32"/>
          <w:szCs w:val="32"/>
          <w:rtl/>
        </w:rPr>
      </w:pPr>
      <w:r>
        <w:rPr>
          <w:rFonts w:cs="Simplified Arabic"/>
          <w:sz w:val="32"/>
          <w:szCs w:val="32"/>
          <w:rtl/>
        </w:rPr>
        <w:t>ثالثا/ ترجمات عدة لمصطلح واحد في المعاجم والقواميس اللسانية العربية أو المترجمة</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لم تسلم من تعدد الترجمة حتى المعاجم التي تدعي توحيد المصطلح اللساني العربي مثل</w:t>
      </w:r>
      <w:r>
        <w:rPr>
          <w:rFonts w:cs="Simplified Arabic"/>
          <w:sz w:val="32"/>
          <w:szCs w:val="32"/>
        </w:rPr>
        <w:t xml:space="preserve">: </w:t>
      </w:r>
    </w:p>
    <w:p>
      <w:pPr>
        <w:pStyle w:val="style179"/>
        <w:numPr>
          <w:ilvl w:val="0"/>
          <w:numId w:val="3"/>
        </w:numPr>
        <w:bidi/>
        <w:jc w:val="both"/>
        <w:rPr>
          <w:rFonts w:cs="Simplified Arabic"/>
          <w:sz w:val="32"/>
          <w:szCs w:val="32"/>
          <w:rtl/>
        </w:rPr>
      </w:pPr>
      <w:r>
        <w:rPr>
          <w:rFonts w:cs="Simplified Arabic"/>
          <w:sz w:val="32"/>
          <w:szCs w:val="32"/>
          <w:rtl/>
        </w:rPr>
        <w:t xml:space="preserve">المعجم الموحد لمصطلحات اللسانيات (انجليزي، فرنسي، عربي) المنظمة العربية للتربية والثقافة والعلوم، تونس </w:t>
      </w:r>
      <w:r>
        <w:rPr>
          <w:rFonts w:cs="Simplified Arabic" w:hint="cs"/>
          <w:sz w:val="32"/>
          <w:szCs w:val="32"/>
          <w:rtl/>
        </w:rPr>
        <w:t>(1989).</w:t>
      </w:r>
    </w:p>
    <w:p>
      <w:pPr>
        <w:pStyle w:val="style0"/>
        <w:bidi/>
        <w:jc w:val="both"/>
        <w:rPr>
          <w:rFonts w:cs="Simplified Arabic"/>
          <w:sz w:val="32"/>
          <w:szCs w:val="32"/>
          <w:rtl/>
        </w:rPr>
      </w:pPr>
      <w:r>
        <w:rPr>
          <w:rFonts w:cs="Simplified Arabic"/>
          <w:sz w:val="32"/>
          <w:szCs w:val="32"/>
          <w:rtl/>
        </w:rPr>
        <w:t xml:space="preserve">والذي يبدو فيه " </w:t>
      </w:r>
      <w:r>
        <w:rPr>
          <w:rFonts w:cs="Simplified Arabic"/>
          <w:i/>
          <w:iCs/>
          <w:sz w:val="32"/>
          <w:szCs w:val="32"/>
          <w:rtl/>
        </w:rPr>
        <w:t>عدم قدرة المترجمين على وضع مصطلح واحد لكل مصطلح أجنبي يقابله في اللسان العربي ويؤدي معناه الصحيح. ولذلك اضطر المترجمون إلى وضع مصطلحات عربية مقابل مصطلح أجنبي واحد يتراوح عددها من إثنين إلى ثلاثة أو أربعة</w:t>
      </w:r>
      <w:r>
        <w:rPr>
          <w:rFonts w:cs="Simplified Arabic" w:hint="cs"/>
          <w:sz w:val="32"/>
          <w:szCs w:val="32"/>
          <w:rtl/>
        </w:rPr>
        <w:t xml:space="preserve">" </w:t>
      </w:r>
      <w:r>
        <w:rPr>
          <w:rFonts w:cs="Simplified Arabic" w:hint="cs"/>
          <w:sz w:val="32"/>
          <w:szCs w:val="32"/>
          <w:rtl/>
        </w:rPr>
        <w:t>وهنا</w:t>
      </w:r>
      <w:r>
        <w:rPr>
          <w:rFonts w:cs="Simplified Arabic"/>
          <w:sz w:val="32"/>
          <w:szCs w:val="32"/>
          <w:rtl/>
        </w:rPr>
        <w:t xml:space="preserve"> نرى بوضوح حجم الغموض الذي يلف المصطلح اللساني الغربي بالنسبة لعالمنا العربي، حيث يساهم المعجم الموحد في إضافة قلق أعمق بالنسبة للباحثين في هذا الحقل من خلال المقابلات العديدة للمصطلح الواحد والتي تؤكد عمق الإشكالية وأبعادها</w:t>
      </w:r>
      <w:r>
        <w:rPr>
          <w:rFonts w:cs="Simplified Arabic"/>
          <w:sz w:val="32"/>
          <w:szCs w:val="32"/>
        </w:rPr>
        <w:t>.</w:t>
      </w:r>
    </w:p>
    <w:p>
      <w:pPr>
        <w:pStyle w:val="style0"/>
        <w:bidi/>
        <w:jc w:val="both"/>
        <w:rPr>
          <w:rFonts w:cs="Simplified Arabic"/>
          <w:sz w:val="32"/>
          <w:szCs w:val="32"/>
          <w:rtl/>
        </w:rPr>
      </w:pPr>
      <w:r>
        <w:rPr>
          <w:rFonts w:cs="Simplified Arabic"/>
          <w:sz w:val="32"/>
          <w:szCs w:val="32"/>
          <w:rtl/>
        </w:rPr>
        <w:t>والأمر نفسه نلاحظه في</w:t>
      </w:r>
      <w:r>
        <w:rPr>
          <w:rFonts w:cs="Simplified Arabic"/>
          <w:sz w:val="32"/>
          <w:szCs w:val="32"/>
        </w:rPr>
        <w:t>:</w:t>
      </w:r>
    </w:p>
    <w:p>
      <w:pPr>
        <w:pStyle w:val="style179"/>
        <w:numPr>
          <w:ilvl w:val="0"/>
          <w:numId w:val="3"/>
        </w:numPr>
        <w:bidi/>
        <w:jc w:val="both"/>
        <w:rPr>
          <w:rFonts w:cs="Simplified Arabic"/>
          <w:sz w:val="32"/>
          <w:szCs w:val="32"/>
        </w:rPr>
      </w:pPr>
      <w:r>
        <w:rPr>
          <w:rFonts w:cs="Simplified Arabic"/>
          <w:sz w:val="32"/>
          <w:szCs w:val="32"/>
          <w:rtl/>
        </w:rPr>
        <w:t xml:space="preserve">معجم" المصطلحات اللغوية عربي، فرنسي، إنجليزي" لخليل أحمد خليل </w:t>
      </w:r>
    </w:p>
    <w:p>
      <w:pPr>
        <w:pStyle w:val="style0"/>
        <w:bidi/>
        <w:jc w:val="both"/>
        <w:rPr>
          <w:rFonts w:cs="Simplified Arabic"/>
          <w:sz w:val="32"/>
          <w:szCs w:val="32"/>
          <w:rtl/>
        </w:rPr>
      </w:pPr>
      <w:r>
        <w:rPr>
          <w:rFonts w:cs="Simplified Arabic"/>
          <w:sz w:val="32"/>
          <w:szCs w:val="32"/>
          <w:rtl/>
        </w:rPr>
        <w:t xml:space="preserve">حيث نلفيه يقدم للمصطلح الأجنبي الواحد ترجمات عدة، وأمثلة ذلك كثيرة في معجمه مثل:" </w:t>
      </w:r>
      <w:r>
        <w:rPr>
          <w:rFonts w:cs="Simplified Arabic"/>
          <w:i/>
          <w:iCs/>
          <w:sz w:val="32"/>
          <w:szCs w:val="32"/>
          <w:rtl/>
        </w:rPr>
        <w:t>ترجمته لمصطلح</w:t>
      </w:r>
      <w:r>
        <w:rPr>
          <w:rFonts w:cs="Simplified Arabic"/>
          <w:i/>
          <w:iCs/>
          <w:sz w:val="32"/>
          <w:szCs w:val="32"/>
        </w:rPr>
        <w:t xml:space="preserve">" </w:t>
      </w:r>
      <w:r>
        <w:rPr>
          <w:rFonts w:ascii="Times New Roman" w:cs="Times New Roman" w:hAnsi="Times New Roman"/>
          <w:i/>
          <w:iCs/>
          <w:sz w:val="28"/>
          <w:szCs w:val="28"/>
        </w:rPr>
        <w:t>Concept</w:t>
      </w:r>
      <w:r>
        <w:rPr>
          <w:rFonts w:cs="Simplified Arabic"/>
          <w:i/>
          <w:iCs/>
          <w:sz w:val="32"/>
          <w:szCs w:val="32"/>
        </w:rPr>
        <w:t xml:space="preserve">" </w:t>
      </w:r>
      <w:r>
        <w:rPr>
          <w:rFonts w:cs="Simplified Arabic"/>
          <w:i/>
          <w:iCs/>
          <w:sz w:val="32"/>
          <w:szCs w:val="32"/>
          <w:rtl/>
        </w:rPr>
        <w:t>بتصور، مُدرك، فكرة، معلومة وشتان بين معاني هذه الترجمات وما تعود إليه، وترجمته لمصطلح</w:t>
      </w:r>
      <w:r>
        <w:rPr>
          <w:rFonts w:cs="Simplified Arabic"/>
          <w:i/>
          <w:iCs/>
          <w:sz w:val="32"/>
          <w:szCs w:val="32"/>
        </w:rPr>
        <w:t xml:space="preserve">" </w:t>
      </w:r>
      <w:r>
        <w:rPr>
          <w:rFonts w:ascii="Times New Roman" w:cs="Times New Roman" w:hAnsi="Times New Roman"/>
          <w:i/>
          <w:iCs/>
          <w:sz w:val="28"/>
          <w:szCs w:val="28"/>
        </w:rPr>
        <w:t>Système</w:t>
      </w:r>
      <w:r>
        <w:rPr>
          <w:rFonts w:ascii="Times New Roman" w:cs="Times New Roman" w:hAnsi="Times New Roman"/>
          <w:i/>
          <w:iCs/>
          <w:sz w:val="32"/>
          <w:szCs w:val="32"/>
          <w:rtl/>
        </w:rPr>
        <w:t xml:space="preserve">، </w:t>
      </w:r>
      <w:r>
        <w:rPr>
          <w:rFonts w:ascii="Times New Roman" w:cs="Times New Roman" w:hAnsi="Times New Roman"/>
          <w:i/>
          <w:iCs/>
          <w:sz w:val="28"/>
          <w:szCs w:val="28"/>
        </w:rPr>
        <w:t>System</w:t>
      </w:r>
      <w:r>
        <w:rPr>
          <w:rFonts w:cs="Simplified Arabic"/>
          <w:i/>
          <w:iCs/>
          <w:sz w:val="28"/>
          <w:szCs w:val="28"/>
        </w:rPr>
        <w:t xml:space="preserve"> </w:t>
      </w:r>
      <w:r>
        <w:rPr>
          <w:rFonts w:cs="Simplified Arabic"/>
          <w:i/>
          <w:iCs/>
          <w:sz w:val="32"/>
          <w:szCs w:val="32"/>
          <w:rtl/>
        </w:rPr>
        <w:t>ب:" نسق، نظام، نظمة، منظوم، منظومة"</w:t>
      </w:r>
      <w:r>
        <w:rPr>
          <w:rFonts w:cs="Simplified Arabic"/>
          <w:sz w:val="32"/>
          <w:szCs w:val="32"/>
          <w:rtl/>
        </w:rPr>
        <w:t xml:space="preserve"> والأمر نفسه نقوله عن هذه الترجمات</w:t>
      </w:r>
      <w:r>
        <w:rPr>
          <w:rFonts w:cs="Simplified Arabic"/>
          <w:sz w:val="32"/>
          <w:szCs w:val="32"/>
        </w:rPr>
        <w:t>.</w:t>
      </w:r>
    </w:p>
    <w:p>
      <w:pPr>
        <w:pStyle w:val="style179"/>
        <w:numPr>
          <w:ilvl w:val="0"/>
          <w:numId w:val="3"/>
        </w:numPr>
        <w:bidi/>
        <w:jc w:val="both"/>
        <w:rPr>
          <w:rFonts w:cs="Simplified Arabic"/>
          <w:sz w:val="32"/>
          <w:szCs w:val="32"/>
          <w:rtl/>
        </w:rPr>
      </w:pPr>
      <w:r>
        <w:rPr>
          <w:rFonts w:cs="Simplified Arabic"/>
          <w:sz w:val="32"/>
          <w:szCs w:val="32"/>
          <w:rtl/>
        </w:rPr>
        <w:t>القاموس الموسوعي الجديد لعلوم اللسان لأوزوالد ديكرو وجان ماري سشايفر ترجمة: منذر عياشي</w:t>
      </w:r>
      <w:r>
        <w:rPr>
          <w:rFonts w:cs="Simplified Arabic"/>
          <w:sz w:val="32"/>
          <w:szCs w:val="32"/>
        </w:rPr>
        <w:t>.</w:t>
      </w:r>
    </w:p>
    <w:p>
      <w:pPr>
        <w:pStyle w:val="style0"/>
        <w:bidi/>
        <w:jc w:val="both"/>
        <w:rPr>
          <w:rFonts w:cs="Simplified Arabic"/>
          <w:sz w:val="32"/>
          <w:szCs w:val="32"/>
          <w:rtl/>
        </w:rPr>
      </w:pPr>
      <w:r>
        <w:rPr>
          <w:rFonts w:cs="Simplified Arabic"/>
          <w:sz w:val="32"/>
          <w:szCs w:val="32"/>
          <w:rtl/>
        </w:rPr>
        <w:t>وفيه نجد المصطلح الواحد يترجم ترجمتين في كثير من صفحات القاموس، مع خلط بيّن أحيانا مثل ترجمة مصطلح</w:t>
      </w:r>
      <w:r>
        <w:rPr>
          <w:rFonts w:cs="Simplified Arabic"/>
          <w:sz w:val="32"/>
          <w:szCs w:val="32"/>
        </w:rPr>
        <w:t xml:space="preserve">:" Signe </w:t>
      </w:r>
      <w:r>
        <w:rPr>
          <w:rFonts w:cs="Simplified Arabic"/>
          <w:sz w:val="32"/>
          <w:szCs w:val="32"/>
          <w:rtl/>
        </w:rPr>
        <w:t>بعلامة، إشارة، ومنه ترجمة</w:t>
      </w:r>
      <w:r>
        <w:rPr>
          <w:rFonts w:cs="Simplified Arabic"/>
          <w:sz w:val="32"/>
          <w:szCs w:val="32"/>
        </w:rPr>
        <w:t xml:space="preserve">:" Sémiologie" </w:t>
      </w:r>
      <w:r>
        <w:rPr>
          <w:rFonts w:cs="Simplified Arabic"/>
          <w:sz w:val="32"/>
          <w:szCs w:val="32"/>
          <w:rtl/>
        </w:rPr>
        <w:t>بعلم الإشار</w:t>
      </w:r>
      <w:r>
        <w:rPr>
          <w:rFonts w:cs="Simplified Arabic" w:hint="cs"/>
          <w:sz w:val="32"/>
          <w:szCs w:val="32"/>
          <w:rtl/>
        </w:rPr>
        <w:t>ة</w:t>
      </w:r>
      <w:r>
        <w:rPr>
          <w:rFonts w:cs="Simplified Arabic"/>
          <w:sz w:val="32"/>
          <w:szCs w:val="32"/>
          <w:rtl/>
        </w:rPr>
        <w:t>، و</w:t>
      </w:r>
      <w:r>
        <w:rPr>
          <w:rFonts w:cs="Simplified Arabic"/>
          <w:sz w:val="32"/>
          <w:szCs w:val="32"/>
        </w:rPr>
        <w:t xml:space="preserve">"Sémiotique" </w:t>
      </w:r>
      <w:r>
        <w:rPr>
          <w:rFonts w:cs="Simplified Arabic"/>
          <w:sz w:val="32"/>
          <w:szCs w:val="32"/>
          <w:rtl/>
        </w:rPr>
        <w:t>بعلم العلامات</w:t>
      </w:r>
      <w:r>
        <w:rPr>
          <w:rFonts w:cs="Simplified Arabic" w:hint="cs"/>
          <w:sz w:val="32"/>
          <w:szCs w:val="32"/>
          <w:rtl/>
        </w:rPr>
        <w:t>"،</w:t>
      </w:r>
      <w:r>
        <w:rPr>
          <w:rFonts w:cs="Simplified Arabic"/>
          <w:sz w:val="32"/>
          <w:szCs w:val="32"/>
          <w:rtl/>
        </w:rPr>
        <w:t xml:space="preserve"> وإن كنا نفضل ترجمة</w:t>
      </w:r>
      <w:r>
        <w:rPr>
          <w:rFonts w:cs="Simplified Arabic"/>
          <w:sz w:val="32"/>
          <w:szCs w:val="32"/>
        </w:rPr>
        <w:t xml:space="preserve">:" Signe" </w:t>
      </w:r>
      <w:r>
        <w:rPr>
          <w:rFonts w:cs="Simplified Arabic"/>
          <w:sz w:val="32"/>
          <w:szCs w:val="32"/>
          <w:rtl/>
        </w:rPr>
        <w:t>ب: "دليل"، لأنها أشمل وهذا المعنى المقصود عند الغربيين بالمصطلح. كما أنّ استعماله لمصطلحي: علم الإشارة وعلم العلامات لترجمة المصطلحين الأجنبيين أعلاه سيربك القارئ العربي، لأنه يجد "علم الإشارة أو علم العلامات ترجمة لمصطلح</w:t>
      </w:r>
      <w:r>
        <w:rPr>
          <w:rFonts w:cs="Simplified Arabic"/>
          <w:sz w:val="32"/>
          <w:szCs w:val="32"/>
        </w:rPr>
        <w:t xml:space="preserve"> " Sémiologie" </w:t>
      </w:r>
      <w:r>
        <w:rPr>
          <w:rFonts w:cs="Simplified Arabic"/>
          <w:sz w:val="32"/>
          <w:szCs w:val="32"/>
          <w:rtl/>
        </w:rPr>
        <w:t>أو</w:t>
      </w:r>
      <w:r>
        <w:rPr>
          <w:rFonts w:cs="Simplified Arabic"/>
          <w:sz w:val="32"/>
          <w:szCs w:val="32"/>
        </w:rPr>
        <w:t xml:space="preserve"> " Sémiotique" </w:t>
      </w:r>
      <w:r>
        <w:rPr>
          <w:rFonts w:cs="Simplified Arabic"/>
          <w:sz w:val="32"/>
          <w:szCs w:val="32"/>
          <w:rtl/>
        </w:rPr>
        <w:t>كل على حدة كما يلي</w:t>
      </w:r>
      <w:r>
        <w:rPr>
          <w:rFonts w:cs="Simplified Arabic"/>
          <w:sz w:val="32"/>
          <w:szCs w:val="32"/>
        </w:rPr>
        <w:t xml:space="preserve"> Sémiologie: "</w:t>
      </w:r>
      <w:r>
        <w:rPr>
          <w:rFonts w:cs="Simplified Arabic"/>
          <w:sz w:val="32"/>
          <w:szCs w:val="32"/>
          <w:rtl/>
        </w:rPr>
        <w:t>علم العلامات أو علم الإشارة</w:t>
      </w:r>
      <w:r>
        <w:rPr>
          <w:rFonts w:cs="Simplified Arabic"/>
          <w:sz w:val="32"/>
          <w:szCs w:val="32"/>
        </w:rPr>
        <w:t>".</w:t>
      </w:r>
    </w:p>
    <w:p>
      <w:pPr>
        <w:pStyle w:val="style0"/>
        <w:bidi/>
        <w:jc w:val="both"/>
        <w:rPr>
          <w:rFonts w:cs="Simplified Arabic"/>
          <w:sz w:val="32"/>
          <w:szCs w:val="32"/>
          <w:rtl/>
        </w:rPr>
      </w:pPr>
      <w:r>
        <w:rPr>
          <w:rFonts w:cs="Simplified Arabic"/>
          <w:sz w:val="32"/>
          <w:szCs w:val="32"/>
          <w:rtl/>
        </w:rPr>
        <w:t>والفرق واضح بين مصطلح الدليل، والعلامة، والإشارة، والمؤشر، والرمز، والأيقونة في الثقافة الغربية لكن كثيرا ما تستعمل –عدا-الأيقونة والمؤشر عند الباحثين العرب أثناء الترجمات وكأنّها واحد</w:t>
      </w:r>
      <w:r>
        <w:rPr>
          <w:rFonts w:cs="Simplified Arabic"/>
          <w:sz w:val="32"/>
          <w:szCs w:val="32"/>
        </w:rPr>
        <w:t>.</w:t>
      </w:r>
    </w:p>
    <w:p>
      <w:pPr>
        <w:pStyle w:val="style0"/>
        <w:bidi/>
        <w:jc w:val="both"/>
        <w:rPr>
          <w:rFonts w:cs="Simplified Arabic"/>
          <w:sz w:val="32"/>
          <w:szCs w:val="32"/>
          <w:rtl/>
        </w:rPr>
      </w:pPr>
      <w:r>
        <w:rPr>
          <w:rFonts w:cs="Simplified Arabic"/>
          <w:i/>
          <w:iCs/>
          <w:sz w:val="32"/>
          <w:szCs w:val="32"/>
        </w:rPr>
        <w:t xml:space="preserve">" </w:t>
      </w:r>
      <w:r>
        <w:rPr>
          <w:rFonts w:cs="Simplified Arabic"/>
          <w:i/>
          <w:iCs/>
          <w:sz w:val="32"/>
          <w:szCs w:val="32"/>
          <w:rtl/>
        </w:rPr>
        <w:t>فكثير من الترجمات تضلّل القارئ وتوهمه بالمفهوم الصحيح، ولكنها تمثل ضربا من المغالطة والعدول عن المعنى الأصلي الصحيح</w:t>
      </w:r>
      <w:r>
        <w:rPr>
          <w:rFonts w:cs="Simplified Arabic" w:hint="cs"/>
          <w:i/>
          <w:iCs/>
          <w:sz w:val="32"/>
          <w:szCs w:val="32"/>
          <w:rtl/>
        </w:rPr>
        <w:t xml:space="preserve"> </w:t>
      </w:r>
      <w:r>
        <w:rPr>
          <w:rFonts w:cs="Simplified Arabic"/>
          <w:i/>
          <w:iCs/>
          <w:sz w:val="32"/>
          <w:szCs w:val="32"/>
          <w:rtl/>
        </w:rPr>
        <w:t>(...) [فمع] التنوع المصطلحي لمفهوم واحد والمصطلح الواحد لمفاهيم متغيّرة ومتطورة، لم يستطع الباحث اللساني العربي الإمساك بها باعتبار أنّ النظريات اللسانية نفسها متسارعة التطوّر</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وهو ما زاد الطين بلة ذلك أنّ تطور اللسانيات السريع جدا في الغرب أصبح يحتم على الباحثين، وعلى المجامع العربية السرعة في النقل لمواكبة كل جديد ما سمح -مع عدم وجود وقت كاف لتوحيد الجهود-بانتشار الترجمات الفردية التي عمقت إشكالية ترجمة المصطلح</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خاتمة</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وما ننبه إليه في خاتمة هذه المحاضرة هو ما انتشر في الآونة الأخيرة من اقحام للواحق المصطلحات الغربية حين ترجمتها إلى العربية</w:t>
      </w:r>
      <w:r>
        <w:rPr>
          <w:rFonts w:cs="Simplified Arabic" w:hint="cs"/>
          <w:sz w:val="32"/>
          <w:szCs w:val="32"/>
          <w:rtl/>
        </w:rPr>
        <w:t>،</w:t>
      </w:r>
      <w:r>
        <w:rPr>
          <w:rFonts w:cs="Simplified Arabic"/>
          <w:sz w:val="32"/>
          <w:szCs w:val="32"/>
          <w:rtl/>
        </w:rPr>
        <w:t xml:space="preserve"> وإدخالها على المصطلحات العربية الأصيلة " </w:t>
      </w:r>
      <w:r>
        <w:rPr>
          <w:rFonts w:cs="Simplified Arabic"/>
          <w:i/>
          <w:iCs/>
          <w:sz w:val="32"/>
          <w:szCs w:val="32"/>
          <w:rtl/>
        </w:rPr>
        <w:t>فقد تجرأ بعضهم باقتراحه لكلمة هجينة وهي لفظة" صوْتم" لترجمة كلمة</w:t>
      </w:r>
      <w:r>
        <w:rPr>
          <w:rFonts w:cs="Simplified Arabic"/>
          <w:i/>
          <w:iCs/>
          <w:sz w:val="32"/>
          <w:szCs w:val="32"/>
        </w:rPr>
        <w:t xml:space="preserve"> "</w:t>
      </w:r>
      <w:r>
        <w:rPr>
          <w:rFonts w:ascii="Times New Roman" w:cs="Times New Roman" w:hAnsi="Times New Roman"/>
          <w:i/>
          <w:iCs/>
          <w:sz w:val="28"/>
          <w:szCs w:val="28"/>
        </w:rPr>
        <w:t>Phoneme</w:t>
      </w:r>
      <w:r>
        <w:rPr>
          <w:rFonts w:cs="Simplified Arabic"/>
          <w:i/>
          <w:iCs/>
          <w:sz w:val="32"/>
          <w:szCs w:val="32"/>
        </w:rPr>
        <w:t xml:space="preserve">" </w:t>
      </w:r>
      <w:r>
        <w:rPr>
          <w:rFonts w:cs="Simplified Arabic"/>
          <w:i/>
          <w:iCs/>
          <w:sz w:val="32"/>
          <w:szCs w:val="32"/>
          <w:rtl/>
        </w:rPr>
        <w:t>وتم تركيبها باقتباس اللاحقة الأوروبية</w:t>
      </w:r>
      <w:r>
        <w:rPr>
          <w:rFonts w:cs="Simplified Arabic"/>
          <w:i/>
          <w:iCs/>
          <w:sz w:val="32"/>
          <w:szCs w:val="32"/>
        </w:rPr>
        <w:t xml:space="preserve">   eme-</w:t>
      </w:r>
      <w:r>
        <w:rPr>
          <w:rFonts w:cs="Simplified Arabic"/>
          <w:i/>
          <w:iCs/>
          <w:sz w:val="32"/>
          <w:szCs w:val="32"/>
          <w:rtl/>
        </w:rPr>
        <w:t>وإقحامها في الكلمة العربية</w:t>
      </w:r>
      <w:r>
        <w:rPr>
          <w:rFonts w:cs="Simplified Arabic"/>
          <w:sz w:val="32"/>
          <w:szCs w:val="32"/>
          <w:rtl/>
        </w:rPr>
        <w:t xml:space="preserve"> </w:t>
      </w:r>
      <w:r>
        <w:rPr>
          <w:rFonts w:cs="Simplified Arabic"/>
          <w:i/>
          <w:iCs/>
          <w:sz w:val="32"/>
          <w:szCs w:val="32"/>
          <w:rtl/>
        </w:rPr>
        <w:t>صوت(...) وهو تجرؤ خطير جدا لأن المعروف عن جميع اللغات هو اقتباسها للكلمة الأجنبية ككل ثم تكييفها بحسب ما يقتضيه نظامها الصوتي. أما اقتباس اللواحق هي وحدها فغريب لا يكاد يعرف</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وهو ما لاحظناه بشكل لافت للانتباه خاصة في ميدان الصوتيات والصوتيات الوظيفية، ضف إلى ذلك الخلط الكبير في مفاهيم المصطلحات حيث تستعمل كثيرا الترجمة بالمرادف وكأن المترجم يتعامل مع الكلمة لا المصطلح</w:t>
      </w:r>
      <w:r>
        <w:rPr>
          <w:rFonts w:cs="Simplified Arabic"/>
          <w:sz w:val="32"/>
          <w:szCs w:val="32"/>
        </w:rPr>
        <w:t>.</w:t>
      </w:r>
    </w:p>
    <w:p>
      <w:pPr>
        <w:pStyle w:val="style0"/>
        <w:bidi/>
        <w:jc w:val="both"/>
        <w:rPr>
          <w:rFonts w:cs="Simplified Arabic"/>
          <w:sz w:val="32"/>
          <w:szCs w:val="32"/>
          <w:rtl/>
        </w:rPr>
      </w:pPr>
    </w:p>
    <w:bookmarkStart w:id="0" w:name="_GoBack"/>
    <w:bookmarkEnd w:id="0"/>
    <w:p>
      <w:pPr>
        <w:pStyle w:val="style0"/>
        <w:bidi/>
        <w:jc w:val="both"/>
        <w:rPr>
          <w:rFonts w:cs="Simplified Arabic"/>
          <w:sz w:val="32"/>
          <w:szCs w:val="32"/>
        </w:rPr>
      </w:pP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plified Arabic">
    <w:altName w:val="Simplified Arabic"/>
    <w:panose1 w:val="02010000000000000000"/>
    <w:charset w:val="b2"/>
    <w:family w:val="auto"/>
    <w:pitch w:val="variable"/>
    <w:sig w:usb0="00002001" w:usb1="00000000" w:usb2="00000000" w:usb3="00000000" w:csb0="00000040"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99EA4F8"/>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
    <w:nsid w:val="00000001"/>
    <w:multiLevelType w:val="hybridMultilevel"/>
    <w:tmpl w:val="DC16C6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2"/>
    <w:multiLevelType w:val="hybridMultilevel"/>
    <w:tmpl w:val="A5622D90"/>
    <w:lvl w:ilvl="0" w:tplc="040C000F">
      <w:start w:val="1"/>
      <w:numFmt w:val="decimal"/>
      <w:lvlText w:val="%1."/>
      <w:lvlJc w:val="left"/>
      <w:pPr>
        <w:ind w:left="1560" w:hanging="360"/>
      </w:p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Words>1303</Words>
  <Pages>1</Pages>
  <Characters>6806</Characters>
  <Application>WPS Office</Application>
  <DocSecurity>0</DocSecurity>
  <Paragraphs>48</Paragraphs>
  <ScaleCrop>false</ScaleCrop>
  <LinksUpToDate>false</LinksUpToDate>
  <CharactersWithSpaces>8122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2021-01-20T17:43:00Z</dcterms:created>
  <dc:creator>Utilisateur Windows</dc:creator>
  <lastModifiedBy>CPH1909</lastModifiedBy>
  <dcterms:modified xsi:type="dcterms:W3CDTF">2022-11-13T19:53:04Z</dcterms:modified>
  <revision>4</revision>
</coreProperties>
</file>

<file path=docProps/custom.xml><?xml version="1.0" encoding="utf-8"?>
<Properties xmlns="http://schemas.openxmlformats.org/officeDocument/2006/custom-properties" xmlns:vt="http://schemas.openxmlformats.org/officeDocument/2006/docPropsVTypes"/>
</file>