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7E5" w:rsidRPr="007E27E5" w:rsidRDefault="007E27E5" w:rsidP="007E27E5">
      <w:pPr>
        <w:bidi/>
        <w:jc w:val="both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E27E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ب - عـبادة الـثـور : </w:t>
      </w:r>
    </w:p>
    <w:p w:rsidR="007E27E5" w:rsidRPr="00817D68" w:rsidRDefault="007E27E5" w:rsidP="007E27E5">
      <w:pPr>
        <w:pStyle w:val="Corpsdetexte"/>
        <w:ind w:left="-2"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 xml:space="preserve">      كان الثور كذلك من الحيوانات التي حظـيت بتقديس الليبيين منذ  ما قبل التـاريخ، ويظهر ذلك من خلال رسمهم لثيران  منها التي بدون لواحق كما في تازروك بالهقار و في سيلة ، و أخرى تحمل على رأسها قرصا في مواقع عديدة  بفزان و التبستي وبالطاسيلي ناجر</w:t>
      </w:r>
      <w:r w:rsidRPr="00817D68">
        <w:rPr>
          <w:rFonts w:ascii="Sakkal Majalla" w:hAnsi="Sakkal Majalla" w:cs="Sakkal Majalla"/>
          <w:sz w:val="28"/>
          <w:szCs w:val="28"/>
          <w:vertAlign w:val="superscript"/>
          <w:rtl/>
        </w:rPr>
        <w:t>(1)</w:t>
      </w:r>
      <w:r w:rsidRPr="00817D68">
        <w:rPr>
          <w:rFonts w:ascii="Sakkal Majalla" w:hAnsi="Sakkal Majalla" w:cs="Sakkal Majalla"/>
          <w:sz w:val="28"/>
          <w:szCs w:val="28"/>
          <w:rtl/>
        </w:rPr>
        <w:t>،</w:t>
      </w:r>
      <w:r w:rsidRPr="00817D68">
        <w:rPr>
          <w:rFonts w:ascii="Sakkal Majalla" w:hAnsi="Sakkal Majalla" w:cs="Sakkal Majalla"/>
          <w:sz w:val="28"/>
          <w:szCs w:val="28"/>
          <w:rtl/>
          <w:lang w:bidi="ar-DZ"/>
        </w:rPr>
        <w:t>(الشكل9 ،أ ،ص.74)   كما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 تميّز النقش الصخري الذي يمثل رسوم ثيران  ببوعلام زناقة بالغرب من الأغواط عن غيره برأسه التي يعلوها خطـان طويلان عموديان يحتمل أنهما ريش مثل تلك التي للـكبش</w:t>
      </w:r>
      <w:r w:rsidRPr="00817D68">
        <w:rPr>
          <w:rFonts w:ascii="Sakkal Majalla" w:hAnsi="Sakkal Majalla" w:cs="Sakkal Majalla"/>
          <w:sz w:val="28"/>
          <w:szCs w:val="28"/>
          <w:vertAlign w:val="superscript"/>
          <w:rtl/>
        </w:rPr>
        <w:t>(2)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. 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 xml:space="preserve">     إلى جانب هذا تتوفر مجسمات تجسّده سواء من الطين المشوي كما فى ظلال تين هناكاتن </w:t>
      </w:r>
      <w:r w:rsidRPr="00817D68">
        <w:rPr>
          <w:rFonts w:ascii="Sakkal Majalla" w:hAnsi="Sakkal Majalla" w:cs="Sakkal Majalla"/>
          <w:sz w:val="28"/>
          <w:szCs w:val="28"/>
        </w:rPr>
        <w:t>)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 </w:t>
      </w:r>
      <w:r w:rsidRPr="00817D68">
        <w:rPr>
          <w:rFonts w:ascii="Sakkal Majalla" w:hAnsi="Sakkal Majalla" w:cs="Sakkal Majalla"/>
          <w:sz w:val="28"/>
          <w:szCs w:val="28"/>
        </w:rPr>
        <w:t xml:space="preserve">( Tin- Hanakaten 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   بالطاسيلي ناجر ، و هو بقري (</w:t>
      </w:r>
      <w:r w:rsidRPr="00817D68">
        <w:rPr>
          <w:rFonts w:ascii="Sakkal Majalla" w:hAnsi="Sakkal Majalla" w:cs="Sakkal Majalla"/>
          <w:sz w:val="28"/>
          <w:szCs w:val="28"/>
        </w:rPr>
        <w:t xml:space="preserve">Bovidé 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) صغير،اعتبره ج. أومسيب  </w:t>
      </w:r>
      <w:r w:rsidRPr="00817D68">
        <w:rPr>
          <w:rFonts w:ascii="Sakkal Majalla" w:hAnsi="Sakkal Majalla" w:cs="Sakkal Majalla"/>
          <w:sz w:val="28"/>
          <w:szCs w:val="28"/>
        </w:rPr>
        <w:t>Aumassip . J )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) بأنه حيوان مؤلّـه ( </w:t>
      </w:r>
      <w:r w:rsidRPr="00817D68">
        <w:rPr>
          <w:rFonts w:ascii="Sakkal Majalla" w:hAnsi="Sakkal Majalla" w:cs="Sakkal Majalla"/>
          <w:sz w:val="28"/>
          <w:szCs w:val="28"/>
        </w:rPr>
        <w:t>Anthromorphe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) </w:t>
      </w:r>
      <w:r w:rsidRPr="00817D68">
        <w:rPr>
          <w:rFonts w:ascii="Sakkal Majalla" w:hAnsi="Sakkal Majalla" w:cs="Sakkal Majalla"/>
          <w:sz w:val="28"/>
          <w:szCs w:val="28"/>
          <w:vertAlign w:val="superscript"/>
          <w:rtl/>
        </w:rPr>
        <w:t>(3)</w:t>
      </w:r>
      <w:r w:rsidRPr="00817D68">
        <w:rPr>
          <w:rFonts w:ascii="Sakkal Majalla" w:hAnsi="Sakkal Majalla" w:cs="Sakkal Majalla"/>
          <w:sz w:val="28"/>
          <w:szCs w:val="28"/>
          <w:rtl/>
        </w:rPr>
        <w:t>، ( الشكل9 ، ب ،ص .74 ) ، أو جسدت من  الصخر منها التي عثر عليها في كهف أمازار بالصحراء الوسطى(الشكل9 ،ج ، ص.74) ولم يستبعد( هـ . لوت) أن هذه الأخيرة كانت محل عبادة في مكان تواجدهاخاصة أن المنطقة كانت مأهولة بالسكان منذ ما قبل التاريخ كما الجدران الصخرية على امتـداد الوادي غنية بالرسوم التي تمـّل بقريات</w:t>
      </w:r>
      <w:r w:rsidRPr="00817D68">
        <w:rPr>
          <w:rFonts w:ascii="Sakkal Majalla" w:hAnsi="Sakkal Majalla" w:cs="Sakkal Majalla"/>
          <w:sz w:val="28"/>
          <w:szCs w:val="28"/>
          <w:vertAlign w:val="superscript"/>
          <w:rtl/>
        </w:rPr>
        <w:t>(4)</w:t>
      </w:r>
      <w:r w:rsidRPr="00817D68">
        <w:rPr>
          <w:rFonts w:ascii="Sakkal Majalla" w:hAnsi="Sakkal Majalla" w:cs="Sakkal Majalla"/>
          <w:sz w:val="28"/>
          <w:szCs w:val="28"/>
          <w:rtl/>
        </w:rPr>
        <w:t>.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  <w:lang w:bidi="ar-DZ"/>
        </w:rPr>
        <w:t xml:space="preserve">     هذا و تسند النصوص الشواهد الأثرية ااتي سبقت الإشارة إليها و هو ما يزيد الموضوع أكثر وضوحا 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 فقد أشارالمؤرخ الإغريقي( سترابون) إلى وجود حيوانات أسطورية في موريطانيا تشـبه الثيران وهي تبدو في قوتها و شكلها و نوعية حياتها قريبة من الفيلة </w:t>
      </w:r>
      <w:r w:rsidRPr="00817D68">
        <w:rPr>
          <w:rFonts w:ascii="Sakkal Majalla" w:hAnsi="Sakkal Majalla" w:cs="Sakkal Majalla"/>
          <w:sz w:val="28"/>
          <w:szCs w:val="28"/>
          <w:vertAlign w:val="superscript"/>
          <w:rtl/>
        </w:rPr>
        <w:t>(5)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. 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vertAlign w:val="superscript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 xml:space="preserve">  إلى جانب هذا فقد ورد اسم الإله قرزيل على نقشين في إقليم طرابلس، أولهما</w:t>
      </w:r>
      <w:r w:rsidRPr="00817D68">
        <w:rPr>
          <w:rFonts w:ascii="Sakkal Majalla" w:hAnsi="Sakkal Majalla" w:cs="Sakkal Majalla"/>
          <w:sz w:val="28"/>
          <w:szCs w:val="28"/>
          <w:vertAlign w:val="superscript"/>
          <w:rtl/>
        </w:rPr>
        <w:t>(6)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 بالكتابة البونية 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 xml:space="preserve">الجديدة قام( فرسنل) بنشر صورة له في المجلة الآسيوية عام 1846 م ( الشكل 9 ، د ، ص. 74)  و ترجمه إلى العربية على النحو التالي :  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>1- ثور لفو ثكل عث جرزل       2 - صع طرد طر ...      3 - مت ...</w:t>
      </w:r>
    </w:p>
    <w:p w:rsidR="007E27E5" w:rsidRPr="00817D68" w:rsidRDefault="007E27E5" w:rsidP="00817D68">
      <w:pPr>
        <w:bidi/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>ـــــــــــــــــــــــ</w:t>
      </w:r>
      <w:r w:rsidR="00817D68">
        <w:rPr>
          <w:rFonts w:ascii="Sakkal Majalla" w:hAnsi="Sakkal Majalla" w:cs="Sakkal Majalla"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ـ </w:t>
      </w:r>
    </w:p>
    <w:p w:rsidR="007E27E5" w:rsidRPr="007E27E5" w:rsidRDefault="007E27E5" w:rsidP="00817D68">
      <w:pPr>
        <w:bidi/>
        <w:spacing w:after="0" w:line="240" w:lineRule="auto"/>
        <w:rPr>
          <w:rFonts w:ascii="Sakkal Majalla" w:hAnsi="Sakkal Majalla" w:cs="Sakkal Majalla"/>
          <w:lang w:val="en-GB" w:bidi="ar-DZ"/>
        </w:rPr>
      </w:pPr>
      <w:r w:rsidRPr="007E27E5">
        <w:rPr>
          <w:rFonts w:ascii="Sakkal Majalla" w:hAnsi="Sakkal Majalla" w:cs="Sakkal Majalla"/>
          <w:rtl/>
        </w:rPr>
        <w:t xml:space="preserve">(1) </w:t>
      </w:r>
      <w:r w:rsidRPr="00817D68">
        <w:rPr>
          <w:rFonts w:asciiTheme="majorBidi" w:hAnsiTheme="majorBidi" w:cstheme="majorBidi"/>
          <w:lang w:val="en-GB"/>
        </w:rPr>
        <w:t xml:space="preserve">– Leglay (M. ), Op – Cit., P. 423 .      </w:t>
      </w:r>
      <w:r w:rsidR="00817D68">
        <w:rPr>
          <w:rFonts w:asciiTheme="majorBidi" w:hAnsiTheme="majorBidi" w:cstheme="majorBidi"/>
          <w:lang w:val="en-GB"/>
        </w:rPr>
        <w:t xml:space="preserve">            </w:t>
      </w:r>
      <w:r w:rsidRPr="00817D68">
        <w:rPr>
          <w:rFonts w:asciiTheme="majorBidi" w:hAnsiTheme="majorBidi" w:cstheme="majorBidi"/>
          <w:lang w:val="en-GB"/>
        </w:rPr>
        <w:t xml:space="preserve">                                                                                         </w:t>
      </w:r>
      <w:r w:rsidRPr="00817D68">
        <w:rPr>
          <w:rFonts w:asciiTheme="majorBidi" w:hAnsiTheme="majorBidi" w:cstheme="majorBidi"/>
          <w:rtl/>
        </w:rPr>
        <w:t xml:space="preserve"> </w:t>
      </w:r>
    </w:p>
    <w:p w:rsidR="007E27E5" w:rsidRPr="007E27E5" w:rsidRDefault="007E27E5" w:rsidP="00817D68">
      <w:pPr>
        <w:bidi/>
        <w:spacing w:after="0" w:line="240" w:lineRule="auto"/>
        <w:rPr>
          <w:rFonts w:ascii="Sakkal Majalla" w:hAnsi="Sakkal Majalla" w:cs="Sakkal Majalla"/>
          <w:rtl/>
          <w:lang w:bidi="ar-DZ"/>
        </w:rPr>
      </w:pPr>
      <w:r w:rsidRPr="007E27E5">
        <w:rPr>
          <w:rFonts w:ascii="Sakkal Majalla" w:hAnsi="Sakkal Majalla" w:cs="Sakkal Majalla"/>
          <w:rtl/>
          <w:lang w:bidi="ar-DZ"/>
        </w:rPr>
        <w:t>(2)</w:t>
      </w:r>
      <w:r w:rsidRPr="00817D68">
        <w:rPr>
          <w:rFonts w:asciiTheme="majorBidi" w:hAnsiTheme="majorBidi" w:cstheme="majorBidi"/>
          <w:lang w:val="en-US" w:bidi="ar-DZ"/>
        </w:rPr>
        <w:t xml:space="preserve">- Gsell (S. ) , H. A. A. N. , T.6 , P. 128 .    </w:t>
      </w:r>
      <w:r w:rsidR="00817D68">
        <w:rPr>
          <w:rFonts w:asciiTheme="majorBidi" w:hAnsiTheme="majorBidi" w:cstheme="majorBidi"/>
          <w:lang w:val="en-US" w:bidi="ar-DZ"/>
        </w:rPr>
        <w:t xml:space="preserve"> </w:t>
      </w:r>
      <w:r w:rsidRPr="00817D68">
        <w:rPr>
          <w:rFonts w:asciiTheme="majorBidi" w:hAnsiTheme="majorBidi" w:cstheme="majorBidi"/>
          <w:lang w:val="en-US" w:bidi="ar-DZ"/>
        </w:rPr>
        <w:t xml:space="preserve"> </w:t>
      </w:r>
      <w:r w:rsidR="00817D68" w:rsidRPr="00817D68">
        <w:rPr>
          <w:rFonts w:asciiTheme="majorBidi" w:hAnsiTheme="majorBidi" w:cstheme="majorBidi"/>
          <w:lang w:val="en-US" w:bidi="ar-DZ"/>
        </w:rPr>
        <w:t xml:space="preserve">    </w:t>
      </w:r>
      <w:r w:rsidR="00817D68">
        <w:rPr>
          <w:rFonts w:asciiTheme="majorBidi" w:hAnsiTheme="majorBidi" w:cstheme="majorBidi"/>
          <w:lang w:val="en-US" w:bidi="ar-DZ"/>
        </w:rPr>
        <w:t xml:space="preserve">      </w:t>
      </w:r>
      <w:r w:rsidRPr="00817D68">
        <w:rPr>
          <w:rFonts w:asciiTheme="majorBidi" w:hAnsiTheme="majorBidi" w:cstheme="majorBidi"/>
          <w:lang w:val="en-US" w:bidi="ar-DZ"/>
        </w:rPr>
        <w:t xml:space="preserve">                                                                                 .</w:t>
      </w:r>
      <w:r w:rsidRPr="00817D68">
        <w:rPr>
          <w:rFonts w:asciiTheme="majorBidi" w:hAnsiTheme="majorBidi" w:cstheme="majorBidi"/>
          <w:rtl/>
          <w:lang w:bidi="ar-DZ"/>
        </w:rPr>
        <w:t xml:space="preserve"> </w:t>
      </w:r>
      <w:r w:rsidR="00817D68" w:rsidRPr="00817D68">
        <w:rPr>
          <w:rFonts w:asciiTheme="majorBidi" w:hAnsiTheme="majorBidi" w:cstheme="majorBidi"/>
          <w:rtl/>
          <w:lang w:bidi="ar-DZ"/>
        </w:rPr>
        <w:t xml:space="preserve">                                                                                                                      </w:t>
      </w:r>
      <w:r w:rsidRPr="00817D68">
        <w:rPr>
          <w:rFonts w:asciiTheme="majorBidi" w:hAnsiTheme="majorBidi" w:cstheme="majorBidi"/>
          <w:lang w:val="en-US" w:bidi="ar-DZ"/>
        </w:rPr>
        <w:t xml:space="preserve"> </w:t>
      </w:r>
      <w:r w:rsidRPr="007E27E5">
        <w:rPr>
          <w:rFonts w:ascii="Sakkal Majalla" w:hAnsi="Sakkal Majalla" w:cs="Sakkal Majalla"/>
          <w:rtl/>
        </w:rPr>
        <w:t>(3)</w:t>
      </w:r>
      <w:r w:rsidRPr="007E27E5">
        <w:rPr>
          <w:rFonts w:ascii="Sakkal Majalla" w:hAnsi="Sakkal Majalla" w:cs="Sakkal Majalla"/>
        </w:rPr>
        <w:t xml:space="preserve"> </w:t>
      </w:r>
      <w:r w:rsidRPr="00817D68">
        <w:rPr>
          <w:rFonts w:asciiTheme="majorBidi" w:hAnsiTheme="majorBidi" w:cstheme="majorBidi"/>
        </w:rPr>
        <w:t xml:space="preserve">- Hachid ( M. ) Op –Cit. , P. 146 .    </w:t>
      </w:r>
      <w:r w:rsidR="00817D68">
        <w:rPr>
          <w:rFonts w:asciiTheme="majorBidi" w:hAnsiTheme="majorBidi" w:cstheme="majorBidi"/>
        </w:rPr>
        <w:t xml:space="preserve">  </w:t>
      </w:r>
      <w:r w:rsidRPr="00817D68">
        <w:rPr>
          <w:rFonts w:asciiTheme="majorBidi" w:hAnsiTheme="majorBidi" w:cstheme="majorBidi"/>
        </w:rPr>
        <w:t xml:space="preserve">            </w:t>
      </w:r>
      <w:r w:rsidR="00817D68">
        <w:rPr>
          <w:rFonts w:asciiTheme="majorBidi" w:hAnsiTheme="majorBidi" w:cstheme="majorBidi"/>
        </w:rPr>
        <w:t xml:space="preserve">         </w:t>
      </w:r>
      <w:r w:rsidRPr="00817D68">
        <w:rPr>
          <w:rFonts w:asciiTheme="majorBidi" w:hAnsiTheme="majorBidi" w:cstheme="majorBidi"/>
        </w:rPr>
        <w:t xml:space="preserve">                                                                               .</w:t>
      </w:r>
    </w:p>
    <w:p w:rsidR="007E27E5" w:rsidRPr="007E27E5" w:rsidRDefault="007E27E5" w:rsidP="00817D68">
      <w:pPr>
        <w:bidi/>
        <w:spacing w:after="0" w:line="240" w:lineRule="auto"/>
        <w:rPr>
          <w:rFonts w:ascii="Sakkal Majalla" w:hAnsi="Sakkal Majalla" w:cs="Sakkal Majalla"/>
          <w:rtl/>
          <w:lang w:bidi="ar-DZ"/>
        </w:rPr>
      </w:pPr>
      <w:r w:rsidRPr="007E27E5">
        <w:rPr>
          <w:rFonts w:ascii="Sakkal Majalla" w:hAnsi="Sakkal Majalla" w:cs="Sakkal Majalla"/>
          <w:rtl/>
          <w:lang w:bidi="ar-DZ"/>
        </w:rPr>
        <w:t xml:space="preserve">(4) </w:t>
      </w:r>
      <w:r w:rsidRPr="007E27E5">
        <w:rPr>
          <w:rFonts w:ascii="Sakkal Majalla" w:hAnsi="Sakkal Majalla" w:cs="Sakkal Majalla"/>
          <w:lang w:bidi="ar-DZ"/>
        </w:rPr>
        <w:t xml:space="preserve">  </w:t>
      </w:r>
      <w:r w:rsidRPr="00817D68">
        <w:rPr>
          <w:rFonts w:asciiTheme="majorBidi" w:hAnsiTheme="majorBidi" w:cstheme="majorBidi"/>
          <w:lang w:bidi="ar-DZ"/>
        </w:rPr>
        <w:t xml:space="preserve"> – LHote ( H. ),” Nouvelles Statuettes… », P. 725 – 726 . </w:t>
      </w:r>
      <w:r w:rsidR="00817D68">
        <w:rPr>
          <w:rFonts w:asciiTheme="majorBidi" w:hAnsiTheme="majorBidi" w:cstheme="majorBidi"/>
          <w:lang w:bidi="ar-DZ"/>
        </w:rPr>
        <w:t xml:space="preserve">                                                             </w:t>
      </w:r>
      <w:r w:rsidRPr="00817D68">
        <w:rPr>
          <w:rFonts w:asciiTheme="majorBidi" w:hAnsiTheme="majorBidi" w:cstheme="majorBidi"/>
          <w:lang w:bidi="ar-DZ"/>
        </w:rPr>
        <w:t xml:space="preserve">          </w:t>
      </w:r>
      <w:r w:rsidR="00817D68" w:rsidRPr="00817D68">
        <w:rPr>
          <w:rFonts w:asciiTheme="majorBidi" w:hAnsiTheme="majorBidi" w:cstheme="majorBidi"/>
          <w:rtl/>
          <w:lang w:bidi="ar-DZ"/>
        </w:rPr>
        <w:t xml:space="preserve">                                                                                                                                                 </w:t>
      </w:r>
      <w:r w:rsidRPr="007E27E5">
        <w:rPr>
          <w:rFonts w:ascii="Sakkal Majalla" w:hAnsi="Sakkal Majalla" w:cs="Sakkal Majalla"/>
          <w:rtl/>
        </w:rPr>
        <w:t>(</w:t>
      </w:r>
      <w:r w:rsidRPr="007E27E5">
        <w:rPr>
          <w:rFonts w:ascii="Sakkal Majalla" w:hAnsi="Sakkal Majalla" w:cs="Sakkal Majalla"/>
          <w:rtl/>
          <w:lang w:bidi="ar-DZ"/>
        </w:rPr>
        <w:t>5) غانم محمد الصغير ، " الملامح الفكرية  للعصر ... " ، ص . 126 .</w:t>
      </w:r>
    </w:p>
    <w:p w:rsidR="007E27E5" w:rsidRPr="007E27E5" w:rsidRDefault="007E27E5" w:rsidP="00817D68">
      <w:pPr>
        <w:bidi/>
        <w:spacing w:after="0" w:line="240" w:lineRule="auto"/>
        <w:rPr>
          <w:rFonts w:ascii="Sakkal Majalla" w:hAnsi="Sakkal Majalla" w:cs="Sakkal Majalla"/>
          <w:rtl/>
          <w:lang w:bidi="ar-DZ"/>
        </w:rPr>
      </w:pPr>
      <w:r w:rsidRPr="007E27E5">
        <w:rPr>
          <w:rFonts w:ascii="Sakkal Majalla" w:hAnsi="Sakkal Majalla" w:cs="Sakkal Majalla"/>
          <w:rtl/>
          <w:lang w:bidi="ar-DZ"/>
        </w:rPr>
        <w:t xml:space="preserve">(6) عثر على هذا النقش في سياج دير كنيسة البربر بطرابلس ، و قد سلّمته راهبات الدير على قنصل نابولي في طرابلس ، حيث قام فرنسل بدراسته ، ثم كتب عنه ر. ج . غولد شايلد : </w:t>
      </w:r>
      <w:r w:rsidRPr="00817D68">
        <w:rPr>
          <w:rFonts w:asciiTheme="majorBidi" w:hAnsiTheme="majorBidi" w:cstheme="majorBidi"/>
          <w:lang w:bidi="ar-DZ"/>
        </w:rPr>
        <w:t>Goochil .(R. G. ), Libyan Studies, London, 1976, PP. 93 – 96 .</w:t>
      </w:r>
      <w:r w:rsidRPr="00817D68">
        <w:rPr>
          <w:rFonts w:asciiTheme="majorBidi" w:hAnsiTheme="majorBidi" w:cstheme="majorBidi"/>
          <w:rtl/>
          <w:lang w:bidi="ar-DZ"/>
        </w:rPr>
        <w:t xml:space="preserve">.   </w:t>
      </w:r>
      <w:r w:rsidRPr="007E27E5">
        <w:rPr>
          <w:rFonts w:ascii="Sakkal Majalla" w:hAnsi="Sakkal Majalla" w:cs="Sakkal Majalla"/>
          <w:rtl/>
          <w:lang w:bidi="ar-DZ"/>
        </w:rPr>
        <w:t xml:space="preserve">الميار عبد الحفيظ ، " الإله الليبي قرزل في نقش فينيقي جديد من مدينة دوغة بترهونة "، </w:t>
      </w:r>
      <w:r w:rsidRPr="007E27E5">
        <w:rPr>
          <w:rFonts w:ascii="Sakkal Majalla" w:hAnsi="Sakkal Majalla" w:cs="Sakkal Majalla"/>
          <w:u w:val="single"/>
          <w:rtl/>
          <w:lang w:bidi="ar-DZ"/>
        </w:rPr>
        <w:t xml:space="preserve">مجلة العلوم الاجتماعية و الإنسانية </w:t>
      </w:r>
      <w:r w:rsidRPr="007E27E5">
        <w:rPr>
          <w:rFonts w:ascii="Sakkal Majalla" w:hAnsi="Sakkal Majalla" w:cs="Sakkal Majalla"/>
          <w:rtl/>
          <w:lang w:bidi="ar-DZ"/>
        </w:rPr>
        <w:t xml:space="preserve"> ، السنة الثالثة ، عدد 1 ،  الهيئة القومية للبحث العلمي ، طرابلس ، 1997 ، ص ص  . 185- 192 . </w:t>
      </w:r>
    </w:p>
    <w:p w:rsidR="007E27E5" w:rsidRPr="007E27E5" w:rsidRDefault="007E27E5" w:rsidP="00817D68">
      <w:pPr>
        <w:bidi/>
        <w:spacing w:after="0" w:line="240" w:lineRule="auto"/>
        <w:rPr>
          <w:rFonts w:ascii="Sakkal Majalla" w:hAnsi="Sakkal Majalla" w:cs="Sakkal Majalla"/>
          <w:rtl/>
          <w:lang w:bidi="ar-DZ"/>
        </w:rPr>
      </w:pPr>
    </w:p>
    <w:p w:rsidR="007E27E5" w:rsidRPr="007E27E5" w:rsidRDefault="007E27E5" w:rsidP="00817D68">
      <w:pPr>
        <w:bidi/>
        <w:spacing w:after="0"/>
        <w:rPr>
          <w:rFonts w:ascii="Sakkal Majalla" w:hAnsi="Sakkal Majalla" w:cs="Sakkal Majalla"/>
          <w:rtl/>
          <w:lang w:bidi="ar-DZ"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rtl/>
          <w:lang w:bidi="ar-DZ"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rtl/>
          <w:lang w:bidi="ar-DZ"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rtl/>
          <w:lang w:bidi="ar-DZ"/>
        </w:rPr>
      </w:pP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lastRenderedPageBreak/>
        <w:t>ثم أعاد (عبد الحفيظ الميار)</w:t>
      </w:r>
      <w:r w:rsidRPr="00817D68">
        <w:rPr>
          <w:rFonts w:ascii="Sakkal Majalla" w:hAnsi="Sakkal Majalla" w:cs="Sakkal Majalla"/>
          <w:sz w:val="28"/>
          <w:szCs w:val="28"/>
          <w:vertAlign w:val="superscript"/>
          <w:rtl/>
          <w:lang w:bidi="ar-DZ"/>
        </w:rPr>
        <w:t>(1)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 دراسة </w:t>
      </w:r>
      <w:r w:rsidRPr="00817D68">
        <w:rPr>
          <w:rFonts w:ascii="Sakkal Majalla" w:hAnsi="Sakkal Majalla" w:cs="Sakkal Majalla"/>
          <w:sz w:val="28"/>
          <w:szCs w:val="28"/>
          <w:rtl/>
          <w:lang w:bidi="ar-DZ"/>
        </w:rPr>
        <w:t xml:space="preserve">نفس النقش بقراءته 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ثم ترجمته له إلى العربية على النحو التالي :  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 xml:space="preserve">1 - نذر للإله قرزل     2 - ساتورن ، أطر بن ( ..... )          3  تـم </w:t>
      </w:r>
      <w:r w:rsidRPr="00817D68">
        <w:rPr>
          <w:rFonts w:ascii="Sakkal Majalla" w:hAnsi="Sakkal Majalla" w:cs="Sakkal Majalla"/>
          <w:sz w:val="28"/>
          <w:szCs w:val="28"/>
          <w:vertAlign w:val="superscript"/>
          <w:rtl/>
        </w:rPr>
        <w:t>(1)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 xml:space="preserve">     و بالرغم من الاختلافات الواضحة بين القراءتين و من ثم الترجمتين تبدو الترجمة الثانية أكثر    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 xml:space="preserve">صوابا نظرا لتقدم الدراسات حول الكتابة البونية الجديدة و كذلك بمقارنة كتابة هذا النقش بكتابات مشابهة على نقوش أخرى ، فإن جانب الأهمية فيه تكمن في إشارته بالاسم إلى الإله قرزل. 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 xml:space="preserve">   أما النقش الثاني فقد اكتشف مؤخرا (1997 ) في ضواحي ترهونة</w:t>
      </w:r>
      <w:r w:rsidRPr="00817D68">
        <w:rPr>
          <w:rFonts w:ascii="Sakkal Majalla" w:hAnsi="Sakkal Majalla" w:cs="Sakkal Majalla"/>
          <w:sz w:val="28"/>
          <w:szCs w:val="28"/>
          <w:vertAlign w:val="superscript"/>
          <w:rtl/>
        </w:rPr>
        <w:t>(2)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، و هو نصب من الحجرالجيري مهشّم في جانبه الأيسر مما تسبّب في ضياع حرفين من السطر الأول، و أبعاده الحالية 46 × </w:t>
      </w:r>
      <w:smartTag w:uri="urn:schemas-microsoft-com:office:smarttags" w:element="metricconverter">
        <w:smartTagPr>
          <w:attr w:name="ProductID" w:val="30 سم"/>
        </w:smartTagPr>
        <w:r w:rsidRPr="00817D68">
          <w:rPr>
            <w:rFonts w:ascii="Sakkal Majalla" w:hAnsi="Sakkal Majalla" w:cs="Sakkal Majalla"/>
            <w:sz w:val="28"/>
            <w:szCs w:val="28"/>
            <w:rtl/>
          </w:rPr>
          <w:t>30 سم</w:t>
        </w:r>
      </w:smartTag>
      <w:r w:rsidRPr="00817D68">
        <w:rPr>
          <w:rFonts w:ascii="Sakkal Majalla" w:hAnsi="Sakkal Majalla" w:cs="Sakkal Majalla"/>
          <w:sz w:val="28"/>
          <w:szCs w:val="28"/>
          <w:rtl/>
        </w:rPr>
        <w:t xml:space="preserve">           و يتكون من سطرين و لغة كتابته هي البونية الجديدة ، لذلك يمكن تأريخـه بالقرن الأول الميلادي  و أوائل القرن الثاني للميلاد ( الشكل 9 ، ھ ، ص.74) . 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817D6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- النقش :                                                            - ترجمـته : 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 xml:space="preserve">1 -    لهربت كر ( زل )                                       1 - مكرس للـربة كـر ( زل ) 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 xml:space="preserve">2 -     بتـم                                                   2 - تم إنجـازه 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  <w:lang w:bidi="ar-DZ"/>
        </w:rPr>
        <w:t xml:space="preserve">  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و  ما يلاحظ في هذا النقش أن " قـرزل " ذكر فيه على أنـه ربـة أنـثى رغم أن(كوريبوس)  </w:t>
      </w:r>
      <w:r w:rsidRPr="00817D68">
        <w:rPr>
          <w:rFonts w:ascii="Sakkal Majalla" w:hAnsi="Sakkal Majalla" w:cs="Sakkal Majalla"/>
          <w:sz w:val="28"/>
          <w:szCs w:val="28"/>
        </w:rPr>
        <w:t>Corippus )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 ) يذكر أنه يشبّه بالثور فهو إلـه ذكر</w:t>
      </w:r>
      <w:r w:rsidRPr="00817D68">
        <w:rPr>
          <w:rFonts w:ascii="Sakkal Majalla" w:hAnsi="Sakkal Majalla" w:cs="Sakkal Majalla"/>
          <w:sz w:val="28"/>
          <w:szCs w:val="28"/>
          <w:vertAlign w:val="superscript"/>
          <w:rtl/>
        </w:rPr>
        <w:t xml:space="preserve">(3) </w:t>
      </w:r>
      <w:r w:rsidRPr="00817D68">
        <w:rPr>
          <w:rFonts w:ascii="Sakkal Majalla" w:hAnsi="Sakkal Majalla" w:cs="Sakkal Majalla"/>
          <w:sz w:val="28"/>
          <w:szCs w:val="28"/>
          <w:rtl/>
        </w:rPr>
        <w:t>، و هذا ما يدعونا إلى التفكير في  أن تكملة الحروف التي يحتمل أنها ضاعت لم تكن كما ذهب مكتشفه .</w:t>
      </w:r>
    </w:p>
    <w:p w:rsidR="007E27E5" w:rsidRPr="00817D6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 xml:space="preserve">    و في القرن السادس بعد الميلاد أشار الشاعر البيزنطي (كوريبوس) إلى انتشار هذه العبادة بين القبائل الليبية في منطقة السيرتين منها قبيلة لأغواطن( لواتة )، فكانوا يسمونه " قرزيل " و هو ثـمرة زواج " أمون " من بقرة، و مما يزيد من أهمية هذه الرواية إشارتها إلى تجسيدهم للإله قرزيل في شكل ثور من خشب أو معدن،يرهبون به أعداءهم في بداية المعركة،   و يعتبرونه قائدا لهم في الحرب</w:t>
      </w:r>
      <w:r w:rsidRPr="00817D68">
        <w:rPr>
          <w:rFonts w:ascii="Sakkal Majalla" w:hAnsi="Sakkal Majalla" w:cs="Sakkal Majalla"/>
          <w:sz w:val="28"/>
          <w:szCs w:val="28"/>
          <w:vertAlign w:val="superscript"/>
          <w:rtl/>
          <w:lang w:bidi="ar-DZ"/>
        </w:rPr>
        <w:t xml:space="preserve"> </w:t>
      </w:r>
      <w:r w:rsidRPr="00817D68">
        <w:rPr>
          <w:rFonts w:ascii="Sakkal Majalla" w:hAnsi="Sakkal Majalla" w:cs="Sakkal Majalla"/>
          <w:sz w:val="28"/>
          <w:szCs w:val="28"/>
          <w:rtl/>
        </w:rPr>
        <w:t>، كما كان الشيخ ( جيرنا ) (</w:t>
      </w:r>
      <w:r w:rsidRPr="00817D68">
        <w:rPr>
          <w:rFonts w:ascii="Sakkal Majalla" w:hAnsi="Sakkal Majalla" w:cs="Sakkal Majalla"/>
          <w:sz w:val="28"/>
          <w:szCs w:val="28"/>
        </w:rPr>
        <w:t xml:space="preserve">Ierna 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 ) قائدا للأغواطن و أيضا كاهنا للإله قرزيل</w:t>
      </w:r>
      <w:r w:rsidRPr="00817D68">
        <w:rPr>
          <w:rFonts w:ascii="Sakkal Majalla" w:hAnsi="Sakkal Majalla" w:cs="Sakkal Majalla"/>
          <w:sz w:val="28"/>
          <w:szCs w:val="28"/>
          <w:vertAlign w:val="superscript"/>
          <w:rtl/>
        </w:rPr>
        <w:t>(4)</w:t>
      </w:r>
      <w:r w:rsidRPr="00817D68">
        <w:rPr>
          <w:rFonts w:ascii="Sakkal Majalla" w:hAnsi="Sakkal Majalla" w:cs="Sakkal Majalla"/>
          <w:sz w:val="28"/>
          <w:szCs w:val="28"/>
          <w:rtl/>
        </w:rPr>
        <w:t xml:space="preserve">. </w:t>
      </w:r>
    </w:p>
    <w:p w:rsidR="007E27E5" w:rsidRPr="00817D68" w:rsidRDefault="007E27E5" w:rsidP="004E2AD8">
      <w:pPr>
        <w:bidi/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 w:rsidRPr="00817D68">
        <w:rPr>
          <w:rFonts w:ascii="Sakkal Majalla" w:hAnsi="Sakkal Majalla" w:cs="Sakkal Majalla"/>
          <w:sz w:val="28"/>
          <w:szCs w:val="28"/>
          <w:rtl/>
        </w:rPr>
        <w:t>ــــــــــــــــــــــــ</w:t>
      </w:r>
      <w:r w:rsidR="004E2AD8">
        <w:rPr>
          <w:rFonts w:ascii="Sakkal Majalla" w:hAnsi="Sakkal Majalla" w:cs="Sakkal Majalla"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E27E5" w:rsidRPr="007E27E5" w:rsidRDefault="007E27E5" w:rsidP="004E2AD8">
      <w:pPr>
        <w:bidi/>
        <w:spacing w:after="0" w:line="240" w:lineRule="auto"/>
        <w:rPr>
          <w:rFonts w:ascii="Sakkal Majalla" w:hAnsi="Sakkal Majalla" w:cs="Sakkal Majalla"/>
        </w:rPr>
      </w:pPr>
      <w:r w:rsidRPr="007E27E5">
        <w:rPr>
          <w:rFonts w:ascii="Sakkal Majalla" w:hAnsi="Sakkal Majalla" w:cs="Sakkal Majalla"/>
          <w:rtl/>
        </w:rPr>
        <w:t xml:space="preserve">(1) عبد الحفيظ الميار : أستاذ التاريخ القديم المشارك بكلية الآداب ، جامعة الفاتح بطرابلس ، نشر دراسته في مجلة دراسات ليبية سنة 1982 . </w:t>
      </w:r>
      <w:r w:rsidRPr="007E27E5">
        <w:rPr>
          <w:rFonts w:ascii="Sakkal Majalla" w:hAnsi="Sakkal Majalla" w:cs="Sakkal Majalla"/>
        </w:rPr>
        <w:t xml:space="preserve">   </w:t>
      </w:r>
      <w:r w:rsidRPr="007E27E5">
        <w:rPr>
          <w:rFonts w:ascii="Sakkal Majalla" w:hAnsi="Sakkal Majalla" w:cs="Sakkal Majalla"/>
          <w:rtl/>
        </w:rPr>
        <w:t xml:space="preserve">انظرللمزيد حولها </w:t>
      </w:r>
      <w:r w:rsidR="004E2AD8">
        <w:rPr>
          <w:rFonts w:ascii="Sakkal Majalla" w:hAnsi="Sakkal Majalla" w:cs="Sakkal Majalla" w:hint="cs"/>
          <w:rtl/>
        </w:rPr>
        <w:t xml:space="preserve">                            </w:t>
      </w:r>
      <w:r w:rsidRPr="007E27E5">
        <w:rPr>
          <w:rFonts w:ascii="Sakkal Majalla" w:hAnsi="Sakkal Majalla" w:cs="Sakkal Majalla"/>
          <w:rtl/>
        </w:rPr>
        <w:t xml:space="preserve">. </w:t>
      </w:r>
      <w:r w:rsidRPr="007E27E5">
        <w:rPr>
          <w:rFonts w:ascii="Sakkal Majalla" w:hAnsi="Sakkal Majalla" w:cs="Sakkal Majalla"/>
        </w:rPr>
        <w:t xml:space="preserve"> </w:t>
      </w:r>
      <w:r w:rsidRPr="004E2AD8">
        <w:rPr>
          <w:rFonts w:asciiTheme="majorBidi" w:hAnsiTheme="majorBidi" w:cstheme="majorBidi"/>
        </w:rPr>
        <w:t xml:space="preserve">ElMayer . A. F, «  The Libyan god Gurzil in a Neo Punic inscription from </w:t>
      </w:r>
    </w:p>
    <w:p w:rsidR="007E27E5" w:rsidRPr="004E2AD8" w:rsidRDefault="007E27E5" w:rsidP="004E2AD8">
      <w:pPr>
        <w:bidi/>
        <w:spacing w:after="0" w:line="240" w:lineRule="auto"/>
        <w:rPr>
          <w:rFonts w:ascii="Sakkal Majalla" w:hAnsi="Sakkal Majalla" w:cs="Sakkal Majalla"/>
          <w:rtl/>
        </w:rPr>
      </w:pPr>
      <w:r w:rsidRPr="00527906">
        <w:rPr>
          <w:rFonts w:asciiTheme="majorBidi" w:hAnsiTheme="majorBidi" w:cstheme="majorBidi"/>
        </w:rPr>
        <w:t xml:space="preserve">Tripolitania » , Libyan studies , T. 13, 1982 , PP. 49 – 50 .    </w:t>
      </w:r>
      <w:r w:rsidR="004E2AD8" w:rsidRPr="00527906">
        <w:rPr>
          <w:rFonts w:asciiTheme="majorBidi" w:hAnsiTheme="majorBidi" w:cstheme="majorBidi"/>
        </w:rPr>
        <w:t xml:space="preserve">                                                             </w:t>
      </w:r>
      <w:r w:rsidR="004E2AD8">
        <w:rPr>
          <w:rFonts w:asciiTheme="majorBidi" w:hAnsiTheme="majorBidi" w:cstheme="majorBidi" w:hint="cs"/>
          <w:rtl/>
        </w:rPr>
        <w:t xml:space="preserve"> </w:t>
      </w:r>
      <w:r w:rsidRPr="00527906">
        <w:rPr>
          <w:rFonts w:asciiTheme="majorBidi" w:hAnsiTheme="majorBidi" w:cstheme="majorBidi"/>
        </w:rPr>
        <w:t xml:space="preserve">                             </w:t>
      </w:r>
      <w:r w:rsidRPr="00527906">
        <w:rPr>
          <w:rFonts w:ascii="Sakkal Majalla" w:hAnsi="Sakkal Majalla" w:cs="Sakkal Majalla"/>
        </w:rPr>
        <w:t xml:space="preserve">             </w:t>
      </w:r>
    </w:p>
    <w:p w:rsidR="007E27E5" w:rsidRPr="007E27E5" w:rsidRDefault="007E27E5" w:rsidP="004E2AD8">
      <w:pPr>
        <w:bidi/>
        <w:spacing w:after="0" w:line="240" w:lineRule="auto"/>
        <w:rPr>
          <w:rFonts w:ascii="Sakkal Majalla" w:hAnsi="Sakkal Majalla" w:cs="Sakkal Majalla"/>
          <w:rtl/>
        </w:rPr>
      </w:pPr>
      <w:r w:rsidRPr="007E27E5">
        <w:rPr>
          <w:rFonts w:ascii="Sakkal Majalla" w:hAnsi="Sakkal Majalla" w:cs="Sakkal Majalla"/>
          <w:rtl/>
        </w:rPr>
        <w:t xml:space="preserve">(1) نفسـه ، ص . 186 . </w:t>
      </w:r>
    </w:p>
    <w:p w:rsidR="007E27E5" w:rsidRPr="007E27E5" w:rsidRDefault="007E27E5" w:rsidP="004E2AD8">
      <w:pPr>
        <w:bidi/>
        <w:spacing w:after="0" w:line="240" w:lineRule="auto"/>
        <w:rPr>
          <w:rFonts w:ascii="Sakkal Majalla" w:hAnsi="Sakkal Majalla" w:cs="Sakkal Majalla"/>
          <w:rtl/>
        </w:rPr>
      </w:pPr>
      <w:r w:rsidRPr="007E27E5">
        <w:rPr>
          <w:rFonts w:ascii="Sakkal Majalla" w:hAnsi="Sakkal Majalla" w:cs="Sakkal Majalla"/>
          <w:rtl/>
        </w:rPr>
        <w:t>(2) اكتشفه عبد الحفيظ الميار في الضاحية الشمالية الشرقية على بعد 8 كلم من ترهونة بجوار قصر دوقة . نفسـه ، ص ص . 180 - 181 .</w:t>
      </w:r>
    </w:p>
    <w:p w:rsidR="007E27E5" w:rsidRPr="007E27E5" w:rsidRDefault="007E27E5" w:rsidP="004E2AD8">
      <w:pPr>
        <w:bidi/>
        <w:spacing w:after="0" w:line="240" w:lineRule="auto"/>
        <w:rPr>
          <w:rFonts w:ascii="Sakkal Majalla" w:hAnsi="Sakkal Majalla" w:cs="Sakkal Majalla"/>
          <w:rtl/>
        </w:rPr>
      </w:pPr>
      <w:r w:rsidRPr="007E27E5">
        <w:rPr>
          <w:rFonts w:ascii="Sakkal Majalla" w:hAnsi="Sakkal Majalla" w:cs="Sakkal Majalla"/>
          <w:rtl/>
        </w:rPr>
        <w:t>(3) نفسـه ، ص . 181 - 138 .</w:t>
      </w:r>
    </w:p>
    <w:p w:rsidR="007E27E5" w:rsidRPr="007E27E5" w:rsidRDefault="007E27E5" w:rsidP="004E2AD8">
      <w:pPr>
        <w:bidi/>
        <w:spacing w:after="0" w:line="240" w:lineRule="auto"/>
        <w:rPr>
          <w:rFonts w:ascii="Sakkal Majalla" w:hAnsi="Sakkal Majalla" w:cs="Sakkal Majalla"/>
          <w:szCs w:val="36"/>
          <w:rtl/>
        </w:rPr>
      </w:pPr>
      <w:r w:rsidRPr="007E27E5">
        <w:rPr>
          <w:rFonts w:ascii="Sakkal Majalla" w:hAnsi="Sakkal Majalla" w:cs="Sakkal Majalla"/>
          <w:rtl/>
        </w:rPr>
        <w:t>(4)</w:t>
      </w:r>
      <w:r w:rsidR="004E2AD8">
        <w:rPr>
          <w:rFonts w:ascii="Sakkal Majalla" w:hAnsi="Sakkal Majalla" w:cs="Sakkal Majalla" w:hint="cs"/>
          <w:rtl/>
        </w:rPr>
        <w:t xml:space="preserve">                     </w:t>
      </w:r>
      <w:r w:rsidRPr="004E2AD8">
        <w:rPr>
          <w:rFonts w:asciiTheme="majorBidi" w:hAnsiTheme="majorBidi" w:cstheme="majorBidi"/>
        </w:rPr>
        <w:t>– Camps ( G. ), « Gurzil », E. B, T. XXI, Edisud , Aix- En- Provence, 1999, PP. 3258-3259.</w:t>
      </w:r>
      <w:r w:rsidRPr="007E27E5">
        <w:rPr>
          <w:rFonts w:ascii="Sakkal Majalla" w:hAnsi="Sakkal Majalla" w:cs="Sakkal Majalla"/>
        </w:rPr>
        <w:t xml:space="preserve"> </w:t>
      </w:r>
      <w:r w:rsidR="004E2AD8">
        <w:rPr>
          <w:rFonts w:ascii="Sakkal Majalla" w:hAnsi="Sakkal Majalla" w:cs="Sakkal Majalla" w:hint="cs"/>
          <w:rtl/>
          <w:lang w:bidi="ar-DZ"/>
        </w:rPr>
        <w:t xml:space="preserve"> </w:t>
      </w:r>
      <w:r w:rsidRPr="007E27E5">
        <w:rPr>
          <w:rFonts w:ascii="Sakkal Majalla" w:hAnsi="Sakkal Majalla" w:cs="Sakkal Majalla"/>
        </w:rPr>
        <w:t xml:space="preserve"> </w:t>
      </w:r>
      <w:r w:rsidRPr="007E27E5">
        <w:rPr>
          <w:rFonts w:ascii="Sakkal Majalla" w:hAnsi="Sakkal Majalla" w:cs="Sakkal Majalla"/>
          <w:rtl/>
          <w:lang w:bidi="ar-DZ"/>
        </w:rPr>
        <w:t xml:space="preserve"> </w:t>
      </w:r>
      <w:r w:rsidRPr="007E27E5">
        <w:rPr>
          <w:rFonts w:ascii="Sakkal Majalla" w:hAnsi="Sakkal Majalla" w:cs="Sakkal Majalla"/>
        </w:rPr>
        <w:t xml:space="preserve"> </w:t>
      </w:r>
    </w:p>
    <w:p w:rsidR="007E27E5" w:rsidRPr="007E27E5" w:rsidRDefault="007E27E5" w:rsidP="007E27E5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7E27E5" w:rsidRPr="007E27E5" w:rsidRDefault="004D52C0" w:rsidP="007E27E5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  <w:r>
        <w:rPr>
          <w:rFonts w:ascii="Sakkal Majalla" w:hAnsi="Sakkal Majalla" w:cs="Sakkal Majalla"/>
          <w:b/>
          <w:bCs/>
          <w:sz w:val="36"/>
          <w:szCs w:val="36"/>
          <w:rtl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pt;margin-top:2.75pt;width:204.65pt;height:2in;z-index:251662336;mso-wrap-style:none">
            <v:textbox>
              <w:txbxContent>
                <w:p w:rsidR="007E27E5" w:rsidRDefault="007E27E5" w:rsidP="007E27E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05380" cy="1672590"/>
                        <wp:effectExtent l="19050" t="0" r="0" b="0"/>
                        <wp:docPr id="25" name="Image 44" descr="IMG_00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IMG_00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5380" cy="1672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Sakkal Majalla" w:hAnsi="Sakkal Majalla" w:cs="Sakkal Majalla"/>
          <w:b/>
          <w:bCs/>
          <w:sz w:val="36"/>
          <w:szCs w:val="36"/>
          <w:rtl/>
        </w:rPr>
        <w:pict>
          <v:shape id="_x0000_s1026" type="#_x0000_t202" style="position:absolute;left:0;text-align:left;margin-left:270pt;margin-top:2.75pt;width:188.45pt;height:2in;z-index:251663360;mso-wrap-style:none">
            <v:textbox>
              <w:txbxContent>
                <w:p w:rsidR="007E27E5" w:rsidRDefault="007E27E5" w:rsidP="007E27E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99640" cy="1664335"/>
                        <wp:effectExtent l="19050" t="0" r="0" b="0"/>
                        <wp:docPr id="26" name="Image 45" descr="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9640" cy="16643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27E5" w:rsidRPr="007E27E5" w:rsidRDefault="007E27E5" w:rsidP="007E27E5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b/>
          <w:bCs/>
          <w:sz w:val="36"/>
          <w:szCs w:val="36"/>
          <w:rtl/>
        </w:rPr>
      </w:pPr>
      <w:r w:rsidRPr="007E27E5">
        <w:rPr>
          <w:rFonts w:ascii="Sakkal Majalla" w:hAnsi="Sakkal Majalla" w:cs="Sakkal Majalla"/>
          <w:sz w:val="36"/>
          <w:szCs w:val="36"/>
          <w:rtl/>
          <w:lang w:bidi="ar-DZ"/>
        </w:rPr>
        <w:t xml:space="preserve">                                            </w:t>
      </w:r>
    </w:p>
    <w:p w:rsidR="007E27E5" w:rsidRPr="007E27E5" w:rsidRDefault="007E27E5" w:rsidP="004E2AD8">
      <w:p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7E27E5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   أ:صورة من فزان بليبيا لثور يحمل        </w:t>
      </w:r>
      <w:r w:rsidR="004E2AD8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      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         ب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:مجسّم من الطين المشوي لبقري من موقع أمازار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  </w:t>
      </w:r>
    </w:p>
    <w:p w:rsidR="007E27E5" w:rsidRPr="007E27E5" w:rsidRDefault="007E27E5" w:rsidP="004E2AD8">
      <w:p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7E27E5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    بين قرنيه قرص الشمس .                                     </w:t>
      </w:r>
      <w:r w:rsidR="004E2AD8"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          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      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>بالصحراء الوسطى.</w:t>
      </w:r>
    </w:p>
    <w:p w:rsidR="004E2AD8" w:rsidRDefault="007E27E5" w:rsidP="004E2AD8">
      <w:pPr>
        <w:bidi/>
        <w:spacing w:after="0" w:line="240" w:lineRule="auto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 w:rsidRPr="007E27E5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- المصدر:</w:t>
      </w:r>
      <w:r w:rsidRPr="007E27E5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الخطيب عفراء ، المرجع السابق، ص.145.  </w:t>
      </w:r>
      <w:r w:rsidRPr="007E27E5">
        <w:rPr>
          <w:rFonts w:ascii="Sakkal Majalla" w:hAnsi="Sakkal Majalla" w:cs="Sakkal Majalla"/>
          <w:b/>
          <w:bCs/>
          <w:sz w:val="28"/>
          <w:szCs w:val="28"/>
          <w:lang w:bidi="ar-DZ"/>
        </w:rPr>
        <w:t xml:space="preserve">  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- المصدر:</w:t>
      </w:r>
      <w:r w:rsidRPr="007E27E5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Pr="007E27E5">
        <w:rPr>
          <w:rFonts w:ascii="Sakkal Majalla" w:hAnsi="Sakkal Majalla" w:cs="Sakkal Majalla"/>
          <w:b/>
          <w:bCs/>
          <w:lang w:bidi="ar-DZ"/>
        </w:rPr>
        <w:t>- Hachid ( M. )Op-Cit., P. 14</w:t>
      </w:r>
      <w:r w:rsidRPr="007E27E5">
        <w:rPr>
          <w:rFonts w:ascii="Sakkal Majalla" w:hAnsi="Sakkal Majalla" w:cs="Sakkal Majalla"/>
          <w:b/>
          <w:bCs/>
          <w:rtl/>
          <w:lang w:bidi="ar-DZ"/>
        </w:rPr>
        <w:t xml:space="preserve"> </w:t>
      </w:r>
      <w:r w:rsidRPr="007E27E5"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  <w:t xml:space="preserve"> </w:t>
      </w:r>
    </w:p>
    <w:p w:rsidR="007E27E5" w:rsidRPr="004E2AD8" w:rsidRDefault="004D52C0" w:rsidP="004E2AD8">
      <w:pPr>
        <w:bidi/>
        <w:spacing w:after="0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 w:rsidRPr="004D52C0">
        <w:rPr>
          <w:rFonts w:ascii="Sakkal Majalla" w:hAnsi="Sakkal Majalla" w:cs="Sakkal Majalla"/>
          <w:b/>
          <w:bCs/>
          <w:sz w:val="36"/>
          <w:szCs w:val="36"/>
          <w:rtl/>
        </w:rPr>
        <w:pict>
          <v:shape id="_x0000_s1028" type="#_x0000_t202" style="position:absolute;left:0;text-align:left;margin-left:54pt;margin-top:15.65pt;width:189pt;height:135pt;z-index:251664384">
            <v:textbox style="mso-next-textbox:#_x0000_s1028">
              <w:txbxContent>
                <w:p w:rsidR="007E27E5" w:rsidRDefault="007E27E5" w:rsidP="007E27E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38400" cy="1598295"/>
                        <wp:effectExtent l="19050" t="0" r="0" b="0"/>
                        <wp:docPr id="27" name="Image 46" descr="IMG_00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IMG_00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598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27E5" w:rsidRPr="007E27E5" w:rsidRDefault="007E27E5" w:rsidP="007E27E5">
      <w:pPr>
        <w:bidi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7E27E5" w:rsidRPr="007E27E5" w:rsidRDefault="007E27E5" w:rsidP="004E2AD8">
      <w:p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ج : مجسّم من الحجارة لبقري صغير   </w:t>
      </w:r>
    </w:p>
    <w:p w:rsidR="007E27E5" w:rsidRPr="007E27E5" w:rsidRDefault="007E27E5" w:rsidP="004E2AD8">
      <w:p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</w:pPr>
      <w:r w:rsidRPr="007E27E5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             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>من حجر الكلس من الطاسيلي ناجر.</w:t>
      </w:r>
    </w:p>
    <w:p w:rsidR="007E27E5" w:rsidRDefault="007E27E5" w:rsidP="004E2AD8">
      <w:pPr>
        <w:tabs>
          <w:tab w:val="left" w:pos="1164"/>
        </w:tabs>
        <w:bidi/>
        <w:spacing w:after="0" w:line="240" w:lineRule="auto"/>
        <w:rPr>
          <w:rFonts w:ascii="Sakkal Majalla" w:hAnsi="Sakkal Majalla" w:cs="Sakkal Majalla"/>
          <w:b/>
          <w:bCs/>
          <w:rtl/>
        </w:rPr>
      </w:pPr>
      <w:r w:rsidRPr="007E27E5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ab/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>- المصدر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:</w:t>
      </w:r>
      <w:r w:rsidRPr="007E27E5">
        <w:rPr>
          <w:rFonts w:ascii="Sakkal Majalla" w:hAnsi="Sakkal Majalla" w:cs="Sakkal Majalla"/>
          <w:b/>
          <w:bCs/>
          <w:sz w:val="28"/>
          <w:szCs w:val="28"/>
        </w:rPr>
        <w:t>-</w:t>
      </w:r>
      <w:r w:rsidRPr="007E27E5">
        <w:rPr>
          <w:rFonts w:ascii="Sakkal Majalla" w:hAnsi="Sakkal Majalla" w:cs="Sakkal Majalla"/>
          <w:b/>
          <w:bCs/>
        </w:rPr>
        <w:t>Ibid , P.143 .</w:t>
      </w:r>
    </w:p>
    <w:p w:rsidR="004E2AD8" w:rsidRDefault="004E2AD8" w:rsidP="004E2AD8">
      <w:pPr>
        <w:tabs>
          <w:tab w:val="left" w:pos="1164"/>
        </w:tabs>
        <w:bidi/>
        <w:spacing w:after="0" w:line="240" w:lineRule="auto"/>
        <w:rPr>
          <w:rFonts w:ascii="Sakkal Majalla" w:hAnsi="Sakkal Majalla" w:cs="Sakkal Majalla"/>
          <w:b/>
          <w:bCs/>
          <w:rtl/>
        </w:rPr>
      </w:pPr>
    </w:p>
    <w:p w:rsidR="004E2AD8" w:rsidRPr="007E27E5" w:rsidRDefault="004E2AD8" w:rsidP="004E2AD8">
      <w:pPr>
        <w:tabs>
          <w:tab w:val="left" w:pos="1164"/>
        </w:tabs>
        <w:bidi/>
        <w:spacing w:after="0" w:line="240" w:lineRule="auto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7E27E5" w:rsidRPr="007E27E5" w:rsidRDefault="004D52C0" w:rsidP="004E2AD8">
      <w:pPr>
        <w:bidi/>
        <w:spacing w:after="0"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  <w:r>
        <w:rPr>
          <w:rFonts w:ascii="Sakkal Majalla" w:hAnsi="Sakkal Majalla" w:cs="Sakkal Majalla"/>
          <w:b/>
          <w:bCs/>
          <w:sz w:val="36"/>
          <w:szCs w:val="36"/>
          <w:rtl/>
        </w:rPr>
        <w:pict>
          <v:shape id="_x0000_s1029" type="#_x0000_t202" style="position:absolute;left:0;text-align:left;margin-left:252pt;margin-top:12.3pt;width:207.3pt;height:153pt;z-index:251665408;mso-wrap-style:none">
            <v:textbox style="mso-next-textbox:#_x0000_s1029">
              <w:txbxContent>
                <w:p w:rsidR="007E27E5" w:rsidRDefault="007E27E5" w:rsidP="007E27E5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38400" cy="1779270"/>
                        <wp:effectExtent l="19050" t="0" r="0" b="0"/>
                        <wp:docPr id="28" name="Image 47" descr="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779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D52C0">
        <w:rPr>
          <w:rFonts w:ascii="Sakkal Majalla" w:hAnsi="Sakkal Majalla" w:cs="Sakkal Majalla"/>
          <w:sz w:val="36"/>
          <w:szCs w:val="36"/>
          <w:rtl/>
        </w:rPr>
        <w:pict>
          <v:shape id="_x0000_s1030" type="#_x0000_t202" style="position:absolute;left:0;text-align:left;margin-left:18pt;margin-top:12.3pt;width:3in;height:171pt;z-index:251666432;mso-wrap-style:none">
            <v:textbox style="mso-next-textbox:#_x0000_s1030;mso-fit-shape-to-text:t">
              <w:txbxContent>
                <w:p w:rsidR="007E27E5" w:rsidRDefault="007E27E5" w:rsidP="007E27E5">
                  <w:r>
                    <w:rPr>
                      <w:b/>
                      <w:bCs/>
                      <w:noProof/>
                      <w:sz w:val="36"/>
                      <w:szCs w:val="36"/>
                      <w:lang w:eastAsia="fr-FR"/>
                    </w:rPr>
                    <w:drawing>
                      <wp:inline distT="0" distB="0" distL="0" distR="0">
                        <wp:extent cx="2438400" cy="1894840"/>
                        <wp:effectExtent l="19050" t="0" r="0" b="0"/>
                        <wp:docPr id="29" name="Image 48" descr="IMG_000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IMG_00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400" cy="1894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27E5" w:rsidRPr="007E27E5" w:rsidRDefault="007E27E5" w:rsidP="007E27E5">
      <w:pPr>
        <w:bidi/>
        <w:rPr>
          <w:rFonts w:ascii="Sakkal Majalla" w:hAnsi="Sakkal Majalla" w:cs="Sakkal Majalla"/>
          <w:b/>
          <w:bCs/>
          <w:sz w:val="36"/>
          <w:szCs w:val="36"/>
          <w:rtl/>
          <w:lang w:bidi="ar-DZ"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sz w:val="36"/>
          <w:szCs w:val="36"/>
          <w:rtl/>
          <w:lang w:bidi="ar-DZ"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sz w:val="36"/>
          <w:szCs w:val="36"/>
          <w:rtl/>
          <w:lang w:bidi="ar-DZ"/>
        </w:rPr>
      </w:pPr>
      <w:r w:rsidRPr="007E27E5">
        <w:rPr>
          <w:rFonts w:ascii="Sakkal Majalla" w:hAnsi="Sakkal Majalla" w:cs="Sakkal Majalla"/>
          <w:sz w:val="36"/>
          <w:szCs w:val="36"/>
          <w:rtl/>
          <w:lang w:bidi="ar-DZ"/>
        </w:rPr>
        <w:t xml:space="preserve">  </w:t>
      </w:r>
    </w:p>
    <w:p w:rsidR="007E27E5" w:rsidRPr="007E27E5" w:rsidRDefault="007E27E5" w:rsidP="004E2AD8">
      <w:pPr>
        <w:bidi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E27E5">
        <w:rPr>
          <w:rFonts w:ascii="Sakkal Majalla" w:hAnsi="Sakkal Majalla" w:cs="Sakkal Majalla"/>
          <w:rtl/>
        </w:rPr>
        <w:t xml:space="preserve">       </w:t>
      </w:r>
      <w:r w:rsidRPr="007E27E5">
        <w:rPr>
          <w:rFonts w:ascii="Sakkal Majalla" w:hAnsi="Sakkal Majalla" w:cs="Sakkal Majalla"/>
          <w:sz w:val="36"/>
          <w:szCs w:val="36"/>
          <w:rtl/>
        </w:rPr>
        <w:t xml:space="preserve">    </w:t>
      </w:r>
      <w:r w:rsidRPr="007E27E5">
        <w:rPr>
          <w:rFonts w:ascii="Sakkal Majalla" w:hAnsi="Sakkal Majalla" w:cs="Sakkal Majalla"/>
          <w:rtl/>
        </w:rPr>
        <w:t xml:space="preserve">  </w:t>
      </w:r>
      <w:r w:rsidRPr="007E27E5">
        <w:rPr>
          <w:rFonts w:ascii="Sakkal Majalla" w:hAnsi="Sakkal Majalla" w:cs="Sakkal Majalla"/>
          <w:b/>
          <w:bCs/>
          <w:sz w:val="36"/>
          <w:szCs w:val="36"/>
          <w:rtl/>
        </w:rPr>
        <w:t xml:space="preserve">     </w:t>
      </w:r>
    </w:p>
    <w:p w:rsidR="007E27E5" w:rsidRPr="007E27E5" w:rsidRDefault="007E27E5" w:rsidP="004E2AD8">
      <w:p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د : نقش بالكتابة البونية الجديدة مكر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>ّ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>س للإله                ھ : نقش بالكتابة البونية الجديدة مكرّس</w:t>
      </w:r>
    </w:p>
    <w:p w:rsidR="007E27E5" w:rsidRPr="007E27E5" w:rsidRDefault="007E27E5" w:rsidP="004E2AD8">
      <w:pPr>
        <w:bidi/>
        <w:spacing w:after="0" w:line="240" w:lineRule="auto"/>
        <w:rPr>
          <w:rFonts w:ascii="Sakkal Majalla" w:hAnsi="Sakkal Majalla" w:cs="Sakkal Majalla"/>
          <w:sz w:val="28"/>
          <w:szCs w:val="28"/>
          <w:rtl/>
          <w:lang w:bidi="ar-DZ"/>
        </w:rPr>
      </w:pP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قرزيل عثر عليه في كنيسةالبربر بطرابلس.                                 للإله قرزيل من جوار قصر ترهونة في ليبيا.      </w:t>
      </w:r>
    </w:p>
    <w:p w:rsidR="007E27E5" w:rsidRPr="007E27E5" w:rsidRDefault="007E27E5" w:rsidP="004E2AD8">
      <w:p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7E27E5">
        <w:rPr>
          <w:rFonts w:ascii="Sakkal Majalla" w:hAnsi="Sakkal Majalla" w:cs="Sakkal Majalla"/>
          <w:b/>
          <w:bCs/>
          <w:sz w:val="28"/>
          <w:szCs w:val="28"/>
          <w:rtl/>
          <w:lang w:val="en-GB"/>
        </w:rPr>
        <w:t xml:space="preserve">- المصدر:الميار عبد الحفيظ،المرجع السابق، 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>ص</w:t>
      </w:r>
      <w:r w:rsidRPr="007E27E5">
        <w:rPr>
          <w:rFonts w:ascii="Sakkal Majalla" w:hAnsi="Sakkal Majalla" w:cs="Sakkal Majalla"/>
          <w:b/>
          <w:bCs/>
          <w:sz w:val="28"/>
          <w:szCs w:val="28"/>
        </w:rPr>
        <w:t>.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184.              – المصدر : نفسـه ، ص .189 .     </w:t>
      </w:r>
    </w:p>
    <w:p w:rsidR="004E2AD8" w:rsidRPr="004E2AD8" w:rsidRDefault="007E27E5" w:rsidP="004E2AD8">
      <w:pPr>
        <w:bidi/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</w:rPr>
      </w:pP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                                                     </w:t>
      </w:r>
    </w:p>
    <w:p w:rsidR="007E27E5" w:rsidRDefault="007E27E5" w:rsidP="004E2AD8">
      <w:pPr>
        <w:bidi/>
        <w:spacing w:after="0"/>
        <w:rPr>
          <w:rFonts w:ascii="Sakkal Majalla" w:hAnsi="Sakkal Majalla" w:cs="Sakkal Majalla"/>
          <w:sz w:val="32"/>
          <w:szCs w:val="32"/>
          <w:rtl/>
          <w:lang w:bidi="ar-DZ"/>
        </w:rPr>
      </w:pPr>
      <w:r w:rsidRPr="007E27E5">
        <w:rPr>
          <w:rFonts w:ascii="Sakkal Majalla" w:hAnsi="Sakkal Majalla" w:cs="Sakkal Majalla"/>
          <w:b/>
          <w:bCs/>
          <w:sz w:val="32"/>
          <w:szCs w:val="32"/>
          <w:rtl/>
        </w:rPr>
        <w:t>- الشكل رقم 9  : رسوم صخرية و مجسّمات و نقوش حول عبادة الثور و الإله قرزيل .</w:t>
      </w:r>
      <w:r w:rsidRPr="007E27E5">
        <w:rPr>
          <w:rFonts w:ascii="Sakkal Majalla" w:hAnsi="Sakkal Majalla" w:cs="Sakkal Majalla"/>
          <w:sz w:val="32"/>
          <w:szCs w:val="32"/>
          <w:rtl/>
          <w:lang w:bidi="ar-DZ"/>
        </w:rPr>
        <w:t xml:space="preserve">   </w:t>
      </w:r>
    </w:p>
    <w:p w:rsidR="004E2AD8" w:rsidRPr="007E27E5" w:rsidRDefault="004E2AD8" w:rsidP="004E2AD8">
      <w:pPr>
        <w:bidi/>
        <w:spacing w:after="0"/>
        <w:rPr>
          <w:rFonts w:ascii="Sakkal Majalla" w:hAnsi="Sakkal Majalla" w:cs="Sakkal Majalla"/>
          <w:sz w:val="32"/>
          <w:szCs w:val="32"/>
          <w:rtl/>
          <w:lang w:bidi="ar-DZ"/>
        </w:rPr>
      </w:pPr>
    </w:p>
    <w:p w:rsidR="007E27E5" w:rsidRPr="004E2AD8" w:rsidRDefault="007E27E5" w:rsidP="004E2AD8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4E2AD8">
        <w:rPr>
          <w:rFonts w:ascii="Sakkal Majalla" w:hAnsi="Sakkal Majalla" w:cs="Sakkal Majalla"/>
          <w:sz w:val="28"/>
          <w:szCs w:val="28"/>
          <w:rtl/>
          <w:lang w:bidi="ar-DZ"/>
        </w:rPr>
        <w:lastRenderedPageBreak/>
        <w:t xml:space="preserve">  </w:t>
      </w:r>
      <w:r w:rsidRPr="004E2AD8">
        <w:rPr>
          <w:rFonts w:ascii="Sakkal Majalla" w:hAnsi="Sakkal Majalla" w:cs="Sakkal Majalla"/>
          <w:sz w:val="28"/>
          <w:szCs w:val="28"/>
          <w:rtl/>
        </w:rPr>
        <w:t>و في القرن الحادي عشر ذكر( البكري) قبائل تبعد مواطنها عن طرابلس بمسيرة ثلاثة أيام بقوله : " ... ثم من قصر ابن ميمون ثلاثة أيام إلى صنم من حجارة مبني على ربوة</w:t>
      </w:r>
      <w:r w:rsidRPr="004E2AD8">
        <w:rPr>
          <w:rFonts w:ascii="Sakkal Majalla" w:hAnsi="Sakkal Majalla" w:cs="Sakkal Majalla"/>
          <w:sz w:val="28"/>
          <w:szCs w:val="28"/>
          <w:rtl/>
          <w:lang w:bidi="ar-DZ"/>
        </w:rPr>
        <w:t xml:space="preserve">  </w:t>
      </w:r>
      <w:r w:rsidRPr="004E2AD8">
        <w:rPr>
          <w:rFonts w:ascii="Sakkal Majalla" w:hAnsi="Sakkal Majalla" w:cs="Sakkal Majalla"/>
          <w:sz w:val="28"/>
          <w:szCs w:val="28"/>
          <w:rtl/>
        </w:rPr>
        <w:t xml:space="preserve">يسمى كرزة ومن حواليه من قبايل البربر يقربون له القرابين  و يستشفون به من أدوايهم و بتبركون به في أموالهم إلى اليوم ومن هذا الصنم إلى ودان ثلاثة أيام </w:t>
      </w:r>
      <w:r w:rsidRPr="004E2AD8">
        <w:rPr>
          <w:rFonts w:ascii="Sakkal Majalla" w:hAnsi="Sakkal Majalla" w:cs="Sakkal Majalla"/>
          <w:sz w:val="28"/>
          <w:szCs w:val="28"/>
        </w:rPr>
        <w:t xml:space="preserve">] </w:t>
      </w:r>
      <w:r w:rsidRPr="004E2AD8">
        <w:rPr>
          <w:rFonts w:ascii="Sakkal Majalla" w:hAnsi="Sakkal Majalla" w:cs="Sakkal Majalla"/>
          <w:sz w:val="28"/>
          <w:szCs w:val="28"/>
          <w:rtl/>
        </w:rPr>
        <w:t xml:space="preserve">كذا </w:t>
      </w:r>
      <w:r w:rsidRPr="004E2AD8">
        <w:rPr>
          <w:rFonts w:ascii="Sakkal Majalla" w:hAnsi="Sakkal Majalla" w:cs="Sakkal Majalla"/>
          <w:sz w:val="28"/>
          <w:szCs w:val="28"/>
        </w:rPr>
        <w:t>[</w:t>
      </w:r>
      <w:r w:rsidRPr="004E2AD8">
        <w:rPr>
          <w:rFonts w:ascii="Sakkal Majalla" w:hAnsi="Sakkal Majalla" w:cs="Sakkal Majalla"/>
          <w:sz w:val="28"/>
          <w:szCs w:val="28"/>
          <w:rtl/>
        </w:rPr>
        <w:t xml:space="preserve"> ... " </w:t>
      </w:r>
      <w:r w:rsidRPr="004E2AD8">
        <w:rPr>
          <w:rFonts w:ascii="Sakkal Majalla" w:hAnsi="Sakkal Majalla" w:cs="Sakkal Majalla"/>
          <w:sz w:val="28"/>
          <w:szCs w:val="28"/>
          <w:vertAlign w:val="superscript"/>
          <w:rtl/>
        </w:rPr>
        <w:t xml:space="preserve">(1) </w:t>
      </w:r>
      <w:r w:rsidRPr="004E2AD8">
        <w:rPr>
          <w:rFonts w:ascii="Sakkal Majalla" w:hAnsi="Sakkal Majalla" w:cs="Sakkal Majalla"/>
          <w:sz w:val="28"/>
          <w:szCs w:val="28"/>
          <w:rtl/>
        </w:rPr>
        <w:t>.</w:t>
      </w:r>
    </w:p>
    <w:p w:rsidR="007E27E5" w:rsidRPr="004E2AD8" w:rsidRDefault="007E27E5" w:rsidP="007E27E5">
      <w:pPr>
        <w:bidi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E2AD8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</w:t>
      </w:r>
      <w:r w:rsidRPr="004E2AD8">
        <w:rPr>
          <w:rFonts w:ascii="Sakkal Majalla" w:hAnsi="Sakkal Majalla" w:cs="Sakkal Majalla"/>
          <w:sz w:val="28"/>
          <w:szCs w:val="28"/>
          <w:rtl/>
        </w:rPr>
        <w:t xml:space="preserve">  يتضح من رواية البكري أن الصنم كان موضوع عبادة من قبائل تلك المنطقة ، لكن ينقصها تحديد شكل ذلك الصنم و هل يجسّد ثورا أم غيره من الحيوانات، و قد دفع تشـابه اسم "كرزة " الذي أورده  </w:t>
      </w:r>
      <w:r w:rsidRPr="004E2AD8">
        <w:rPr>
          <w:rFonts w:ascii="Sakkal Majalla" w:hAnsi="Sakkal Majalla" w:cs="Sakkal Majalla"/>
          <w:sz w:val="28"/>
          <w:szCs w:val="28"/>
          <w:rtl/>
          <w:lang w:bidi="ar-DZ"/>
        </w:rPr>
        <w:t xml:space="preserve">   </w:t>
      </w:r>
      <w:r w:rsidRPr="004E2AD8">
        <w:rPr>
          <w:rFonts w:ascii="Sakkal Majalla" w:hAnsi="Sakkal Majalla" w:cs="Sakkal Majalla"/>
          <w:sz w:val="28"/>
          <w:szCs w:val="28"/>
          <w:rtl/>
        </w:rPr>
        <w:t xml:space="preserve">( البكري ) مع القرزيل عند لواتة الذي ذكره ( كوريبوس ) إلى الاعتـقاد باستمرار عـبادة الثور، خاصة مع وحدة المكان في الروايتين ، إلى جانب وجود تجمع سكاني بين طرابلس وودان يحمل حتى أيامنا اسم "غـيرزة " </w:t>
      </w:r>
      <w:r w:rsidRPr="004E2AD8">
        <w:rPr>
          <w:rFonts w:ascii="Sakkal Majalla" w:hAnsi="Sakkal Majalla" w:cs="Sakkal Majalla"/>
          <w:sz w:val="28"/>
          <w:szCs w:val="28"/>
          <w:vertAlign w:val="superscript"/>
          <w:rtl/>
        </w:rPr>
        <w:t>(2)</w:t>
      </w:r>
      <w:r w:rsidRPr="004E2AD8">
        <w:rPr>
          <w:rFonts w:ascii="Sakkal Majalla" w:hAnsi="Sakkal Majalla" w:cs="Sakkal Majalla"/>
          <w:sz w:val="28"/>
          <w:szCs w:val="28"/>
          <w:rtl/>
        </w:rPr>
        <w:t>.</w:t>
      </w:r>
    </w:p>
    <w:p w:rsidR="007E27E5" w:rsidRPr="004E2AD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4E2AD8">
        <w:rPr>
          <w:rFonts w:ascii="Sakkal Majalla" w:hAnsi="Sakkal Majalla" w:cs="Sakkal Majalla"/>
          <w:sz w:val="28"/>
          <w:szCs w:val="28"/>
          <w:rtl/>
        </w:rPr>
        <w:t xml:space="preserve">  يتبيّن مما سبق تنوّع الشواهد منذ العصر الحجري الحديث على عبادة الثور بمناطق عديدة من المغرب القديم ، إلا الأقدم منها غامضة و تحتمل تفسيرات أخرى،كما أن النصوص لا تفصح بما فيه الكفاية  دوافع و كيفيات تلك العبادة .</w:t>
      </w:r>
    </w:p>
    <w:p w:rsidR="007E27E5" w:rsidRPr="004E2AD8" w:rsidRDefault="007E27E5" w:rsidP="007E27E5">
      <w:pPr>
        <w:bidi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E2AD8">
        <w:rPr>
          <w:rFonts w:ascii="Sakkal Majalla" w:hAnsi="Sakkal Majalla" w:cs="Sakkal Majalla"/>
          <w:b/>
          <w:bCs/>
          <w:sz w:val="28"/>
          <w:szCs w:val="28"/>
          <w:rtl/>
        </w:rPr>
        <w:t>ج - عبـادة القــردة :</w:t>
      </w:r>
    </w:p>
    <w:p w:rsidR="007E27E5" w:rsidRPr="004E2AD8" w:rsidRDefault="007E27E5" w:rsidP="007E27E5">
      <w:pPr>
        <w:bidi/>
        <w:rPr>
          <w:rFonts w:ascii="Sakkal Majalla" w:hAnsi="Sakkal Majalla" w:cs="Sakkal Majalla"/>
          <w:sz w:val="28"/>
          <w:szCs w:val="28"/>
          <w:rtl/>
        </w:rPr>
      </w:pPr>
      <w:r w:rsidRPr="004E2AD8">
        <w:rPr>
          <w:rFonts w:ascii="Sakkal Majalla" w:hAnsi="Sakkal Majalla" w:cs="Sakkal Majalla"/>
          <w:sz w:val="28"/>
          <w:szCs w:val="28"/>
          <w:rtl/>
        </w:rPr>
        <w:t xml:space="preserve">      يبدو أن القردة كذلك كانت محل تقديس في بعض مناطق بلاد المغرب القديم ، فقـد أشار ديودور الصقلي  إلى انتشار عبادتها بالمنطقة الممـتدة غرب قرطاجة في أواخر القرن الرابع قبل الميلاد</w:t>
      </w:r>
      <w:r w:rsidRPr="004E2AD8">
        <w:rPr>
          <w:rFonts w:ascii="Sakkal Majalla" w:hAnsi="Sakkal Majalla" w:cs="Sakkal Majalla"/>
          <w:sz w:val="28"/>
          <w:szCs w:val="28"/>
          <w:vertAlign w:val="superscript"/>
          <w:rtl/>
        </w:rPr>
        <w:t>(3)</w:t>
      </w:r>
      <w:r w:rsidRPr="004E2AD8">
        <w:rPr>
          <w:rFonts w:ascii="Sakkal Majalla" w:hAnsi="Sakkal Majalla" w:cs="Sakkal Majalla"/>
          <w:sz w:val="28"/>
          <w:szCs w:val="28"/>
          <w:rtl/>
        </w:rPr>
        <w:t xml:space="preserve"> ، و يبدو أن مظاهر تقديسهم للقردة كانت متعددة ، منها أن ثلاثة مدن كانت تحمل أسماء مأخوذة من كلمة "قرد " باللغة اللاتينية ، كما كان الآباء  يختارون لأبنائهم أسماء يشتقونها من أسماء القردة ، إلى جانب أن القردة كانت تعيش مع أولئك السكان في مساكنهم و ينظرون إليها كآلهة فيعملون على استرضائها بتقديم الزاد و الأطعمة لها ، و أبعد من ذلك فإن قتل قرد في تلك المنطقة يعتبر من مظاهر الغلضة و جريمة شنيعة يجازى مرتكبها بالموت </w:t>
      </w:r>
      <w:r w:rsidRPr="004E2AD8">
        <w:rPr>
          <w:rFonts w:ascii="Sakkal Majalla" w:hAnsi="Sakkal Majalla" w:cs="Sakkal Majalla"/>
          <w:sz w:val="28"/>
          <w:szCs w:val="28"/>
          <w:vertAlign w:val="superscript"/>
          <w:rtl/>
        </w:rPr>
        <w:t>(4)</w:t>
      </w:r>
      <w:r w:rsidRPr="004E2AD8">
        <w:rPr>
          <w:rFonts w:ascii="Sakkal Majalla" w:hAnsi="Sakkal Majalla" w:cs="Sakkal Majalla"/>
          <w:sz w:val="28"/>
          <w:szCs w:val="28"/>
          <w:rtl/>
        </w:rPr>
        <w:t>.</w:t>
      </w:r>
    </w:p>
    <w:p w:rsidR="007E27E5" w:rsidRPr="004E2AD8" w:rsidRDefault="007E27E5" w:rsidP="007E27E5">
      <w:pPr>
        <w:bidi/>
        <w:rPr>
          <w:rFonts w:ascii="Sakkal Majalla" w:hAnsi="Sakkal Majalla" w:cs="Sakkal Majalla"/>
          <w:sz w:val="28"/>
          <w:szCs w:val="28"/>
          <w:rtl/>
          <w:lang w:bidi="ar-DZ"/>
        </w:rPr>
      </w:pPr>
      <w:r w:rsidRPr="004E2AD8">
        <w:rPr>
          <w:rFonts w:ascii="Sakkal Majalla" w:hAnsi="Sakkal Majalla" w:cs="Sakkal Majalla"/>
          <w:sz w:val="28"/>
          <w:szCs w:val="28"/>
          <w:rtl/>
        </w:rPr>
        <w:t xml:space="preserve">    لكن مقابل ذلك كانت هناك تجمعات سكانية و قبائل ليبية أخرى تأكل القردة ، كما يخبرنا بذلك (هيرودوت) في إشارة غامضة عن  الجيزانت  سكان ليبيا الغربية ( تونس حاليا ) الذين كانوا يأكلون</w:t>
      </w:r>
      <w:r w:rsidR="004E2AD8">
        <w:rPr>
          <w:rFonts w:ascii="Sakkal Majalla" w:hAnsi="Sakkal Majalla" w:cs="Sakkal Majalla" w:hint="cs"/>
          <w:sz w:val="28"/>
          <w:szCs w:val="28"/>
          <w:rtl/>
          <w:lang w:bidi="ar-DZ"/>
        </w:rPr>
        <w:t xml:space="preserve"> </w:t>
      </w:r>
      <w:r w:rsidR="004E2AD8" w:rsidRPr="004E2AD8">
        <w:rPr>
          <w:rFonts w:ascii="Sakkal Majalla" w:hAnsi="Sakkal Majalla" w:cs="Sakkal Majalla"/>
          <w:sz w:val="28"/>
          <w:szCs w:val="28"/>
          <w:rtl/>
        </w:rPr>
        <w:t>القردة التي تعيش في الجـبال</w:t>
      </w:r>
    </w:p>
    <w:p w:rsidR="007E27E5" w:rsidRPr="004E2AD8" w:rsidRDefault="007E27E5" w:rsidP="007E27E5">
      <w:pPr>
        <w:bidi/>
        <w:rPr>
          <w:rFonts w:ascii="Sakkal Majalla" w:hAnsi="Sakkal Majalla" w:cs="Sakkal Majalla"/>
          <w:sz w:val="28"/>
          <w:szCs w:val="28"/>
          <w:rtl/>
        </w:rPr>
      </w:pPr>
      <w:r w:rsidRPr="004E2AD8">
        <w:rPr>
          <w:rFonts w:ascii="Sakkal Majalla" w:hAnsi="Sakkal Majalla" w:cs="Sakkal Majalla"/>
          <w:sz w:val="28"/>
          <w:szCs w:val="28"/>
          <w:rtl/>
        </w:rPr>
        <w:t>ـــــــــــــــــــــــ</w:t>
      </w:r>
      <w:r w:rsidR="004E2AD8">
        <w:rPr>
          <w:rFonts w:ascii="Sakkal Majalla" w:hAnsi="Sakkal Majalla" w:cs="Sakkal Majalla"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E27E5" w:rsidRPr="007E27E5" w:rsidRDefault="007E27E5" w:rsidP="004E2AD8">
      <w:pPr>
        <w:bidi/>
        <w:rPr>
          <w:rFonts w:ascii="Sakkal Majalla" w:hAnsi="Sakkal Majalla" w:cs="Sakkal Majalla"/>
          <w:szCs w:val="36"/>
          <w:rtl/>
        </w:rPr>
      </w:pPr>
      <w:r w:rsidRPr="007E27E5">
        <w:rPr>
          <w:rFonts w:ascii="Sakkal Majalla" w:hAnsi="Sakkal Majalla" w:cs="Sakkal Majalla"/>
          <w:rtl/>
        </w:rPr>
        <w:t xml:space="preserve">(1) </w:t>
      </w:r>
      <w:r w:rsidRPr="004E2AD8">
        <w:rPr>
          <w:rFonts w:asciiTheme="majorBidi" w:hAnsiTheme="majorBidi" w:cstheme="majorBidi"/>
        </w:rPr>
        <w:t>- EL- Bekri , Op - Cit. , P. 43</w:t>
      </w:r>
      <w:r w:rsidR="004E2AD8">
        <w:rPr>
          <w:rFonts w:asciiTheme="majorBidi" w:hAnsiTheme="majorBidi" w:cstheme="majorBidi"/>
        </w:rPr>
        <w:t xml:space="preserve">.                                                                                                                     </w:t>
      </w:r>
      <w:r w:rsidRPr="004E2AD8">
        <w:rPr>
          <w:rFonts w:asciiTheme="majorBidi" w:hAnsiTheme="majorBidi" w:cstheme="majorBidi"/>
        </w:rPr>
        <w:t xml:space="preserve"> </w:t>
      </w:r>
    </w:p>
    <w:p w:rsidR="007E27E5" w:rsidRPr="007E27E5" w:rsidRDefault="007E27E5" w:rsidP="007E27E5">
      <w:pPr>
        <w:bidi/>
        <w:rPr>
          <w:rFonts w:ascii="Sakkal Majalla" w:hAnsi="Sakkal Majalla" w:cs="Sakkal Majalla"/>
          <w:rtl/>
        </w:rPr>
      </w:pPr>
      <w:r w:rsidRPr="007E27E5">
        <w:rPr>
          <w:rFonts w:ascii="Sakkal Majalla" w:hAnsi="Sakkal Majalla" w:cs="Sakkal Majalla"/>
          <w:rtl/>
        </w:rPr>
        <w:t xml:space="preserve">(2)                                                        </w:t>
      </w:r>
      <w:r w:rsidR="004E2AD8">
        <w:rPr>
          <w:rFonts w:ascii="Sakkal Majalla" w:hAnsi="Sakkal Majalla" w:cs="Sakkal Majalla"/>
        </w:rPr>
        <w:t xml:space="preserve">                                                                          </w:t>
      </w:r>
      <w:r w:rsidRPr="007E27E5">
        <w:rPr>
          <w:rFonts w:ascii="Sakkal Majalla" w:hAnsi="Sakkal Majalla" w:cs="Sakkal Majalla"/>
          <w:rtl/>
        </w:rPr>
        <w:t xml:space="preserve">                .</w:t>
      </w:r>
      <w:r w:rsidRPr="004E2AD8">
        <w:rPr>
          <w:rFonts w:asciiTheme="majorBidi" w:hAnsiTheme="majorBidi" w:cstheme="majorBidi"/>
        </w:rPr>
        <w:t>- Decret ( F. ) et Fantar (M. ) , Op - Cit. , P. 255</w:t>
      </w:r>
      <w:r w:rsidRPr="007E27E5">
        <w:rPr>
          <w:rFonts w:ascii="Sakkal Majalla" w:hAnsi="Sakkal Majalla" w:cs="Sakkal Majalla"/>
        </w:rPr>
        <w:t> </w:t>
      </w:r>
    </w:p>
    <w:p w:rsidR="007E27E5" w:rsidRPr="007E27E5" w:rsidRDefault="007E27E5" w:rsidP="007E27E5">
      <w:pPr>
        <w:bidi/>
        <w:rPr>
          <w:rFonts w:ascii="Sakkal Majalla" w:hAnsi="Sakkal Majalla" w:cs="Sakkal Majalla"/>
        </w:rPr>
      </w:pPr>
      <w:r w:rsidRPr="007E27E5">
        <w:rPr>
          <w:rFonts w:ascii="Sakkal Majalla" w:hAnsi="Sakkal Majalla" w:cs="Sakkal Majalla"/>
          <w:rtl/>
        </w:rPr>
        <w:t xml:space="preserve">(3) </w:t>
      </w:r>
      <w:r w:rsidRPr="004E2AD8">
        <w:rPr>
          <w:rFonts w:asciiTheme="majorBidi" w:hAnsiTheme="majorBidi" w:cstheme="majorBidi"/>
        </w:rPr>
        <w:t xml:space="preserve">- Diodore de Sicile ,Bibliothèque Historiqe, Trad, A. F. Miot, Paris, 1934, XX , 58 .    </w:t>
      </w:r>
      <w:r w:rsidR="004E2AD8">
        <w:rPr>
          <w:rFonts w:asciiTheme="majorBidi" w:hAnsiTheme="majorBidi" w:cstheme="majorBidi"/>
        </w:rPr>
        <w:t xml:space="preserve">                  </w:t>
      </w:r>
      <w:r w:rsidRPr="004E2AD8">
        <w:rPr>
          <w:rFonts w:asciiTheme="majorBidi" w:hAnsiTheme="majorBidi" w:cstheme="majorBidi"/>
        </w:rPr>
        <w:t xml:space="preserve">         </w:t>
      </w:r>
    </w:p>
    <w:p w:rsidR="007E27E5" w:rsidRPr="007E27E5" w:rsidRDefault="007E27E5" w:rsidP="007E27E5">
      <w:pPr>
        <w:bidi/>
        <w:rPr>
          <w:rFonts w:ascii="Sakkal Majalla" w:hAnsi="Sakkal Majalla" w:cs="Sakkal Majalla"/>
          <w:rtl/>
          <w:lang w:bidi="ar-DZ"/>
        </w:rPr>
      </w:pPr>
      <w:r w:rsidRPr="007E27E5">
        <w:rPr>
          <w:rFonts w:ascii="Sakkal Majalla" w:hAnsi="Sakkal Majalla" w:cs="Sakkal Majalla"/>
          <w:rtl/>
        </w:rPr>
        <w:t xml:space="preserve">(4) </w:t>
      </w:r>
      <w:r w:rsidRPr="004E2AD8">
        <w:rPr>
          <w:rFonts w:asciiTheme="majorBidi" w:hAnsiTheme="majorBidi" w:cstheme="majorBidi"/>
          <w:lang w:val="en-US"/>
        </w:rPr>
        <w:t xml:space="preserve">- Gsell ( S. ) , H. A. A. N ., T.6 , P. 245 .       </w:t>
      </w:r>
      <w:r w:rsidR="004E2AD8">
        <w:rPr>
          <w:rFonts w:asciiTheme="majorBidi" w:hAnsiTheme="majorBidi" w:cstheme="majorBidi"/>
          <w:lang w:val="en-US"/>
        </w:rPr>
        <w:t xml:space="preserve">                  </w:t>
      </w:r>
      <w:r w:rsidRPr="004E2AD8">
        <w:rPr>
          <w:rFonts w:asciiTheme="majorBidi" w:hAnsiTheme="majorBidi" w:cstheme="majorBidi"/>
          <w:lang w:val="en-US"/>
        </w:rPr>
        <w:t xml:space="preserve">                                                                             </w:t>
      </w:r>
    </w:p>
    <w:p w:rsidR="007E27E5" w:rsidRPr="007E27E5" w:rsidRDefault="007E27E5" w:rsidP="007E27E5">
      <w:pPr>
        <w:bidi/>
        <w:rPr>
          <w:rFonts w:ascii="Sakkal Majalla" w:hAnsi="Sakkal Majalla" w:cs="Sakkal Majalla"/>
          <w:rtl/>
          <w:lang w:bidi="ar-DZ"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rtl/>
          <w:lang w:bidi="ar-DZ"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lang w:val="en-US" w:bidi="ar-DZ"/>
        </w:rPr>
      </w:pPr>
    </w:p>
    <w:p w:rsidR="007E27E5" w:rsidRPr="004E2AD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4E2AD8">
        <w:rPr>
          <w:rFonts w:ascii="Sakkal Majalla" w:hAnsi="Sakkal Majalla" w:cs="Sakkal Majalla"/>
          <w:sz w:val="28"/>
          <w:szCs w:val="28"/>
          <w:rtl/>
        </w:rPr>
        <w:lastRenderedPageBreak/>
        <w:t xml:space="preserve">المحيطة بهم </w:t>
      </w:r>
      <w:r w:rsidRPr="004E2AD8">
        <w:rPr>
          <w:rFonts w:ascii="Sakkal Majalla" w:hAnsi="Sakkal Majalla" w:cs="Sakkal Majalla"/>
          <w:sz w:val="28"/>
          <w:szCs w:val="28"/>
          <w:vertAlign w:val="superscript"/>
          <w:rtl/>
        </w:rPr>
        <w:t>(1)</w:t>
      </w:r>
      <w:r w:rsidRPr="004E2AD8">
        <w:rPr>
          <w:rFonts w:ascii="Sakkal Majalla" w:hAnsi="Sakkal Majalla" w:cs="Sakkal Majalla"/>
          <w:sz w:val="28"/>
          <w:szCs w:val="28"/>
          <w:rtl/>
        </w:rPr>
        <w:t>، فرغم القرب الجغرافي بين المنطقتين ، إلا أن معاملة القبيلتين للقردة متناقضة، كما أن المصادر لا تسعفنا بمبررات نظرة كلتيهما إلى القردة ،و هذا ما يؤكد تـعدد المعتقدات الوثنية القديمة بتعدد القبائل و العشـائر .</w:t>
      </w:r>
    </w:p>
    <w:p w:rsidR="007E27E5" w:rsidRPr="004E2AD8" w:rsidRDefault="007E27E5" w:rsidP="007E27E5">
      <w:pPr>
        <w:bidi/>
        <w:ind w:right="360"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4E2AD8">
        <w:rPr>
          <w:rFonts w:ascii="Sakkal Majalla" w:hAnsi="Sakkal Majalla" w:cs="Sakkal Majalla"/>
          <w:b/>
          <w:bCs/>
          <w:sz w:val="28"/>
          <w:szCs w:val="28"/>
          <w:rtl/>
          <w:lang w:bidi="ar-DZ"/>
        </w:rPr>
        <w:t xml:space="preserve">د -  </w:t>
      </w:r>
      <w:r w:rsidRPr="004E2AD8">
        <w:rPr>
          <w:rFonts w:ascii="Sakkal Majalla" w:hAnsi="Sakkal Majalla" w:cs="Sakkal Majalla"/>
          <w:b/>
          <w:bCs/>
          <w:sz w:val="28"/>
          <w:szCs w:val="28"/>
          <w:rtl/>
        </w:rPr>
        <w:t>عبـادة الأســد :</w:t>
      </w:r>
    </w:p>
    <w:p w:rsidR="007E27E5" w:rsidRPr="004E2AD8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</w:rPr>
      </w:pPr>
      <w:r w:rsidRPr="004E2AD8">
        <w:rPr>
          <w:rFonts w:ascii="Sakkal Majalla" w:hAnsi="Sakkal Majalla" w:cs="Sakkal Majalla"/>
          <w:sz w:val="28"/>
          <w:szCs w:val="28"/>
          <w:rtl/>
        </w:rPr>
        <w:t xml:space="preserve">      لا شك أن ما يميّز الأسد في مظهره و قوته قد جعـله محل رهبة و احترام من سكان الشمال الإفريقي القدماء على غرار الشعوب الأخرى، فقـد تم العثور على صور كثيرة تمـثّله على الرسوم  و النقوش الصخرية بمواقع عديدة في الأطلس الصحراوي و الشرق القسنطيني</w:t>
      </w:r>
      <w:r w:rsidRPr="004E2AD8">
        <w:rPr>
          <w:rFonts w:ascii="Sakkal Majalla" w:hAnsi="Sakkal Majalla" w:cs="Sakkal Majalla"/>
          <w:sz w:val="28"/>
          <w:szCs w:val="28"/>
          <w:vertAlign w:val="superscript"/>
          <w:rtl/>
        </w:rPr>
        <w:t>(2)</w:t>
      </w:r>
      <w:r w:rsidRPr="004E2AD8">
        <w:rPr>
          <w:rFonts w:ascii="Sakkal Majalla" w:hAnsi="Sakkal Majalla" w:cs="Sakkal Majalla"/>
          <w:sz w:val="28"/>
          <w:szCs w:val="28"/>
          <w:rtl/>
        </w:rPr>
        <w:t xml:space="preserve">، وبالجنوب الوهراني   و في توات </w:t>
      </w:r>
      <w:r w:rsidRPr="004E2AD8">
        <w:rPr>
          <w:rFonts w:ascii="Sakkal Majalla" w:hAnsi="Sakkal Majalla" w:cs="Sakkal Majalla"/>
          <w:sz w:val="28"/>
          <w:szCs w:val="28"/>
          <w:vertAlign w:val="superscript"/>
          <w:rtl/>
        </w:rPr>
        <w:t>(3)</w:t>
      </w:r>
      <w:r w:rsidRPr="004E2AD8">
        <w:rPr>
          <w:rFonts w:ascii="Sakkal Majalla" w:hAnsi="Sakkal Majalla" w:cs="Sakkal Majalla"/>
          <w:sz w:val="28"/>
          <w:szCs w:val="28"/>
          <w:rtl/>
        </w:rPr>
        <w:t xml:space="preserve">كما وجدت تمثيلات له في العديد من القبور الملكية النوميدية مثل الضريح الموريطاني قرب شرشال </w:t>
      </w:r>
      <w:r w:rsidRPr="004E2AD8">
        <w:rPr>
          <w:rFonts w:ascii="Sakkal Majalla" w:hAnsi="Sakkal Majalla" w:cs="Sakkal Majalla"/>
          <w:sz w:val="28"/>
          <w:szCs w:val="28"/>
          <w:rtl/>
          <w:lang w:bidi="ar-DZ"/>
        </w:rPr>
        <w:t xml:space="preserve">    </w:t>
      </w:r>
      <w:r w:rsidRPr="004E2AD8">
        <w:rPr>
          <w:rFonts w:ascii="Sakkal Majalla" w:hAnsi="Sakkal Majalla" w:cs="Sakkal Majalla"/>
          <w:sz w:val="28"/>
          <w:szCs w:val="28"/>
          <w:rtl/>
        </w:rPr>
        <w:t>( الشكل10 ، ص. 77 ) و في ضريح دوقة و جـوار ضريح مكثر ، إلا أنه لا يمكن الاستناد إلى هذه التمـثيلات الأخيرة للقول بالأصل المحلي لعبادة الأسـد بالمنطقة فهي متأخرة زمنيا     و يمكن أن تكون قد دخلت إليها بفعل تأثيرات أجنبية بونية أو إغريقية</w:t>
      </w:r>
      <w:r w:rsidRPr="004E2AD8">
        <w:rPr>
          <w:rFonts w:ascii="Sakkal Majalla" w:hAnsi="Sakkal Majalla" w:cs="Sakkal Majalla"/>
          <w:sz w:val="28"/>
          <w:szCs w:val="28"/>
          <w:vertAlign w:val="superscript"/>
          <w:rtl/>
        </w:rPr>
        <w:t>(4)</w:t>
      </w:r>
      <w:r w:rsidRPr="004E2AD8">
        <w:rPr>
          <w:rFonts w:ascii="Sakkal Majalla" w:hAnsi="Sakkal Majalla" w:cs="Sakkal Majalla"/>
          <w:sz w:val="28"/>
          <w:szCs w:val="28"/>
          <w:rtl/>
        </w:rPr>
        <w:t>، إنـما الذي يدعم أصله المحلي هو ارتباطه بالشمس خاصة من خلال لبدة ( شعر عنق ) الذكور ، وبناء على ذلك يرى بعض الدارسين أن الشمس و الأسد شكلان لإله واحد ، ووجودهما في ينير القبر للميت</w:t>
      </w:r>
      <w:r w:rsidRPr="004E2AD8">
        <w:rPr>
          <w:rFonts w:ascii="Sakkal Majalla" w:hAnsi="Sakkal Majalla" w:cs="Sakkal Majalla"/>
          <w:sz w:val="28"/>
          <w:szCs w:val="28"/>
          <w:vertAlign w:val="superscript"/>
          <w:rtl/>
        </w:rPr>
        <w:t>(5)</w:t>
      </w:r>
      <w:r w:rsidRPr="004E2AD8">
        <w:rPr>
          <w:rFonts w:ascii="Sakkal Majalla" w:hAnsi="Sakkal Majalla" w:cs="Sakkal Majalla"/>
          <w:sz w:val="28"/>
          <w:szCs w:val="28"/>
          <w:rtl/>
        </w:rPr>
        <w:t xml:space="preserve">.                                                               </w:t>
      </w:r>
    </w:p>
    <w:p w:rsidR="007E27E5" w:rsidRPr="004E2AD8" w:rsidRDefault="007E27E5" w:rsidP="007E27E5">
      <w:pPr>
        <w:pStyle w:val="Titre7"/>
        <w:spacing w:line="240" w:lineRule="auto"/>
        <w:jc w:val="both"/>
        <w:rPr>
          <w:rFonts w:ascii="Sakkal Majalla" w:hAnsi="Sakkal Majalla" w:cs="Sakkal Majalla"/>
          <w:sz w:val="28"/>
          <w:szCs w:val="28"/>
          <w:rtl/>
        </w:rPr>
      </w:pPr>
      <w:r w:rsidRPr="004E2AD8">
        <w:rPr>
          <w:rFonts w:ascii="Sakkal Majalla" w:hAnsi="Sakkal Majalla" w:cs="Sakkal Majalla"/>
          <w:b/>
          <w:bCs/>
          <w:sz w:val="28"/>
          <w:szCs w:val="28"/>
          <w:rtl/>
        </w:rPr>
        <w:t>ھ - عبـــادة الثـعابين:</w:t>
      </w:r>
      <w:r w:rsidRPr="004E2AD8">
        <w:rPr>
          <w:rFonts w:ascii="Sakkal Majalla" w:hAnsi="Sakkal Majalla" w:cs="Sakkal Majalla"/>
          <w:sz w:val="28"/>
          <w:szCs w:val="28"/>
          <w:rtl/>
        </w:rPr>
        <w:t xml:space="preserve">                                                                                     </w:t>
      </w:r>
    </w:p>
    <w:p w:rsidR="007E27E5" w:rsidRPr="004E2AD8" w:rsidRDefault="007E27E5" w:rsidP="00037C71">
      <w:pPr>
        <w:pStyle w:val="Titre7"/>
        <w:spacing w:line="240" w:lineRule="auto"/>
        <w:jc w:val="both"/>
        <w:rPr>
          <w:rFonts w:ascii="Sakkal Majalla" w:hAnsi="Sakkal Majalla" w:cs="Sakkal Majalla"/>
          <w:sz w:val="28"/>
          <w:szCs w:val="28"/>
          <w:rtl/>
          <w:lang w:bidi="ar-DZ"/>
        </w:rPr>
      </w:pPr>
      <w:r w:rsidRPr="004E2AD8">
        <w:rPr>
          <w:rFonts w:ascii="Sakkal Majalla" w:hAnsi="Sakkal Majalla" w:cs="Sakkal Majalla"/>
          <w:sz w:val="28"/>
          <w:szCs w:val="28"/>
          <w:rtl/>
        </w:rPr>
        <w:t xml:space="preserve">     حظـي الثعبان أو الحية كواحد من الحيوانات التي تنتمي إلى المملكة الحيوانية بالاهتمام و العبادة عند الكثير </w:t>
      </w:r>
      <w:r w:rsidR="00037C71">
        <w:rPr>
          <w:rFonts w:ascii="Sakkal Majalla" w:hAnsi="Sakkal Majalla" w:cs="Sakkal Majalla" w:hint="cs"/>
          <w:sz w:val="28"/>
          <w:szCs w:val="28"/>
          <w:rtl/>
        </w:rPr>
        <w:t xml:space="preserve">   </w:t>
      </w:r>
      <w:r w:rsidRPr="004E2AD8">
        <w:rPr>
          <w:rFonts w:ascii="Sakkal Majalla" w:hAnsi="Sakkal Majalla" w:cs="Sakkal Majalla"/>
          <w:sz w:val="28"/>
          <w:szCs w:val="28"/>
          <w:rtl/>
        </w:rPr>
        <w:t>من الشعوب منذ أقدم الأزمنة، و ارتبط برمزية و صفات عديدة و أحيانا متناقضة</w:t>
      </w:r>
      <w:r w:rsidRPr="004E2AD8">
        <w:rPr>
          <w:rFonts w:ascii="Sakkal Majalla" w:hAnsi="Sakkal Majalla" w:cs="Sakkal Majalla"/>
          <w:sz w:val="28"/>
          <w:szCs w:val="28"/>
          <w:vertAlign w:val="superscript"/>
          <w:rtl/>
        </w:rPr>
        <w:t>(6)</w:t>
      </w:r>
      <w:r w:rsidRPr="004E2AD8">
        <w:rPr>
          <w:rFonts w:ascii="Sakkal Majalla" w:hAnsi="Sakkal Majalla" w:cs="Sakkal Majalla"/>
          <w:sz w:val="28"/>
          <w:szCs w:val="28"/>
          <w:rtl/>
        </w:rPr>
        <w:t xml:space="preserve">، وقد يعود ذلك لهيأته المقلقة </w:t>
      </w:r>
      <w:r w:rsidR="00037C71">
        <w:rPr>
          <w:rFonts w:ascii="Sakkal Majalla" w:hAnsi="Sakkal Majalla" w:cs="Sakkal Majalla" w:hint="cs"/>
          <w:sz w:val="28"/>
          <w:szCs w:val="28"/>
          <w:rtl/>
        </w:rPr>
        <w:t xml:space="preserve">     </w:t>
      </w:r>
      <w:r w:rsidRPr="004E2AD8">
        <w:rPr>
          <w:rFonts w:ascii="Sakkal Majalla" w:hAnsi="Sakkal Majalla" w:cs="Sakkal Majalla"/>
          <w:sz w:val="28"/>
          <w:szCs w:val="28"/>
          <w:rtl/>
        </w:rPr>
        <w:t>بالنسبة للإنسان</w:t>
      </w:r>
      <w:r w:rsidRPr="004E2AD8">
        <w:rPr>
          <w:rFonts w:ascii="Sakkal Majalla" w:hAnsi="Sakkal Majalla" w:cs="Sakkal Majalla"/>
          <w:sz w:val="28"/>
          <w:szCs w:val="28"/>
          <w:vertAlign w:val="superscript"/>
          <w:rtl/>
        </w:rPr>
        <w:t>(7)</w:t>
      </w:r>
      <w:r w:rsidRPr="004E2AD8">
        <w:rPr>
          <w:rFonts w:ascii="Sakkal Majalla" w:hAnsi="Sakkal Majalla" w:cs="Sakkal Majalla"/>
          <w:sz w:val="28"/>
          <w:szCs w:val="28"/>
          <w:rtl/>
        </w:rPr>
        <w:t xml:space="preserve">، إلا أن الوثائق المتعلقة به بالنسبة للمغرب القديم يمكن أن يستنتج منها عكس ذلك ، حيث يظهر في الرسوم و النقوش الصخرية سواء في شكل ثعبان أو تمّـت </w:t>
      </w:r>
      <w:r w:rsidR="00037C71" w:rsidRPr="00037C71">
        <w:rPr>
          <w:rFonts w:ascii="Sakkal Majalla" w:hAnsi="Sakkal Majalla" w:cs="Sakkal Majalla"/>
          <w:sz w:val="28"/>
          <w:szCs w:val="28"/>
          <w:rtl/>
        </w:rPr>
        <w:t>الاستعاضة عنه بأشكال حلزونية  في مواقع عديدة</w:t>
      </w:r>
      <w:r w:rsidR="00037C71">
        <w:rPr>
          <w:rFonts w:ascii="Sakkal Majalla" w:hAnsi="Sakkal Majalla" w:cs="Sakkal Majalla" w:hint="cs"/>
          <w:sz w:val="28"/>
          <w:szCs w:val="28"/>
          <w:rtl/>
          <w:lang w:bidi="ar-DZ"/>
        </w:rPr>
        <w:t xml:space="preserve"> على </w:t>
      </w:r>
    </w:p>
    <w:p w:rsidR="007E27E5" w:rsidRPr="004E2AD8" w:rsidRDefault="004E2AD8" w:rsidP="007E27E5">
      <w:pPr>
        <w:bidi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/>
          <w:sz w:val="28"/>
          <w:szCs w:val="28"/>
          <w:rtl/>
        </w:rPr>
        <w:t>ــــــــــــــــــــ</w:t>
      </w:r>
      <w:r>
        <w:rPr>
          <w:rFonts w:ascii="Sakkal Majalla" w:hAnsi="Sakkal Majalla" w:cs="Sakkal Majalla"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E27E5" w:rsidRPr="007E27E5" w:rsidRDefault="007E27E5" w:rsidP="007E27E5">
      <w:pPr>
        <w:bidi/>
        <w:rPr>
          <w:rFonts w:ascii="Sakkal Majalla" w:hAnsi="Sakkal Majalla" w:cs="Sakkal Majalla"/>
          <w:rtl/>
          <w:lang w:bidi="ar-DZ"/>
        </w:rPr>
      </w:pPr>
      <w:r w:rsidRPr="007E27E5">
        <w:rPr>
          <w:rFonts w:ascii="Sakkal Majalla" w:hAnsi="Sakkal Majalla" w:cs="Sakkal Majalla"/>
          <w:rtl/>
        </w:rPr>
        <w:t xml:space="preserve">(1) </w:t>
      </w:r>
      <w:r w:rsidRPr="00037C71">
        <w:rPr>
          <w:rFonts w:asciiTheme="majorBidi" w:hAnsiTheme="majorBidi" w:cstheme="majorBidi"/>
        </w:rPr>
        <w:t xml:space="preserve">- Herodote , IV , 194 .       </w:t>
      </w:r>
      <w:r w:rsidR="00037C71">
        <w:rPr>
          <w:rFonts w:asciiTheme="majorBidi" w:hAnsiTheme="majorBidi" w:cstheme="majorBidi"/>
        </w:rPr>
        <w:t xml:space="preserve">                </w:t>
      </w:r>
      <w:r w:rsidRPr="00037C71">
        <w:rPr>
          <w:rFonts w:asciiTheme="majorBidi" w:hAnsiTheme="majorBidi" w:cstheme="majorBidi"/>
        </w:rPr>
        <w:t xml:space="preserve">                                                                                                         </w:t>
      </w:r>
    </w:p>
    <w:p w:rsidR="007E27E5" w:rsidRPr="007E27E5" w:rsidRDefault="007E27E5" w:rsidP="007E27E5">
      <w:pPr>
        <w:bidi/>
        <w:rPr>
          <w:rFonts w:ascii="Sakkal Majalla" w:hAnsi="Sakkal Majalla" w:cs="Sakkal Majalla"/>
          <w:rtl/>
        </w:rPr>
      </w:pPr>
      <w:r w:rsidRPr="007E27E5">
        <w:rPr>
          <w:rFonts w:ascii="Sakkal Majalla" w:hAnsi="Sakkal Majalla" w:cs="Sakkal Majalla"/>
          <w:rtl/>
        </w:rPr>
        <w:t xml:space="preserve">    و يحدد س جزيل موقع تلك الجبال حاليا إلى الشمال من قرقنة بتونس حتى حدود رأس بونة </w:t>
      </w:r>
      <w:r w:rsidRPr="007E27E5">
        <w:rPr>
          <w:rFonts w:ascii="Sakkal Majalla" w:hAnsi="Sakkal Majalla" w:cs="Sakkal Majalla"/>
        </w:rPr>
        <w:t>( Cap Bone )</w:t>
      </w:r>
      <w:r w:rsidRPr="007E27E5">
        <w:rPr>
          <w:rFonts w:ascii="Sakkal Majalla" w:hAnsi="Sakkal Majalla" w:cs="Sakkal Majalla"/>
          <w:rtl/>
        </w:rPr>
        <w:t xml:space="preserve"> في الأعلى من هضبة أنفيدة </w:t>
      </w:r>
    </w:p>
    <w:p w:rsidR="007E27E5" w:rsidRPr="007E27E5" w:rsidRDefault="007E27E5" w:rsidP="007E27E5">
      <w:pPr>
        <w:bidi/>
        <w:rPr>
          <w:rFonts w:ascii="Sakkal Majalla" w:hAnsi="Sakkal Majalla" w:cs="Sakkal Majalla"/>
          <w:rtl/>
        </w:rPr>
      </w:pPr>
      <w:r w:rsidRPr="007E27E5">
        <w:rPr>
          <w:rFonts w:ascii="Sakkal Majalla" w:hAnsi="Sakkal Majalla" w:cs="Sakkal Majalla"/>
          <w:rtl/>
        </w:rPr>
        <w:t xml:space="preserve">   الساحلية . للمزيد انظر . </w:t>
      </w:r>
      <w:r w:rsidRPr="00037C71">
        <w:rPr>
          <w:rFonts w:asciiTheme="majorBidi" w:hAnsiTheme="majorBidi" w:cstheme="majorBidi"/>
        </w:rPr>
        <w:t>Gsell ( St. ) , Textes Relatifs … ,PP.100 – 101.</w:t>
      </w:r>
    </w:p>
    <w:p w:rsidR="007E27E5" w:rsidRPr="007E27E5" w:rsidRDefault="007E27E5" w:rsidP="007E27E5">
      <w:pPr>
        <w:bidi/>
        <w:rPr>
          <w:rFonts w:ascii="Sakkal Majalla" w:hAnsi="Sakkal Majalla" w:cs="Sakkal Majalla"/>
          <w:rtl/>
        </w:rPr>
      </w:pPr>
      <w:r w:rsidRPr="007E27E5">
        <w:rPr>
          <w:rFonts w:ascii="Sakkal Majalla" w:hAnsi="Sakkal Majalla" w:cs="Sakkal Majalla"/>
          <w:rtl/>
        </w:rPr>
        <w:t xml:space="preserve">(2) </w:t>
      </w:r>
      <w:r w:rsidRPr="00037C71">
        <w:rPr>
          <w:rFonts w:asciiTheme="majorBidi" w:hAnsiTheme="majorBidi" w:cstheme="majorBidi"/>
        </w:rPr>
        <w:t xml:space="preserve">- Camps (G. ) , Bérbères aux Marges … , P. 206 .      </w:t>
      </w:r>
      <w:r w:rsidR="00037C71">
        <w:rPr>
          <w:rFonts w:asciiTheme="majorBidi" w:hAnsiTheme="majorBidi" w:cstheme="majorBidi"/>
        </w:rPr>
        <w:t xml:space="preserve">               </w:t>
      </w:r>
      <w:r w:rsidRPr="00037C71">
        <w:rPr>
          <w:rFonts w:asciiTheme="majorBidi" w:hAnsiTheme="majorBidi" w:cstheme="majorBidi"/>
        </w:rPr>
        <w:t xml:space="preserve">     </w:t>
      </w:r>
      <w:r w:rsidR="00037C71">
        <w:rPr>
          <w:rFonts w:asciiTheme="majorBidi" w:hAnsiTheme="majorBidi" w:cstheme="majorBidi"/>
        </w:rPr>
        <w:t xml:space="preserve">  </w:t>
      </w:r>
      <w:r w:rsidRPr="00037C71">
        <w:rPr>
          <w:rFonts w:asciiTheme="majorBidi" w:hAnsiTheme="majorBidi" w:cstheme="majorBidi"/>
        </w:rPr>
        <w:t xml:space="preserve">                                                          </w:t>
      </w:r>
    </w:p>
    <w:p w:rsidR="007E27E5" w:rsidRPr="007E27E5" w:rsidRDefault="007E27E5" w:rsidP="007E27E5">
      <w:pPr>
        <w:bidi/>
        <w:rPr>
          <w:rFonts w:ascii="Sakkal Majalla" w:hAnsi="Sakkal Majalla" w:cs="Sakkal Majalla"/>
          <w:rtl/>
          <w:lang w:bidi="ar-DZ"/>
        </w:rPr>
      </w:pPr>
      <w:r w:rsidRPr="007E27E5">
        <w:rPr>
          <w:rFonts w:ascii="Sakkal Majalla" w:hAnsi="Sakkal Majalla" w:cs="Sakkal Majalla"/>
          <w:rtl/>
          <w:lang w:bidi="ar-DZ"/>
        </w:rPr>
        <w:t>(3)</w:t>
      </w:r>
      <w:r w:rsidRPr="00037C71">
        <w:rPr>
          <w:rFonts w:asciiTheme="majorBidi" w:hAnsiTheme="majorBidi" w:cstheme="majorBidi"/>
          <w:lang w:bidi="ar-DZ"/>
        </w:rPr>
        <w:t>- Aumassip ( G. ), Trésors de l’Atlas, E. N. A. L,Alger, 1986, P. 31 .</w:t>
      </w:r>
      <w:r w:rsidRPr="007E27E5">
        <w:rPr>
          <w:rFonts w:ascii="Sakkal Majalla" w:hAnsi="Sakkal Majalla" w:cs="Sakkal Majalla"/>
          <w:lang w:bidi="ar-DZ"/>
        </w:rPr>
        <w:t xml:space="preserve">      </w:t>
      </w:r>
      <w:r w:rsidR="00037C71">
        <w:rPr>
          <w:rFonts w:ascii="Sakkal Majalla" w:hAnsi="Sakkal Majalla" w:cs="Sakkal Majalla"/>
          <w:lang w:bidi="ar-DZ"/>
        </w:rPr>
        <w:t xml:space="preserve">                                                    </w:t>
      </w:r>
      <w:r w:rsidRPr="007E27E5">
        <w:rPr>
          <w:rFonts w:ascii="Sakkal Majalla" w:hAnsi="Sakkal Majalla" w:cs="Sakkal Majalla"/>
          <w:lang w:bidi="ar-DZ"/>
        </w:rPr>
        <w:t xml:space="preserve">                                  </w:t>
      </w:r>
    </w:p>
    <w:p w:rsidR="007E27E5" w:rsidRPr="007E27E5" w:rsidRDefault="007E27E5" w:rsidP="007E27E5">
      <w:pPr>
        <w:bidi/>
        <w:rPr>
          <w:rFonts w:ascii="Sakkal Majalla" w:hAnsi="Sakkal Majalla" w:cs="Sakkal Majalla"/>
        </w:rPr>
      </w:pPr>
      <w:r w:rsidRPr="007E27E5">
        <w:rPr>
          <w:rFonts w:ascii="Sakkal Majalla" w:hAnsi="Sakkal Majalla" w:cs="Sakkal Majalla"/>
          <w:rtl/>
        </w:rPr>
        <w:t>(4</w:t>
      </w:r>
      <w:r w:rsidRPr="00037C71">
        <w:rPr>
          <w:rFonts w:asciiTheme="majorBidi" w:hAnsiTheme="majorBidi" w:cstheme="majorBidi"/>
          <w:rtl/>
        </w:rPr>
        <w:t>)</w:t>
      </w:r>
      <w:r w:rsidRPr="00037C71">
        <w:rPr>
          <w:rFonts w:asciiTheme="majorBidi" w:hAnsiTheme="majorBidi" w:cstheme="majorBidi"/>
        </w:rPr>
        <w:t>- Camps ( G. ), Monuments et Rites…, P.556 .</w:t>
      </w:r>
      <w:r w:rsidRPr="007E27E5">
        <w:rPr>
          <w:rFonts w:ascii="Sakkal Majalla" w:hAnsi="Sakkal Majalla" w:cs="Sakkal Majalla"/>
        </w:rPr>
        <w:t xml:space="preserve">        </w:t>
      </w:r>
      <w:r w:rsidR="00037C71">
        <w:rPr>
          <w:rFonts w:ascii="Sakkal Majalla" w:hAnsi="Sakkal Majalla" w:cs="Sakkal Majalla"/>
        </w:rPr>
        <w:t xml:space="preserve">                                                                           </w:t>
      </w:r>
      <w:r w:rsidRPr="007E27E5">
        <w:rPr>
          <w:rFonts w:ascii="Sakkal Majalla" w:hAnsi="Sakkal Majalla" w:cs="Sakkal Majalla"/>
        </w:rPr>
        <w:t xml:space="preserve">                                                                   </w:t>
      </w:r>
    </w:p>
    <w:p w:rsidR="007E27E5" w:rsidRPr="007E27E5" w:rsidRDefault="007E27E5" w:rsidP="007E27E5">
      <w:pPr>
        <w:bidi/>
        <w:rPr>
          <w:rFonts w:ascii="Sakkal Majalla" w:hAnsi="Sakkal Majalla" w:cs="Sakkal Majalla"/>
        </w:rPr>
      </w:pPr>
      <w:r w:rsidRPr="007E27E5">
        <w:rPr>
          <w:rFonts w:ascii="Sakkal Majalla" w:hAnsi="Sakkal Majalla" w:cs="Sakkal Majalla"/>
          <w:rtl/>
        </w:rPr>
        <w:t>(5)</w:t>
      </w:r>
      <w:r w:rsidRPr="00037C71">
        <w:rPr>
          <w:rFonts w:asciiTheme="majorBidi" w:hAnsiTheme="majorBidi" w:cstheme="majorBidi"/>
        </w:rPr>
        <w:t>- Ibid</w:t>
      </w:r>
      <w:r w:rsidR="00037C71">
        <w:rPr>
          <w:rFonts w:asciiTheme="majorBidi" w:hAnsiTheme="majorBidi" w:cstheme="majorBidi"/>
        </w:rPr>
        <w:t>.</w:t>
      </w:r>
      <w:r w:rsidRPr="00037C71">
        <w:rPr>
          <w:rFonts w:asciiTheme="majorBidi" w:hAnsiTheme="majorBidi" w:cstheme="majorBidi"/>
        </w:rPr>
        <w:t xml:space="preserve">, Berberes Aux Marges…, P. 206 .      </w:t>
      </w:r>
      <w:r w:rsidR="00037C71">
        <w:rPr>
          <w:rFonts w:asciiTheme="majorBidi" w:hAnsiTheme="majorBidi" w:cstheme="majorBidi"/>
        </w:rPr>
        <w:t xml:space="preserve">                </w:t>
      </w:r>
      <w:r w:rsidRPr="00037C71">
        <w:rPr>
          <w:rFonts w:asciiTheme="majorBidi" w:hAnsiTheme="majorBidi" w:cstheme="majorBidi"/>
        </w:rPr>
        <w:t xml:space="preserve">                                                                               </w:t>
      </w:r>
    </w:p>
    <w:p w:rsidR="007E27E5" w:rsidRPr="007E27E5" w:rsidRDefault="007E27E5" w:rsidP="007E27E5">
      <w:pPr>
        <w:bidi/>
        <w:rPr>
          <w:rFonts w:ascii="Sakkal Majalla" w:hAnsi="Sakkal Majalla" w:cs="Sakkal Majalla"/>
          <w:rtl/>
        </w:rPr>
      </w:pPr>
      <w:r w:rsidRPr="007E27E5">
        <w:rPr>
          <w:rFonts w:ascii="Sakkal Majalla" w:hAnsi="Sakkal Majalla" w:cs="Sakkal Majalla"/>
          <w:rtl/>
        </w:rPr>
        <w:t>(6) نعمة حسين ، المرجع السابق ، ص ص . 38- 39 .</w:t>
      </w:r>
    </w:p>
    <w:p w:rsidR="007E27E5" w:rsidRPr="007E27E5" w:rsidRDefault="007E27E5" w:rsidP="007E27E5">
      <w:pPr>
        <w:bidi/>
        <w:rPr>
          <w:rFonts w:ascii="Sakkal Majalla" w:hAnsi="Sakkal Majalla" w:cs="Sakkal Majalla"/>
          <w:rtl/>
        </w:rPr>
      </w:pPr>
      <w:r w:rsidRPr="007E27E5">
        <w:rPr>
          <w:rFonts w:ascii="Sakkal Majalla" w:hAnsi="Sakkal Majalla" w:cs="Sakkal Majalla"/>
          <w:rtl/>
        </w:rPr>
        <w:t xml:space="preserve">(7) فيلسيان شالي ، المرجع السابق ، ص . 285 ، هامش رقم 1 . </w:t>
      </w:r>
    </w:p>
    <w:p w:rsidR="007E27E5" w:rsidRPr="007E27E5" w:rsidRDefault="007E27E5" w:rsidP="007E27E5">
      <w:pPr>
        <w:bidi/>
        <w:rPr>
          <w:rFonts w:ascii="Sakkal Majalla" w:hAnsi="Sakkal Majalla" w:cs="Sakkal Majalla"/>
          <w:rtl/>
          <w:lang w:bidi="ar-DZ"/>
        </w:rPr>
      </w:pPr>
    </w:p>
    <w:p w:rsidR="007E27E5" w:rsidRPr="007E27E5" w:rsidRDefault="007E27E5" w:rsidP="007E27E5">
      <w:pPr>
        <w:bidi/>
        <w:ind w:left="-6"/>
        <w:rPr>
          <w:rFonts w:ascii="Sakkal Majalla" w:hAnsi="Sakkal Majalla" w:cs="Sakkal Majalla"/>
          <w:sz w:val="32"/>
          <w:szCs w:val="32"/>
          <w:rtl/>
        </w:rPr>
      </w:pPr>
      <w:r w:rsidRPr="007E27E5">
        <w:rPr>
          <w:rFonts w:ascii="Sakkal Majalla" w:hAnsi="Sakkal Majalla" w:cs="Sakkal Majalla"/>
          <w:sz w:val="32"/>
          <w:szCs w:val="32"/>
          <w:u w:val="single"/>
          <w:rtl/>
          <w:lang w:bidi="ar-DZ"/>
        </w:rPr>
        <w:t xml:space="preserve">         </w:t>
      </w:r>
    </w:p>
    <w:p w:rsidR="007E27E5" w:rsidRPr="00037C71" w:rsidRDefault="007E27E5" w:rsidP="007E27E5">
      <w:pPr>
        <w:bidi/>
        <w:jc w:val="both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37C71">
        <w:rPr>
          <w:rFonts w:ascii="Sakkal Majalla" w:hAnsi="Sakkal Majalla" w:cs="Sakkal Majalla"/>
          <w:sz w:val="28"/>
          <w:szCs w:val="28"/>
          <w:rtl/>
        </w:rPr>
        <w:lastRenderedPageBreak/>
        <w:t xml:space="preserve">على امتداد الصحراء </w:t>
      </w:r>
      <w:r w:rsidRPr="00037C71">
        <w:rPr>
          <w:rFonts w:ascii="Sakkal Majalla" w:hAnsi="Sakkal Majalla" w:cs="Sakkal Majalla"/>
          <w:sz w:val="28"/>
          <w:szCs w:val="28"/>
          <w:vertAlign w:val="superscript"/>
          <w:rtl/>
        </w:rPr>
        <w:t>(1)</w:t>
      </w:r>
      <w:r w:rsidRPr="00037C71">
        <w:rPr>
          <w:rFonts w:ascii="Sakkal Majalla" w:hAnsi="Sakkal Majalla" w:cs="Sakkal Majalla"/>
          <w:sz w:val="28"/>
          <w:szCs w:val="28"/>
          <w:rtl/>
        </w:rPr>
        <w:t xml:space="preserve"> و قد تكون تلك الثعابين مرسومة لوحدها  أو مشـتركة مع الإنسان ( الشكل11 ، ص.79 ) أو مع الحيوانات المختلفة ، كما يلاحظ أن الرسومات الأقدم زمنيا قليلة العدد منها تلك التي في جنات بالجنوب الغربي للجزائر ، أما الأحـدث زمنيا و العائدة إلى مرحلة سائقي العربات و الجمالة فهي الأكثر انتشارا</w:t>
      </w:r>
      <w:r w:rsidRPr="00037C71">
        <w:rPr>
          <w:rFonts w:ascii="Sakkal Majalla" w:hAnsi="Sakkal Majalla" w:cs="Sakkal Majalla"/>
          <w:sz w:val="28"/>
          <w:szCs w:val="28"/>
          <w:vertAlign w:val="superscript"/>
          <w:rtl/>
        </w:rPr>
        <w:t>(2)</w:t>
      </w:r>
      <w:r w:rsidRPr="00037C71">
        <w:rPr>
          <w:rFonts w:ascii="Sakkal Majalla" w:hAnsi="Sakkal Majalla" w:cs="Sakkal Majalla"/>
          <w:sz w:val="28"/>
          <w:szCs w:val="28"/>
          <w:rtl/>
        </w:rPr>
        <w:t xml:space="preserve"> . </w:t>
      </w:r>
    </w:p>
    <w:p w:rsidR="007E27E5" w:rsidRPr="00037C71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  <w:lang w:bidi="ar-DZ"/>
        </w:rPr>
      </w:pPr>
      <w:r w:rsidRPr="00037C71">
        <w:rPr>
          <w:rFonts w:ascii="Sakkal Majalla" w:hAnsi="Sakkal Majalla" w:cs="Sakkal Majalla"/>
          <w:sz w:val="28"/>
          <w:szCs w:val="28"/>
          <w:rtl/>
        </w:rPr>
        <w:t xml:space="preserve">     </w:t>
      </w:r>
      <w:r w:rsidRPr="00037C71">
        <w:rPr>
          <w:rFonts w:ascii="Sakkal Majalla" w:hAnsi="Sakkal Majalla" w:cs="Sakkal Majalla"/>
          <w:sz w:val="28"/>
          <w:szCs w:val="28"/>
          <w:rtl/>
          <w:lang w:bidi="ar-DZ"/>
        </w:rPr>
        <w:t>أما المصادر الكتابية فلا تورد إلا إشارات موجزة عن الثعابين بالمنطقة المغاربية، منها أنه كان يوجد من حيوانات ليبيا " الأفاعي الصغيرة وحيدة القرن "</w:t>
      </w:r>
      <w:r w:rsidRPr="00037C71">
        <w:rPr>
          <w:rFonts w:ascii="Sakkal Majalla" w:hAnsi="Sakkal Majalla" w:cs="Sakkal Majalla"/>
          <w:sz w:val="28"/>
          <w:szCs w:val="28"/>
          <w:vertAlign w:val="superscript"/>
          <w:rtl/>
          <w:lang w:bidi="ar-DZ"/>
        </w:rPr>
        <w:t xml:space="preserve"> (3)</w:t>
      </w:r>
      <w:r w:rsidRPr="00037C71">
        <w:rPr>
          <w:rFonts w:ascii="Sakkal Majalla" w:hAnsi="Sakkal Majalla" w:cs="Sakkal Majalla"/>
          <w:sz w:val="28"/>
          <w:szCs w:val="28"/>
          <w:rtl/>
          <w:lang w:bidi="ar-DZ"/>
        </w:rPr>
        <w:t>، كما كان سكان الكهوف حسب إشارة (بلين القديم) "... يعيشون على لحم الثعابين "</w:t>
      </w:r>
      <w:r w:rsidRPr="00037C71">
        <w:rPr>
          <w:rFonts w:ascii="Sakkal Majalla" w:hAnsi="Sakkal Majalla" w:cs="Sakkal Majalla"/>
          <w:sz w:val="28"/>
          <w:szCs w:val="28"/>
          <w:vertAlign w:val="superscript"/>
          <w:rtl/>
          <w:lang w:bidi="ar-DZ"/>
        </w:rPr>
        <w:t>(4)</w:t>
      </w:r>
      <w:r w:rsidRPr="00037C71">
        <w:rPr>
          <w:rFonts w:ascii="Sakkal Majalla" w:hAnsi="Sakkal Majalla" w:cs="Sakkal Majalla"/>
          <w:sz w:val="28"/>
          <w:szCs w:val="28"/>
          <w:rtl/>
          <w:lang w:bidi="ar-DZ"/>
        </w:rPr>
        <w:t>، أما الإشارة الأكيدة إلى عبادة الثعبان مجسّدا فتأتي في القرن الرابع الميلاد حيث عوقبت القديسة (</w:t>
      </w:r>
      <w:r w:rsidRPr="00037C71">
        <w:rPr>
          <w:rFonts w:ascii="Sakkal Majalla" w:hAnsi="Sakkal Majalla" w:cs="Sakkal Majalla"/>
          <w:sz w:val="28"/>
          <w:szCs w:val="28"/>
          <w:rtl/>
        </w:rPr>
        <w:t xml:space="preserve">سالسا) </w:t>
      </w:r>
      <w:r w:rsidRPr="00037C71">
        <w:rPr>
          <w:rFonts w:ascii="Sakkal Majalla" w:hAnsi="Sakkal Majalla" w:cs="Sakkal Majalla"/>
          <w:sz w:val="28"/>
          <w:szCs w:val="28"/>
        </w:rPr>
        <w:t>( Sainte Salsa )</w:t>
      </w:r>
      <w:r w:rsidRPr="00037C71">
        <w:rPr>
          <w:rFonts w:ascii="Sakkal Majalla" w:hAnsi="Sakkal Majalla" w:cs="Sakkal Majalla"/>
          <w:sz w:val="28"/>
          <w:szCs w:val="28"/>
          <w:rtl/>
          <w:lang w:bidi="ar-DZ"/>
        </w:rPr>
        <w:t xml:space="preserve"> لأنها حطّمت تمثالا برونزيا لثعبان كان يقدّس في هضبة تيبازة</w:t>
      </w:r>
      <w:r w:rsidRPr="00037C71">
        <w:rPr>
          <w:rFonts w:ascii="Sakkal Majalla" w:hAnsi="Sakkal Majalla" w:cs="Sakkal Majalla"/>
          <w:sz w:val="28"/>
          <w:szCs w:val="28"/>
          <w:vertAlign w:val="superscript"/>
          <w:rtl/>
          <w:lang w:bidi="ar-DZ"/>
        </w:rPr>
        <w:t>(5)</w:t>
      </w:r>
      <w:r w:rsidRPr="00037C71">
        <w:rPr>
          <w:rFonts w:ascii="Sakkal Majalla" w:hAnsi="Sakkal Majalla" w:cs="Sakkal Majalla"/>
          <w:sz w:val="28"/>
          <w:szCs w:val="28"/>
          <w:rtl/>
          <w:lang w:bidi="ar-DZ"/>
        </w:rPr>
        <w:t xml:space="preserve">، لكن أهمية هذه الإشارة تعتبر ضئيلة لتأخرها زمنيا فقد أصبحت المنطقة حينذاك مفتوحة للتأثيرات الخارجية سواء منها الوثنية أو السماوية من يهودية أو مسيحية.   </w:t>
      </w:r>
    </w:p>
    <w:p w:rsidR="007E27E5" w:rsidRPr="00037C71" w:rsidRDefault="007E27E5" w:rsidP="007E27E5">
      <w:pPr>
        <w:bidi/>
        <w:jc w:val="both"/>
        <w:rPr>
          <w:rFonts w:ascii="Sakkal Majalla" w:hAnsi="Sakkal Majalla" w:cs="Sakkal Majalla"/>
          <w:sz w:val="28"/>
          <w:szCs w:val="28"/>
          <w:rtl/>
          <w:lang w:bidi="ar-DZ"/>
        </w:rPr>
      </w:pPr>
      <w:r w:rsidRPr="00037C71">
        <w:rPr>
          <w:rFonts w:ascii="Sakkal Majalla" w:hAnsi="Sakkal Majalla" w:cs="Sakkal Majalla"/>
          <w:sz w:val="28"/>
          <w:szCs w:val="28"/>
          <w:rtl/>
          <w:lang w:bidi="ar-DZ"/>
        </w:rPr>
        <w:t xml:space="preserve">      و من جانب آخر تفيدنا إشارة</w:t>
      </w:r>
      <w:r w:rsidRPr="00037C71">
        <w:rPr>
          <w:rFonts w:ascii="Sakkal Majalla" w:hAnsi="Sakkal Majalla" w:cs="Sakkal Majalla"/>
          <w:sz w:val="28"/>
          <w:szCs w:val="28"/>
          <w:rtl/>
        </w:rPr>
        <w:t xml:space="preserve"> المؤرخ(أليان ) (</w:t>
      </w:r>
      <w:r w:rsidRPr="00037C71">
        <w:rPr>
          <w:rFonts w:ascii="Sakkal Majalla" w:hAnsi="Sakkal Majalla" w:cs="Sakkal Majalla"/>
          <w:sz w:val="28"/>
          <w:szCs w:val="28"/>
        </w:rPr>
        <w:t xml:space="preserve">Alian </w:t>
      </w:r>
      <w:r w:rsidRPr="00037C71">
        <w:rPr>
          <w:rFonts w:ascii="Sakkal Majalla" w:hAnsi="Sakkal Majalla" w:cs="Sakkal Majalla"/>
          <w:sz w:val="28"/>
          <w:szCs w:val="28"/>
          <w:rtl/>
        </w:rPr>
        <w:t>) في الإطلاع على شكل آخر من  الصلة مع الثعابين هي نوع من الألفة أكثر منها عبادة فيذكر أنه كان لقبيـلة البسيل</w:t>
      </w:r>
      <w:r w:rsidRPr="00037C71">
        <w:rPr>
          <w:rFonts w:ascii="Sakkal Majalla" w:hAnsi="Sakkal Majalla" w:cs="Sakkal Majalla"/>
          <w:sz w:val="28"/>
          <w:szCs w:val="28"/>
        </w:rPr>
        <w:t xml:space="preserve">Les Psylles) </w:t>
      </w:r>
      <w:r w:rsidRPr="00037C71">
        <w:rPr>
          <w:rFonts w:ascii="Sakkal Majalla" w:hAnsi="Sakkal Majalla" w:cs="Sakkal Majalla"/>
          <w:sz w:val="28"/>
          <w:szCs w:val="28"/>
          <w:rtl/>
        </w:rPr>
        <w:t>) تحالف مع نوع من الأفاعي ذات</w:t>
      </w:r>
      <w:r w:rsidRPr="00037C71">
        <w:rPr>
          <w:rFonts w:ascii="Sakkal Majalla" w:hAnsi="Sakkal Majalla" w:cs="Sakkal Majalla"/>
          <w:sz w:val="28"/>
          <w:szCs w:val="28"/>
          <w:rtl/>
          <w:lang w:bidi="ar-DZ"/>
        </w:rPr>
        <w:t xml:space="preserve"> </w:t>
      </w:r>
      <w:r w:rsidRPr="00037C71">
        <w:rPr>
          <w:rFonts w:ascii="Sakkal Majalla" w:hAnsi="Sakkal Majalla" w:cs="Sakkal Majalla"/>
          <w:sz w:val="28"/>
          <w:szCs w:val="28"/>
          <w:rtl/>
        </w:rPr>
        <w:t xml:space="preserve">القرون ، فهم لا يتأذّون من لسعاتها، و يضيف نقلا عن بقية الليبيين بأن الرجل من البسيل لكي يتأكد من صحة نسب المولود الجديد إليه يقوم بطلاء صندوق أو قـفة بدهان شمعي  و يضع بداخله الثعابين ثـم يلقي فيه المولود الجديد ، فإن هدأت الثعابين عند لمس الطفل لها استنتج الأب من ذلك أن الطفل ابن شرعي لـه، و قد دفـع هذا س . جزيل إلى التساؤل حول إمكانية وجود علاقة بين اسم البسيل </w:t>
      </w:r>
      <w:r w:rsidRPr="00037C71">
        <w:rPr>
          <w:rFonts w:ascii="Sakkal Majalla" w:hAnsi="Sakkal Majalla" w:cs="Sakkal Majalla"/>
          <w:sz w:val="28"/>
          <w:szCs w:val="28"/>
          <w:rtl/>
          <w:lang w:bidi="ar-DZ"/>
        </w:rPr>
        <w:t xml:space="preserve"> </w:t>
      </w:r>
      <w:r w:rsidRPr="00037C71">
        <w:rPr>
          <w:rFonts w:ascii="Sakkal Majalla" w:hAnsi="Sakkal Majalla" w:cs="Sakkal Majalla"/>
          <w:sz w:val="28"/>
          <w:szCs w:val="28"/>
          <w:rtl/>
        </w:rPr>
        <w:t>و هذا النوع من الأفاعي مثلما هو الشـأن بالنسـبة للقـردة</w:t>
      </w:r>
      <w:r w:rsidRPr="00037C71">
        <w:rPr>
          <w:rFonts w:ascii="Sakkal Majalla" w:hAnsi="Sakkal Majalla" w:cs="Sakkal Majalla"/>
          <w:sz w:val="28"/>
          <w:szCs w:val="28"/>
          <w:vertAlign w:val="superscript"/>
          <w:rtl/>
        </w:rPr>
        <w:t>(6)</w:t>
      </w:r>
      <w:r w:rsidRPr="00037C71">
        <w:rPr>
          <w:rFonts w:ascii="Sakkal Majalla" w:hAnsi="Sakkal Majalla" w:cs="Sakkal Majalla"/>
          <w:sz w:val="28"/>
          <w:szCs w:val="28"/>
          <w:rtl/>
        </w:rPr>
        <w:t xml:space="preserve"> .</w:t>
      </w:r>
    </w:p>
    <w:p w:rsidR="007E27E5" w:rsidRPr="00037C71" w:rsidRDefault="00037C71" w:rsidP="00037C71">
      <w:pPr>
        <w:bidi/>
        <w:spacing w:after="0" w:line="240" w:lineRule="auto"/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sz w:val="28"/>
          <w:szCs w:val="28"/>
          <w:rtl/>
        </w:rPr>
        <w:t>ـــــــــــــــــــــــ</w:t>
      </w:r>
      <w:r>
        <w:rPr>
          <w:rFonts w:ascii="Sakkal Majalla" w:hAnsi="Sakkal Majalla" w:cs="Sakkal Majalla" w:hint="cs"/>
          <w:sz w:val="28"/>
          <w:szCs w:val="28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7E27E5" w:rsidRPr="007E27E5" w:rsidRDefault="007E27E5" w:rsidP="00037C71">
      <w:pPr>
        <w:bidi/>
        <w:spacing w:after="0" w:line="240" w:lineRule="auto"/>
        <w:rPr>
          <w:rFonts w:ascii="Sakkal Majalla" w:hAnsi="Sakkal Majalla" w:cs="Sakkal Majalla"/>
          <w:rtl/>
        </w:rPr>
      </w:pPr>
      <w:r w:rsidRPr="007E27E5">
        <w:rPr>
          <w:rFonts w:ascii="Sakkal Majalla" w:hAnsi="Sakkal Majalla" w:cs="Sakkal Majalla"/>
          <w:rtl/>
        </w:rPr>
        <w:t xml:space="preserve">(1) من أهم تلك المواقع وادي الشاطىء ووادي الآجال و فزان في ليبيا ، و في نواحي جنات و الهقار بالجزائر .انظر للمزيد . </w:t>
      </w:r>
    </w:p>
    <w:p w:rsidR="007E27E5" w:rsidRPr="00037C71" w:rsidRDefault="007E27E5" w:rsidP="00037C71">
      <w:pPr>
        <w:bidi/>
        <w:spacing w:after="0" w:line="240" w:lineRule="auto"/>
        <w:rPr>
          <w:rFonts w:asciiTheme="majorBidi" w:hAnsiTheme="majorBidi" w:cstheme="majorBidi"/>
          <w:rtl/>
          <w:lang w:bidi="ar-DZ"/>
        </w:rPr>
      </w:pPr>
      <w:r w:rsidRPr="00037C71">
        <w:rPr>
          <w:rFonts w:asciiTheme="majorBidi" w:hAnsiTheme="majorBidi" w:cstheme="majorBidi"/>
        </w:rPr>
        <w:t xml:space="preserve"> - Lequellec (J. L. ), Op – Cit., P. 23.    </w:t>
      </w:r>
      <w:r w:rsidR="00037C71">
        <w:rPr>
          <w:rFonts w:asciiTheme="majorBidi" w:hAnsiTheme="majorBidi" w:cstheme="majorBidi"/>
        </w:rPr>
        <w:t xml:space="preserve">             </w:t>
      </w:r>
      <w:r w:rsidRPr="00037C71">
        <w:rPr>
          <w:rFonts w:asciiTheme="majorBidi" w:hAnsiTheme="majorBidi" w:cstheme="majorBidi"/>
        </w:rPr>
        <w:t xml:space="preserve"> </w:t>
      </w:r>
      <w:r w:rsidR="00037C71">
        <w:rPr>
          <w:rFonts w:asciiTheme="majorBidi" w:hAnsiTheme="majorBidi" w:cstheme="majorBidi"/>
        </w:rPr>
        <w:t xml:space="preserve"> </w:t>
      </w:r>
      <w:r w:rsidRPr="00037C71">
        <w:rPr>
          <w:rFonts w:asciiTheme="majorBidi" w:hAnsiTheme="majorBidi" w:cstheme="majorBidi"/>
        </w:rPr>
        <w:t xml:space="preserve">                                                                                            </w:t>
      </w:r>
    </w:p>
    <w:p w:rsidR="007E27E5" w:rsidRPr="007E27E5" w:rsidRDefault="007E27E5" w:rsidP="00037C71">
      <w:pPr>
        <w:bidi/>
        <w:spacing w:after="0" w:line="240" w:lineRule="auto"/>
        <w:rPr>
          <w:rFonts w:ascii="Sakkal Majalla" w:hAnsi="Sakkal Majalla" w:cs="Sakkal Majalla"/>
          <w:rtl/>
        </w:rPr>
      </w:pPr>
      <w:r w:rsidRPr="007E27E5">
        <w:rPr>
          <w:rFonts w:ascii="Sakkal Majalla" w:hAnsi="Sakkal Majalla" w:cs="Sakkal Majalla"/>
          <w:rtl/>
          <w:lang w:bidi="ar-DZ"/>
        </w:rPr>
        <w:t xml:space="preserve">(2) </w:t>
      </w:r>
      <w:r w:rsidRPr="00037C71">
        <w:rPr>
          <w:rFonts w:asciiTheme="majorBidi" w:hAnsiTheme="majorBidi" w:cstheme="majorBidi"/>
          <w:lang w:bidi="ar-DZ"/>
        </w:rPr>
        <w:t xml:space="preserve">– Ibid, PP, 221 – 225.     </w:t>
      </w:r>
      <w:r w:rsidR="00037C71">
        <w:rPr>
          <w:rFonts w:asciiTheme="majorBidi" w:hAnsiTheme="majorBidi" w:cstheme="majorBidi"/>
          <w:lang w:bidi="ar-DZ"/>
        </w:rPr>
        <w:t xml:space="preserve">                </w:t>
      </w:r>
      <w:r w:rsidRPr="00037C71">
        <w:rPr>
          <w:rFonts w:asciiTheme="majorBidi" w:hAnsiTheme="majorBidi" w:cstheme="majorBidi"/>
          <w:lang w:bidi="ar-DZ"/>
        </w:rPr>
        <w:t xml:space="preserve">                                                                                                             </w:t>
      </w:r>
    </w:p>
    <w:p w:rsidR="007E27E5" w:rsidRPr="007E27E5" w:rsidRDefault="007E27E5" w:rsidP="00037C71">
      <w:pPr>
        <w:bidi/>
        <w:spacing w:after="0" w:line="240" w:lineRule="auto"/>
        <w:rPr>
          <w:rFonts w:ascii="Sakkal Majalla" w:hAnsi="Sakkal Majalla" w:cs="Sakkal Majalla"/>
        </w:rPr>
      </w:pPr>
      <w:r w:rsidRPr="007E27E5">
        <w:rPr>
          <w:rFonts w:ascii="Sakkal Majalla" w:hAnsi="Sakkal Majalla" w:cs="Sakkal Majalla"/>
          <w:rtl/>
        </w:rPr>
        <w:t>(3)</w:t>
      </w:r>
      <w:r w:rsidRPr="00037C71">
        <w:rPr>
          <w:rFonts w:asciiTheme="majorBidi" w:hAnsiTheme="majorBidi" w:cstheme="majorBidi"/>
        </w:rPr>
        <w:t xml:space="preserve">- Herodote, IV, 192 .        </w:t>
      </w:r>
      <w:r w:rsidR="00037C71">
        <w:rPr>
          <w:rFonts w:asciiTheme="majorBidi" w:hAnsiTheme="majorBidi" w:cstheme="majorBidi"/>
        </w:rPr>
        <w:t xml:space="preserve">               </w:t>
      </w:r>
      <w:r w:rsidRPr="00037C71">
        <w:rPr>
          <w:rFonts w:asciiTheme="majorBidi" w:hAnsiTheme="majorBidi" w:cstheme="majorBidi"/>
        </w:rPr>
        <w:t xml:space="preserve">                                                                                                             </w:t>
      </w:r>
    </w:p>
    <w:p w:rsidR="007E27E5" w:rsidRPr="007E27E5" w:rsidRDefault="007E27E5" w:rsidP="00037C71">
      <w:pPr>
        <w:bidi/>
        <w:spacing w:after="0" w:line="240" w:lineRule="auto"/>
        <w:rPr>
          <w:rFonts w:ascii="Sakkal Majalla" w:hAnsi="Sakkal Majalla" w:cs="Sakkal Majalla"/>
          <w:lang w:bidi="ar-DZ"/>
        </w:rPr>
      </w:pPr>
      <w:r w:rsidRPr="007E27E5">
        <w:rPr>
          <w:rFonts w:ascii="Sakkal Majalla" w:hAnsi="Sakkal Majalla" w:cs="Sakkal Majalla"/>
          <w:rtl/>
          <w:lang w:bidi="ar-DZ"/>
        </w:rPr>
        <w:t>(4)</w:t>
      </w:r>
      <w:r w:rsidRPr="00037C71">
        <w:rPr>
          <w:rFonts w:asciiTheme="majorBidi" w:hAnsiTheme="majorBidi" w:cstheme="majorBidi"/>
          <w:lang w:bidi="ar-DZ"/>
        </w:rPr>
        <w:t xml:space="preserve">- Pline l’Ancien, V, 8 .       </w:t>
      </w:r>
      <w:r w:rsidR="00037C71">
        <w:rPr>
          <w:rFonts w:asciiTheme="majorBidi" w:hAnsiTheme="majorBidi" w:cstheme="majorBidi"/>
          <w:lang w:bidi="ar-DZ"/>
        </w:rPr>
        <w:t xml:space="preserve">                </w:t>
      </w:r>
      <w:r w:rsidRPr="00037C71">
        <w:rPr>
          <w:rFonts w:asciiTheme="majorBidi" w:hAnsiTheme="majorBidi" w:cstheme="majorBidi"/>
          <w:lang w:bidi="ar-DZ"/>
        </w:rPr>
        <w:t xml:space="preserve">                                                                                                           </w:t>
      </w:r>
    </w:p>
    <w:p w:rsidR="007E27E5" w:rsidRPr="007E27E5" w:rsidRDefault="007E27E5" w:rsidP="00037C71">
      <w:pPr>
        <w:bidi/>
        <w:spacing w:after="0" w:line="240" w:lineRule="auto"/>
        <w:rPr>
          <w:rFonts w:ascii="Sakkal Majalla" w:hAnsi="Sakkal Majalla" w:cs="Sakkal Majalla"/>
          <w:lang w:bidi="ar-DZ"/>
        </w:rPr>
      </w:pPr>
      <w:r w:rsidRPr="007E27E5">
        <w:rPr>
          <w:rFonts w:ascii="Sakkal Majalla" w:hAnsi="Sakkal Majalla" w:cs="Sakkal Majalla"/>
          <w:rtl/>
          <w:lang w:bidi="ar-DZ"/>
        </w:rPr>
        <w:t>(5)</w:t>
      </w:r>
      <w:r w:rsidRPr="00037C71">
        <w:rPr>
          <w:rFonts w:asciiTheme="majorBidi" w:hAnsiTheme="majorBidi" w:cstheme="majorBidi"/>
          <w:lang w:bidi="ar-DZ"/>
        </w:rPr>
        <w:t>- Lequellec (J. L.), Op – Cit., P. 237.</w:t>
      </w:r>
      <w:r w:rsidR="00037C71">
        <w:rPr>
          <w:rFonts w:asciiTheme="majorBidi" w:hAnsiTheme="majorBidi" w:cstheme="majorBidi"/>
          <w:lang w:bidi="ar-DZ"/>
        </w:rPr>
        <w:t xml:space="preserve">               </w:t>
      </w:r>
      <w:r w:rsidRPr="00037C71">
        <w:rPr>
          <w:rFonts w:asciiTheme="majorBidi" w:hAnsiTheme="majorBidi" w:cstheme="majorBidi"/>
          <w:lang w:bidi="ar-DZ"/>
        </w:rPr>
        <w:t xml:space="preserve">                                                                                            </w:t>
      </w:r>
      <w:r w:rsidRPr="00037C71">
        <w:rPr>
          <w:rFonts w:asciiTheme="majorBidi" w:hAnsiTheme="majorBidi" w:cstheme="majorBidi"/>
          <w:rtl/>
        </w:rPr>
        <w:t xml:space="preserve"> </w:t>
      </w:r>
      <w:r w:rsidR="00037C71" w:rsidRPr="00037C71">
        <w:rPr>
          <w:rFonts w:asciiTheme="majorBidi" w:hAnsiTheme="majorBidi" w:cstheme="majorBidi"/>
          <w:rtl/>
          <w:lang w:bidi="ar-DZ"/>
        </w:rPr>
        <w:t xml:space="preserve">                                                                                                                         </w:t>
      </w:r>
      <w:r w:rsidRPr="007E27E5">
        <w:rPr>
          <w:rFonts w:ascii="Sakkal Majalla" w:hAnsi="Sakkal Majalla" w:cs="Sakkal Majalla"/>
          <w:rtl/>
        </w:rPr>
        <w:t xml:space="preserve">(6) </w:t>
      </w:r>
      <w:r w:rsidRPr="00037C71">
        <w:rPr>
          <w:rFonts w:asciiTheme="majorBidi" w:hAnsiTheme="majorBidi" w:cstheme="majorBidi"/>
        </w:rPr>
        <w:t>- Gsell (S</w:t>
      </w:r>
      <w:r w:rsidR="00037C71">
        <w:rPr>
          <w:rFonts w:asciiTheme="majorBidi" w:hAnsiTheme="majorBidi" w:cstheme="majorBidi"/>
        </w:rPr>
        <w:t>t</w:t>
      </w:r>
      <w:r w:rsidRPr="00037C71">
        <w:rPr>
          <w:rFonts w:asciiTheme="majorBidi" w:hAnsiTheme="majorBidi" w:cstheme="majorBidi"/>
        </w:rPr>
        <w:t xml:space="preserve">. ) , H. A. A. N . T.1 , PP. 246 - 247 . </w:t>
      </w:r>
      <w:r w:rsidR="00037C71">
        <w:rPr>
          <w:rFonts w:asciiTheme="majorBidi" w:hAnsiTheme="majorBidi" w:cstheme="majorBidi"/>
        </w:rPr>
        <w:t xml:space="preserve">               </w:t>
      </w:r>
      <w:r w:rsidRPr="00037C71">
        <w:rPr>
          <w:rFonts w:asciiTheme="majorBidi" w:hAnsiTheme="majorBidi" w:cstheme="majorBidi"/>
        </w:rPr>
        <w:t xml:space="preserve">                                                                           </w:t>
      </w:r>
    </w:p>
    <w:p w:rsidR="007E27E5" w:rsidRPr="007E27E5" w:rsidRDefault="007E27E5" w:rsidP="00037C71">
      <w:pPr>
        <w:bidi/>
        <w:spacing w:after="0"/>
        <w:rPr>
          <w:rFonts w:ascii="Sakkal Majalla" w:hAnsi="Sakkal Majalla" w:cs="Sakkal Majalla"/>
          <w:rtl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rtl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rtl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b/>
          <w:bCs/>
          <w:szCs w:val="36"/>
          <w:rtl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b/>
          <w:bCs/>
          <w:szCs w:val="36"/>
          <w:rtl/>
        </w:rPr>
      </w:pPr>
    </w:p>
    <w:p w:rsidR="007E27E5" w:rsidRPr="007E27E5" w:rsidRDefault="007E27E5" w:rsidP="007E27E5">
      <w:pPr>
        <w:bidi/>
        <w:rPr>
          <w:rFonts w:ascii="Sakkal Majalla" w:hAnsi="Sakkal Majalla" w:cs="Sakkal Majalla"/>
          <w:b/>
          <w:bCs/>
          <w:szCs w:val="36"/>
          <w:rtl/>
        </w:rPr>
      </w:pPr>
    </w:p>
    <w:p w:rsidR="007E27E5" w:rsidRPr="007E27E5" w:rsidRDefault="007E27E5" w:rsidP="007E27E5">
      <w:pPr>
        <w:bidi/>
        <w:ind w:left="-6"/>
        <w:rPr>
          <w:rFonts w:ascii="Sakkal Majalla" w:hAnsi="Sakkal Majalla" w:cs="Sakkal Majalla"/>
          <w:b/>
          <w:bCs/>
          <w:rtl/>
        </w:rPr>
      </w:pPr>
    </w:p>
    <w:p w:rsidR="007E27E5" w:rsidRPr="007E27E5" w:rsidRDefault="007E27E5" w:rsidP="007E27E5">
      <w:pPr>
        <w:bidi/>
        <w:ind w:left="-6"/>
        <w:jc w:val="center"/>
        <w:rPr>
          <w:rFonts w:ascii="Sakkal Majalla" w:hAnsi="Sakkal Majalla" w:cs="Sakkal Majalla"/>
          <w:b/>
          <w:bCs/>
          <w:rtl/>
        </w:rPr>
      </w:pPr>
    </w:p>
    <w:p w:rsidR="007E27E5" w:rsidRPr="007E27E5" w:rsidRDefault="007E27E5" w:rsidP="00037C71">
      <w:pPr>
        <w:bidi/>
        <w:ind w:left="-6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7E27E5">
        <w:rPr>
          <w:rFonts w:ascii="Sakkal Majalla" w:hAnsi="Sakkal Majalla" w:cs="Sakkal Majalla"/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3028950" cy="1609725"/>
            <wp:effectExtent l="19050" t="0" r="0" b="0"/>
            <wp:docPr id="2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7E5" w:rsidRPr="007E27E5" w:rsidRDefault="007E27E5" w:rsidP="00037C71">
      <w:pPr>
        <w:bidi/>
        <w:spacing w:line="240" w:lineRule="auto"/>
        <w:ind w:left="-6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7E27E5">
        <w:rPr>
          <w:rFonts w:ascii="Sakkal Majalla" w:hAnsi="Sakkal Majalla" w:cs="Sakkal Majalla"/>
          <w:sz w:val="28"/>
          <w:szCs w:val="28"/>
          <w:rtl/>
        </w:rPr>
        <w:t xml:space="preserve">          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>الشكل رقم 10  : صورة أسد و لبؤة نقشت على أحد جدران الضريخ الملكي الموريطاني .</w:t>
      </w:r>
    </w:p>
    <w:p w:rsidR="007E27E5" w:rsidRPr="007E27E5" w:rsidRDefault="007E27E5" w:rsidP="00037C71">
      <w:pPr>
        <w:bidi/>
        <w:spacing w:after="0" w:line="240" w:lineRule="auto"/>
        <w:ind w:left="-6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المصدر:</w:t>
      </w:r>
      <w:r w:rsidRPr="00037C71">
        <w:rPr>
          <w:rFonts w:asciiTheme="majorBidi" w:hAnsiTheme="majorBidi" w:cstheme="majorBidi"/>
          <w:b/>
          <w:bCs/>
        </w:rPr>
        <w:t>- Christofle ( M . ), le tombeau de la chrétiènne, arts et métiers</w:t>
      </w:r>
      <w:r w:rsidRPr="007E27E5">
        <w:rPr>
          <w:rFonts w:ascii="Sakkal Majalla" w:hAnsi="Sakkal Majalla" w:cs="Sakkal Majalla"/>
          <w:b/>
          <w:bCs/>
        </w:rPr>
        <w:t xml:space="preserve">  </w:t>
      </w:r>
      <w:r w:rsidRPr="007E27E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 </w:t>
      </w:r>
    </w:p>
    <w:p w:rsidR="007E27E5" w:rsidRPr="00037C71" w:rsidRDefault="007E27E5" w:rsidP="00037C71">
      <w:pPr>
        <w:bidi/>
        <w:spacing w:after="0" w:line="240" w:lineRule="auto"/>
        <w:ind w:left="-6"/>
        <w:rPr>
          <w:rFonts w:asciiTheme="majorBidi" w:hAnsiTheme="majorBidi" w:cstheme="majorBidi"/>
          <w:b/>
          <w:bCs/>
          <w:rtl/>
        </w:rPr>
      </w:pPr>
      <w:r w:rsidRPr="00037C71">
        <w:rPr>
          <w:rFonts w:asciiTheme="majorBidi" w:hAnsiTheme="majorBidi" w:cstheme="majorBidi"/>
          <w:b/>
          <w:bCs/>
        </w:rPr>
        <w:t xml:space="preserve">Graphiques , Paris, 1951, P. 124 .                                                                        </w:t>
      </w:r>
      <w:r w:rsidRPr="00037C71">
        <w:rPr>
          <w:rFonts w:asciiTheme="majorBidi" w:hAnsiTheme="majorBidi" w:cstheme="majorBidi"/>
          <w:b/>
          <w:bCs/>
          <w:rtl/>
        </w:rPr>
        <w:t xml:space="preserve">   </w:t>
      </w:r>
      <w:r w:rsidRPr="00037C71">
        <w:rPr>
          <w:rFonts w:asciiTheme="majorBidi" w:hAnsiTheme="majorBidi" w:cstheme="majorBidi"/>
          <w:b/>
          <w:bCs/>
        </w:rPr>
        <w:t xml:space="preserve"> </w:t>
      </w:r>
      <w:r w:rsidRPr="00037C71">
        <w:rPr>
          <w:rFonts w:asciiTheme="majorBidi" w:hAnsiTheme="majorBidi" w:cstheme="majorBidi"/>
          <w:b/>
          <w:bCs/>
          <w:rtl/>
        </w:rPr>
        <w:t xml:space="preserve"> </w:t>
      </w:r>
      <w:r w:rsidRPr="00037C71">
        <w:rPr>
          <w:rFonts w:asciiTheme="majorBidi" w:hAnsiTheme="majorBidi" w:cstheme="majorBidi"/>
          <w:b/>
          <w:bCs/>
        </w:rPr>
        <w:t xml:space="preserve">      </w:t>
      </w:r>
    </w:p>
    <w:p w:rsidR="007E27E5" w:rsidRPr="00037C71" w:rsidRDefault="00037C71" w:rsidP="00037C71">
      <w:pPr>
        <w:bidi/>
        <w:spacing w:after="0"/>
        <w:ind w:left="-6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/>
          <w:b/>
          <w:bCs/>
        </w:rPr>
        <w:t xml:space="preserve">   </w:t>
      </w:r>
      <w:r w:rsidR="007E27E5" w:rsidRPr="007E27E5">
        <w:rPr>
          <w:rFonts w:ascii="Sakkal Majalla" w:hAnsi="Sakkal Majalla" w:cs="Sakkal Majalla"/>
          <w:b/>
          <w:bCs/>
        </w:rPr>
        <w:t xml:space="preserve">                                                       </w:t>
      </w:r>
    </w:p>
    <w:p w:rsidR="007E27E5" w:rsidRPr="007E27E5" w:rsidRDefault="004D52C0" w:rsidP="007E27E5">
      <w:pPr>
        <w:bidi/>
        <w:ind w:left="-6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4D52C0">
        <w:rPr>
          <w:rFonts w:ascii="Sakkal Majalla" w:hAnsi="Sakkal Majalla" w:cs="Sakkal Majalla"/>
          <w:b/>
          <w:bCs/>
          <w:szCs w:val="36"/>
          <w:rtl/>
        </w:rPr>
        <w:pict>
          <v:shape id="_x0000_s1033" type="#_x0000_t202" style="position:absolute;left:0;text-align:left;margin-left:2in;margin-top:.7pt;width:234pt;height:342pt;z-index:251667456;mso-wrap-style:none">
            <v:textbox style="mso-fit-shape-to-text:t">
              <w:txbxContent>
                <w:p w:rsidR="007E27E5" w:rsidRDefault="007E27E5" w:rsidP="007E27E5">
                  <w:r>
                    <w:rPr>
                      <w:b/>
                      <w:bCs/>
                      <w:noProof/>
                      <w:sz w:val="32"/>
                      <w:szCs w:val="32"/>
                      <w:lang w:eastAsia="fr-FR"/>
                    </w:rPr>
                    <w:drawing>
                      <wp:inline distT="0" distB="0" distL="0" distR="0">
                        <wp:extent cx="2776220" cy="4547235"/>
                        <wp:effectExtent l="19050" t="0" r="5080" b="0"/>
                        <wp:docPr id="31" name="Image 49" descr="IMG_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IMG_00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6220" cy="4547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E27E5" w:rsidRPr="007E27E5" w:rsidRDefault="007E27E5" w:rsidP="007E27E5">
      <w:pPr>
        <w:tabs>
          <w:tab w:val="left" w:pos="5529"/>
        </w:tabs>
        <w:bidi/>
        <w:ind w:left="-6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7E27E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                        </w:t>
      </w:r>
      <w:r w:rsidRPr="007E27E5">
        <w:rPr>
          <w:rFonts w:ascii="Sakkal Majalla" w:hAnsi="Sakkal Majalla" w:cs="Sakkal Majalla"/>
          <w:b/>
          <w:bCs/>
          <w:sz w:val="32"/>
          <w:szCs w:val="32"/>
          <w:rtl/>
        </w:rPr>
        <w:tab/>
      </w:r>
    </w:p>
    <w:p w:rsidR="007E27E5" w:rsidRPr="007E27E5" w:rsidRDefault="007E27E5" w:rsidP="007E27E5">
      <w:pPr>
        <w:tabs>
          <w:tab w:val="left" w:pos="5529"/>
        </w:tabs>
        <w:bidi/>
        <w:ind w:left="-6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7E27E5" w:rsidRPr="007E27E5" w:rsidRDefault="007E27E5" w:rsidP="007E27E5">
      <w:pPr>
        <w:tabs>
          <w:tab w:val="left" w:pos="5529"/>
        </w:tabs>
        <w:bidi/>
        <w:ind w:left="-6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7E27E5" w:rsidRPr="007E27E5" w:rsidRDefault="007E27E5" w:rsidP="007E27E5">
      <w:pPr>
        <w:tabs>
          <w:tab w:val="left" w:pos="5529"/>
        </w:tabs>
        <w:bidi/>
        <w:ind w:left="-6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7E27E5" w:rsidRPr="007E27E5" w:rsidRDefault="007E27E5" w:rsidP="007E27E5">
      <w:pPr>
        <w:tabs>
          <w:tab w:val="left" w:pos="5529"/>
        </w:tabs>
        <w:bidi/>
        <w:ind w:left="-6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7E27E5" w:rsidRPr="007E27E5" w:rsidRDefault="007E27E5" w:rsidP="007E27E5">
      <w:pPr>
        <w:tabs>
          <w:tab w:val="left" w:pos="5529"/>
        </w:tabs>
        <w:bidi/>
        <w:ind w:left="-6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7E27E5" w:rsidRPr="007E27E5" w:rsidRDefault="007E27E5" w:rsidP="007E27E5">
      <w:pPr>
        <w:tabs>
          <w:tab w:val="left" w:pos="5529"/>
        </w:tabs>
        <w:bidi/>
        <w:ind w:left="-6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7E27E5" w:rsidRPr="007E27E5" w:rsidRDefault="007E27E5" w:rsidP="007E27E5">
      <w:pPr>
        <w:tabs>
          <w:tab w:val="left" w:pos="5529"/>
        </w:tabs>
        <w:bidi/>
        <w:ind w:left="-6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7E27E5" w:rsidRPr="007E27E5" w:rsidRDefault="007E27E5" w:rsidP="007E27E5">
      <w:pPr>
        <w:tabs>
          <w:tab w:val="left" w:pos="5529"/>
        </w:tabs>
        <w:bidi/>
        <w:ind w:left="-6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7E27E5" w:rsidRPr="007E27E5" w:rsidRDefault="007E27E5" w:rsidP="007E27E5">
      <w:pPr>
        <w:tabs>
          <w:tab w:val="left" w:pos="5529"/>
        </w:tabs>
        <w:bidi/>
        <w:ind w:left="-6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</w:p>
    <w:p w:rsidR="007E27E5" w:rsidRPr="007E27E5" w:rsidRDefault="00037C71" w:rsidP="00037C71">
      <w:pPr>
        <w:bidi/>
        <w:ind w:left="-6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          </w:t>
      </w:r>
      <w:r w:rsidR="007E27E5" w:rsidRPr="007E27E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      - الشكل رقم 11 : رسم صخري لأفعى ذات رأس مثلث الشكل  بقرنين .</w:t>
      </w:r>
    </w:p>
    <w:p w:rsidR="007E27E5" w:rsidRPr="007E27E5" w:rsidRDefault="007E27E5" w:rsidP="007E27E5">
      <w:pPr>
        <w:bidi/>
        <w:ind w:left="-6"/>
        <w:rPr>
          <w:rFonts w:ascii="Sakkal Majalla" w:hAnsi="Sakkal Majalla" w:cs="Sakkal Majalla"/>
          <w:b/>
          <w:bCs/>
          <w:sz w:val="32"/>
          <w:szCs w:val="32"/>
          <w:rtl/>
          <w:lang w:bidi="ar-DZ"/>
        </w:rPr>
      </w:pP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     </w:t>
      </w:r>
      <w:r w:rsidR="00037C7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</w:t>
      </w:r>
      <w:r w:rsidRPr="007E27E5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       - المصدر :</w:t>
      </w:r>
      <w:r w:rsidR="00037C71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</w:t>
      </w:r>
      <w:r w:rsidRPr="007E27E5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</w:t>
      </w:r>
      <w:r w:rsidRPr="00037C71">
        <w:rPr>
          <w:rFonts w:asciiTheme="majorBidi" w:hAnsiTheme="majorBidi" w:cstheme="majorBidi"/>
          <w:b/>
          <w:bCs/>
        </w:rPr>
        <w:t>- Hachid ( M. ) Op-Cit., P.87.</w:t>
      </w:r>
    </w:p>
    <w:p w:rsidR="008E0DAB" w:rsidRPr="007E27E5" w:rsidRDefault="008E0DAB" w:rsidP="007E27E5">
      <w:pPr>
        <w:bidi/>
        <w:rPr>
          <w:rFonts w:ascii="Sakkal Majalla" w:hAnsi="Sakkal Majalla" w:cs="Sakkal Majalla"/>
          <w:sz w:val="28"/>
          <w:szCs w:val="28"/>
        </w:rPr>
      </w:pPr>
    </w:p>
    <w:sectPr w:rsidR="008E0DAB" w:rsidRPr="007E27E5" w:rsidSect="007E27E5">
      <w:footerReference w:type="default" r:id="rId13"/>
      <w:pgSz w:w="11906" w:h="16838"/>
      <w:pgMar w:top="1134" w:right="1418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1A62" w:rsidRDefault="00121A62" w:rsidP="00527906">
      <w:pPr>
        <w:spacing w:after="0" w:line="240" w:lineRule="auto"/>
      </w:pPr>
      <w:r>
        <w:separator/>
      </w:r>
    </w:p>
  </w:endnote>
  <w:endnote w:type="continuationSeparator" w:id="1">
    <w:p w:rsidR="00121A62" w:rsidRDefault="00121A62" w:rsidP="00527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40053"/>
      <w:docPartObj>
        <w:docPartGallery w:val="Page Numbers (Bottom of Page)"/>
        <w:docPartUnique/>
      </w:docPartObj>
    </w:sdtPr>
    <w:sdtContent>
      <w:p w:rsidR="00527906" w:rsidRDefault="00527906">
        <w:pPr>
          <w:pStyle w:val="Pieddepage"/>
          <w:jc w:val="center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527906" w:rsidRDefault="0052790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1A62" w:rsidRDefault="00121A62" w:rsidP="00527906">
      <w:pPr>
        <w:spacing w:after="0" w:line="240" w:lineRule="auto"/>
      </w:pPr>
      <w:r>
        <w:separator/>
      </w:r>
    </w:p>
  </w:footnote>
  <w:footnote w:type="continuationSeparator" w:id="1">
    <w:p w:rsidR="00121A62" w:rsidRDefault="00121A62" w:rsidP="005279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27E5"/>
    <w:rsid w:val="00037C71"/>
    <w:rsid w:val="00121A62"/>
    <w:rsid w:val="004D52C0"/>
    <w:rsid w:val="004E2AD8"/>
    <w:rsid w:val="00527906"/>
    <w:rsid w:val="007E27E5"/>
    <w:rsid w:val="00817D68"/>
    <w:rsid w:val="00876C81"/>
    <w:rsid w:val="008E0DAB"/>
    <w:rsid w:val="00991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DAB"/>
  </w:style>
  <w:style w:type="paragraph" w:styleId="Titre4">
    <w:name w:val="heading 4"/>
    <w:basedOn w:val="Normal"/>
    <w:next w:val="Normal"/>
    <w:link w:val="Titre4Car"/>
    <w:qFormat/>
    <w:rsid w:val="007E27E5"/>
    <w:pPr>
      <w:keepNext/>
      <w:bidi/>
      <w:spacing w:after="0" w:line="240" w:lineRule="auto"/>
      <w:outlineLvl w:val="3"/>
    </w:pPr>
    <w:rPr>
      <w:rFonts w:ascii="Times New Roman" w:eastAsia="Times New Roman" w:hAnsi="Times New Roman" w:cs="Traditional Arabic"/>
      <w:sz w:val="24"/>
      <w:szCs w:val="28"/>
      <w:lang w:eastAsia="fr-FR"/>
    </w:rPr>
  </w:style>
  <w:style w:type="paragraph" w:styleId="Titre7">
    <w:name w:val="heading 7"/>
    <w:basedOn w:val="Normal"/>
    <w:next w:val="Normal"/>
    <w:link w:val="Titre7Car"/>
    <w:qFormat/>
    <w:rsid w:val="007E27E5"/>
    <w:pPr>
      <w:keepNext/>
      <w:bidi/>
      <w:spacing w:after="0" w:line="360" w:lineRule="auto"/>
      <w:outlineLvl w:val="6"/>
    </w:pPr>
    <w:rPr>
      <w:rFonts w:ascii="Times New Roman" w:eastAsia="Times New Roman" w:hAnsi="Times New Roman" w:cs="Traditional Arabic"/>
      <w:sz w:val="24"/>
      <w:szCs w:val="3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7E27E5"/>
    <w:rPr>
      <w:rFonts w:ascii="Times New Roman" w:eastAsia="Times New Roman" w:hAnsi="Times New Roman" w:cs="Traditional Arabic"/>
      <w:sz w:val="24"/>
      <w:szCs w:val="28"/>
      <w:lang w:eastAsia="fr-FR"/>
    </w:rPr>
  </w:style>
  <w:style w:type="character" w:customStyle="1" w:styleId="Titre7Car">
    <w:name w:val="Titre 7 Car"/>
    <w:basedOn w:val="Policepardfaut"/>
    <w:link w:val="Titre7"/>
    <w:rsid w:val="007E27E5"/>
    <w:rPr>
      <w:rFonts w:ascii="Times New Roman" w:eastAsia="Times New Roman" w:hAnsi="Times New Roman" w:cs="Traditional Arabic"/>
      <w:sz w:val="24"/>
      <w:szCs w:val="32"/>
      <w:lang w:eastAsia="fr-FR"/>
    </w:rPr>
  </w:style>
  <w:style w:type="paragraph" w:styleId="Corpsdetexte">
    <w:name w:val="Body Text"/>
    <w:basedOn w:val="Normal"/>
    <w:link w:val="CorpsdetexteCar"/>
    <w:rsid w:val="007E27E5"/>
    <w:pPr>
      <w:bidi/>
      <w:spacing w:after="0" w:line="240" w:lineRule="auto"/>
    </w:pPr>
    <w:rPr>
      <w:rFonts w:ascii="Times New Roman" w:eastAsia="Times New Roman" w:hAnsi="Times New Roman" w:cs="Traditional Arabic"/>
      <w:sz w:val="24"/>
      <w:szCs w:val="32"/>
      <w:lang w:eastAsia="fr-FR"/>
    </w:rPr>
  </w:style>
  <w:style w:type="character" w:customStyle="1" w:styleId="CorpsdetexteCar">
    <w:name w:val="Corps de texte Car"/>
    <w:basedOn w:val="Policepardfaut"/>
    <w:link w:val="Corpsdetexte"/>
    <w:rsid w:val="007E27E5"/>
    <w:rPr>
      <w:rFonts w:ascii="Times New Roman" w:eastAsia="Times New Roman" w:hAnsi="Times New Roman" w:cs="Traditional Arabic"/>
      <w:sz w:val="24"/>
      <w:szCs w:val="3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E2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27E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5279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527906"/>
  </w:style>
  <w:style w:type="paragraph" w:styleId="Pieddepage">
    <w:name w:val="footer"/>
    <w:basedOn w:val="Normal"/>
    <w:link w:val="PieddepageCar"/>
    <w:uiPriority w:val="99"/>
    <w:unhideWhenUsed/>
    <w:rsid w:val="005279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790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2430</Words>
  <Characters>13365</Characters>
  <Application>Microsoft Office Word</Application>
  <DocSecurity>0</DocSecurity>
  <Lines>111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2022-05-21T01:57:00Z</dcterms:created>
  <dcterms:modified xsi:type="dcterms:W3CDTF">2022-05-21T01:57:00Z</dcterms:modified>
</cp:coreProperties>
</file>