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B8" w:rsidRPr="00A107B8" w:rsidRDefault="00A107B8" w:rsidP="00042EDA">
      <w:pPr>
        <w:bidi/>
        <w:spacing w:line="360" w:lineRule="auto"/>
        <w:jc w:val="center"/>
        <w:rPr>
          <w:rFonts w:asciiTheme="majorBidi" w:hAnsiTheme="majorBidi" w:cstheme="majorBidi"/>
          <w:b/>
          <w:bCs/>
          <w:sz w:val="36"/>
          <w:szCs w:val="36"/>
          <w:u w:val="single"/>
          <w:rtl/>
          <w:lang w:bidi="ar-DZ"/>
        </w:rPr>
      </w:pPr>
      <w:r w:rsidRPr="00A107B8">
        <w:rPr>
          <w:rFonts w:asciiTheme="majorBidi" w:hAnsiTheme="majorBidi" w:cstheme="majorBidi" w:hint="cs"/>
          <w:b/>
          <w:bCs/>
          <w:sz w:val="36"/>
          <w:szCs w:val="36"/>
          <w:u w:val="single"/>
          <w:rtl/>
          <w:lang w:bidi="ar-DZ"/>
        </w:rPr>
        <w:t>السرد . حكايات ألف ليلة وليلة</w:t>
      </w:r>
    </w:p>
    <w:p w:rsidR="000C3F78" w:rsidRPr="00042EDA" w:rsidRDefault="000C3F78" w:rsidP="00A107B8">
      <w:pPr>
        <w:bidi/>
        <w:spacing w:line="360" w:lineRule="auto"/>
        <w:jc w:val="center"/>
        <w:rPr>
          <w:rFonts w:asciiTheme="majorBidi" w:hAnsiTheme="majorBidi" w:cstheme="majorBidi"/>
          <w:sz w:val="32"/>
          <w:szCs w:val="32"/>
          <w:rtl/>
          <w:lang w:bidi="ar-DZ"/>
        </w:rPr>
      </w:pPr>
      <w:r w:rsidRPr="00042EDA">
        <w:rPr>
          <w:rFonts w:asciiTheme="majorBidi" w:hAnsiTheme="majorBidi" w:cstheme="majorBidi"/>
          <w:sz w:val="32"/>
          <w:szCs w:val="32"/>
          <w:rtl/>
          <w:lang w:bidi="ar-DZ"/>
        </w:rPr>
        <w:t xml:space="preserve">بنية الحكاية في </w:t>
      </w:r>
      <w:r w:rsidR="00881742" w:rsidRPr="00042EDA">
        <w:rPr>
          <w:rFonts w:asciiTheme="majorBidi" w:hAnsiTheme="majorBidi" w:cstheme="majorBidi" w:hint="cs"/>
          <w:sz w:val="32"/>
          <w:szCs w:val="32"/>
          <w:rtl/>
          <w:lang w:bidi="ar-DZ"/>
        </w:rPr>
        <w:t>ألف</w:t>
      </w:r>
      <w:r w:rsidRPr="00042EDA">
        <w:rPr>
          <w:rFonts w:asciiTheme="majorBidi" w:hAnsiTheme="majorBidi" w:cstheme="majorBidi"/>
          <w:sz w:val="32"/>
          <w:szCs w:val="32"/>
          <w:rtl/>
          <w:lang w:bidi="ar-DZ"/>
        </w:rPr>
        <w:t xml:space="preserve"> ليلة وليلة</w:t>
      </w:r>
    </w:p>
    <w:p w:rsidR="000C3F78" w:rsidRPr="00042EDA" w:rsidRDefault="00042EDA" w:rsidP="007F1C44">
      <w:pPr>
        <w:bidi/>
        <w:spacing w:line="360" w:lineRule="auto"/>
        <w:jc w:val="both"/>
        <w:rPr>
          <w:rFonts w:asciiTheme="majorBidi" w:hAnsiTheme="majorBidi" w:cstheme="majorBidi"/>
          <w:sz w:val="32"/>
          <w:szCs w:val="32"/>
          <w:rtl/>
          <w:lang w:bidi="ar-DZ"/>
        </w:rPr>
      </w:pPr>
      <w:r w:rsidRPr="00042EDA">
        <w:rPr>
          <w:rFonts w:asciiTheme="majorBidi" w:hAnsiTheme="majorBidi" w:cstheme="majorBidi"/>
          <w:sz w:val="32"/>
          <w:szCs w:val="32"/>
          <w:rtl/>
          <w:lang w:bidi="ar-DZ"/>
        </w:rPr>
        <w:t>1</w:t>
      </w:r>
      <w:r w:rsidR="000C3F78" w:rsidRPr="00042EDA">
        <w:rPr>
          <w:rFonts w:asciiTheme="majorBidi" w:hAnsiTheme="majorBidi" w:cstheme="majorBidi"/>
          <w:sz w:val="32"/>
          <w:szCs w:val="32"/>
          <w:rtl/>
          <w:lang w:bidi="ar-DZ"/>
        </w:rPr>
        <w:t>_تحكي هذه القصة السبب الذي أد</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ى إلى رواية </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ألف ليلة وليلة</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وت</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ذكر في مقدمة الكتاب وهي قصة</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ملك من م</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لوك ساسان</w:t>
      </w:r>
      <w:r w:rsidR="00301A48">
        <w:rPr>
          <w:rFonts w:asciiTheme="majorBidi" w:hAnsiTheme="majorBidi" w:cstheme="majorBidi" w:hint="cs"/>
          <w:sz w:val="32"/>
          <w:szCs w:val="32"/>
          <w:rtl/>
          <w:lang w:bidi="ar-DZ"/>
        </w:rPr>
        <w:t>"</w:t>
      </w:r>
      <w:r w:rsidR="00881742" w:rsidRPr="00042EDA">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ت</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وفي</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وخل</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ف ولدين كان الكبير أفرس من الصغير وي</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دعى</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شهريار</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وقد مللك البلاد وحكم بالعدل</w:t>
      </w:r>
      <w:r w:rsidR="00881742" w:rsidRPr="00042EDA">
        <w:rPr>
          <w:rFonts w:asciiTheme="majorBidi" w:hAnsiTheme="majorBidi" w:cstheme="majorBidi"/>
          <w:sz w:val="32"/>
          <w:szCs w:val="32"/>
          <w:rtl/>
          <w:lang w:bidi="ar-DZ"/>
        </w:rPr>
        <w:t xml:space="preserve"> وأم</w:t>
      </w:r>
      <w:r w:rsidR="00301A48">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ا الأصغر</w:t>
      </w:r>
      <w:r w:rsidR="00301A48">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شاه زمان</w:t>
      </w:r>
      <w:r w:rsidR="00301A48">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م</w:t>
      </w:r>
      <w:r w:rsidR="00301A48">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ل</w:t>
      </w:r>
      <w:r w:rsidR="00301A48">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ك</w:t>
      </w:r>
      <w:r w:rsidR="00301A48">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 xml:space="preserve"> سمر</w:t>
      </w:r>
      <w:r w:rsidR="00301A48">
        <w:rPr>
          <w:rFonts w:asciiTheme="majorBidi" w:hAnsiTheme="majorBidi" w:cstheme="majorBidi" w:hint="cs"/>
          <w:sz w:val="32"/>
          <w:szCs w:val="32"/>
          <w:rtl/>
          <w:lang w:bidi="ar-DZ"/>
        </w:rPr>
        <w:t>قند</w:t>
      </w:r>
      <w:r w:rsidR="00881742" w:rsidRPr="00042EDA">
        <w:rPr>
          <w:rFonts w:asciiTheme="majorBidi" w:hAnsiTheme="majorBidi" w:cstheme="majorBidi"/>
          <w:sz w:val="32"/>
          <w:szCs w:val="32"/>
          <w:rtl/>
          <w:lang w:bidi="ar-DZ"/>
        </w:rPr>
        <w:t xml:space="preserve"> </w:t>
      </w:r>
      <w:r w:rsidR="000C3F78" w:rsidRPr="00042EDA">
        <w:rPr>
          <w:rFonts w:asciiTheme="majorBidi" w:hAnsiTheme="majorBidi" w:cstheme="majorBidi"/>
          <w:sz w:val="32"/>
          <w:szCs w:val="32"/>
          <w:rtl/>
          <w:lang w:bidi="ar-DZ"/>
        </w:rPr>
        <w:t>العجم</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ولم يزل الأمر مستقيما في بلادهما وكل</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واحد منهما في مملك</w:t>
      </w:r>
      <w:r w:rsidR="00301A48">
        <w:rPr>
          <w:rFonts w:asciiTheme="majorBidi" w:hAnsiTheme="majorBidi" w:cstheme="majorBidi" w:hint="cs"/>
          <w:sz w:val="32"/>
          <w:szCs w:val="32"/>
          <w:rtl/>
          <w:lang w:bidi="ar-DZ"/>
        </w:rPr>
        <w:t>ته</w:t>
      </w:r>
      <w:r w:rsidR="000C3F78" w:rsidRPr="00042EDA">
        <w:rPr>
          <w:rFonts w:asciiTheme="majorBidi" w:hAnsiTheme="majorBidi" w:cstheme="majorBidi"/>
          <w:sz w:val="32"/>
          <w:szCs w:val="32"/>
          <w:rtl/>
          <w:lang w:bidi="ar-DZ"/>
        </w:rPr>
        <w:t xml:space="preserve"> حاكم</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عادل</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في رعي</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ته مدة 20سنة</w:t>
      </w:r>
      <w:r w:rsidR="00301A48">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 xml:space="preserve">إلى أن جاء اليوم الذي </w:t>
      </w:r>
      <w:r w:rsidR="00881742" w:rsidRPr="00042EDA">
        <w:rPr>
          <w:rFonts w:asciiTheme="majorBidi" w:hAnsiTheme="majorBidi" w:cstheme="majorBidi" w:hint="cs"/>
          <w:sz w:val="32"/>
          <w:szCs w:val="32"/>
          <w:rtl/>
          <w:lang w:bidi="ar-DZ"/>
        </w:rPr>
        <w:t>اشتاق</w:t>
      </w:r>
      <w:r w:rsidR="00301A48">
        <w:rPr>
          <w:rFonts w:asciiTheme="majorBidi" w:hAnsiTheme="majorBidi" w:cstheme="majorBidi" w:hint="cs"/>
          <w:sz w:val="32"/>
          <w:szCs w:val="32"/>
          <w:rtl/>
          <w:lang w:bidi="ar-DZ"/>
        </w:rPr>
        <w:t xml:space="preserve"> فيه</w:t>
      </w:r>
      <w:r w:rsidR="000C3F78" w:rsidRPr="00042EDA">
        <w:rPr>
          <w:rFonts w:asciiTheme="majorBidi" w:hAnsiTheme="majorBidi" w:cstheme="majorBidi"/>
          <w:sz w:val="32"/>
          <w:szCs w:val="32"/>
          <w:rtl/>
          <w:lang w:bidi="ar-DZ"/>
        </w:rPr>
        <w:t xml:space="preserve"> الكبير</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إلى أخيه الص</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غير</w:t>
      </w:r>
      <w:r w:rsidR="00881742" w:rsidRPr="00042EDA">
        <w:rPr>
          <w:rFonts w:asciiTheme="majorBidi" w:hAnsiTheme="majorBidi" w:cstheme="majorBidi" w:hint="cs"/>
          <w:sz w:val="32"/>
          <w:szCs w:val="32"/>
          <w:rtl/>
          <w:lang w:bidi="ar-DZ"/>
        </w:rPr>
        <w:t xml:space="preserve"> </w:t>
      </w:r>
      <w:r w:rsidR="00301A48">
        <w:rPr>
          <w:rFonts w:asciiTheme="majorBidi" w:hAnsiTheme="majorBidi" w:cstheme="majorBidi" w:hint="cs"/>
          <w:sz w:val="32"/>
          <w:szCs w:val="32"/>
          <w:rtl/>
          <w:lang w:bidi="ar-DZ"/>
        </w:rPr>
        <w:t>ف</w:t>
      </w:r>
      <w:r w:rsidR="000C3F78" w:rsidRPr="00042EDA">
        <w:rPr>
          <w:rFonts w:asciiTheme="majorBidi" w:hAnsiTheme="majorBidi" w:cstheme="majorBidi"/>
          <w:sz w:val="32"/>
          <w:szCs w:val="32"/>
          <w:rtl/>
          <w:lang w:bidi="ar-DZ"/>
        </w:rPr>
        <w:t>بعث</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وزير</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ه في طلبه</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فلب</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ى الدعوة وخرج قاصدا آخاه في م</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نتصف الليل تذك</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ر</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حاجة</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نسي</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ها فرجع إلى قصره أين </w:t>
      </w:r>
      <w:r w:rsidR="00881742" w:rsidRPr="00042EDA">
        <w:rPr>
          <w:rFonts w:asciiTheme="majorBidi" w:hAnsiTheme="majorBidi" w:cstheme="majorBidi" w:hint="cs"/>
          <w:sz w:val="32"/>
          <w:szCs w:val="32"/>
          <w:rtl/>
          <w:lang w:bidi="ar-DZ"/>
        </w:rPr>
        <w:t>اكتشف</w:t>
      </w:r>
      <w:r w:rsidR="000C3F78" w:rsidRPr="00042EDA">
        <w:rPr>
          <w:rFonts w:asciiTheme="majorBidi" w:hAnsiTheme="majorBidi" w:cstheme="majorBidi"/>
          <w:sz w:val="32"/>
          <w:szCs w:val="32"/>
          <w:rtl/>
          <w:lang w:bidi="ar-DZ"/>
        </w:rPr>
        <w:t xml:space="preserve"> خيانة زوجته مع عب</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د</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أسود</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كان هذا العنصر </w:t>
      </w:r>
      <w:r w:rsidR="00301A48">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الخيانة</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سببا في تأز</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م الموقف فدفع</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بوضعية التوازن الس</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ابقة نحو </w:t>
      </w:r>
      <w:r w:rsidR="00881742" w:rsidRPr="00042EDA">
        <w:rPr>
          <w:rFonts w:asciiTheme="majorBidi" w:hAnsiTheme="majorBidi" w:cstheme="majorBidi" w:hint="cs"/>
          <w:sz w:val="32"/>
          <w:szCs w:val="32"/>
          <w:rtl/>
          <w:lang w:bidi="ar-DZ"/>
        </w:rPr>
        <w:t>الاختلال</w:t>
      </w:r>
      <w:r w:rsidR="00301A48">
        <w:rPr>
          <w:rFonts w:asciiTheme="majorBidi" w:hAnsiTheme="majorBidi" w:cstheme="majorBidi" w:hint="cs"/>
          <w:sz w:val="32"/>
          <w:szCs w:val="32"/>
          <w:rtl/>
          <w:lang w:bidi="ar-DZ"/>
        </w:rPr>
        <w:t>،</w:t>
      </w:r>
      <w:r w:rsidR="00881742" w:rsidRPr="00042EDA">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يتكر</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ر هذا العنصر مر</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ة أخرى مع</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شهري</w:t>
      </w:r>
      <w:r w:rsidR="00881742" w:rsidRPr="00042EDA">
        <w:rPr>
          <w:rFonts w:asciiTheme="majorBidi" w:hAnsiTheme="majorBidi" w:cstheme="majorBidi"/>
          <w:sz w:val="32"/>
          <w:szCs w:val="32"/>
          <w:rtl/>
          <w:lang w:bidi="ar-DZ"/>
        </w:rPr>
        <w:t>ار</w:t>
      </w:r>
      <w:r w:rsidR="00301A48">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الذي قصد الص</w:t>
      </w:r>
      <w:r w:rsidR="00301A48">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يد يوما وترك أخا</w:t>
      </w:r>
      <w:r w:rsidR="00881742" w:rsidRPr="00042EDA">
        <w:rPr>
          <w:rFonts w:asciiTheme="majorBidi" w:hAnsiTheme="majorBidi" w:cstheme="majorBidi" w:hint="cs"/>
          <w:sz w:val="32"/>
          <w:szCs w:val="32"/>
          <w:rtl/>
          <w:lang w:bidi="ar-DZ"/>
        </w:rPr>
        <w:t xml:space="preserve">ه </w:t>
      </w:r>
      <w:r w:rsidR="00301A48">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شاه زمان</w:t>
      </w:r>
      <w:r w:rsidR="00301A48">
        <w:rPr>
          <w:rFonts w:asciiTheme="majorBidi" w:hAnsiTheme="majorBidi" w:cstheme="majorBidi" w:hint="cs"/>
          <w:sz w:val="32"/>
          <w:szCs w:val="32"/>
          <w:rtl/>
          <w:lang w:bidi="ar-DZ"/>
        </w:rPr>
        <w:t>"</w:t>
      </w:r>
      <w:r w:rsidR="00881742" w:rsidRPr="00042EDA">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في قصره مهم</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وما مغموما بسبب ما</w:t>
      </w:r>
      <w:r w:rsidR="00881742" w:rsidRPr="00042EDA">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جرى له</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 xml:space="preserve">إضافة إلى قتل زوجته والعبد </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ليكتشف هذا الأخير خ</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يانة زوجة </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شهريار</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له في بستان القصر</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كان هذا المشهد </w:t>
      </w:r>
      <w:r w:rsidR="00881742" w:rsidRPr="00042EDA">
        <w:rPr>
          <w:rFonts w:asciiTheme="majorBidi" w:hAnsiTheme="majorBidi" w:cstheme="majorBidi"/>
          <w:sz w:val="32"/>
          <w:szCs w:val="32"/>
          <w:rtl/>
          <w:lang w:bidi="ar-DZ"/>
        </w:rPr>
        <w:t>سببا في ذهاب قهره وغم</w:t>
      </w:r>
      <w:r w:rsidR="007F1C44">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ه وعودة ا</w:t>
      </w:r>
      <w:r w:rsidR="00881742" w:rsidRPr="00042EDA">
        <w:rPr>
          <w:rFonts w:asciiTheme="majorBidi" w:hAnsiTheme="majorBidi" w:cstheme="majorBidi" w:hint="cs"/>
          <w:sz w:val="32"/>
          <w:szCs w:val="32"/>
          <w:rtl/>
          <w:lang w:bidi="ar-DZ"/>
        </w:rPr>
        <w:t>ل</w:t>
      </w:r>
      <w:r w:rsidR="000C3F78" w:rsidRPr="00042EDA">
        <w:rPr>
          <w:rFonts w:asciiTheme="majorBidi" w:hAnsiTheme="majorBidi" w:cstheme="majorBidi"/>
          <w:sz w:val="32"/>
          <w:szCs w:val="32"/>
          <w:rtl/>
          <w:lang w:bidi="ar-DZ"/>
        </w:rPr>
        <w:t>بشاشة والحمرة إلى وجهه</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 xml:space="preserve">مما أثار </w:t>
      </w:r>
      <w:r w:rsidR="00881742" w:rsidRPr="00042EDA">
        <w:rPr>
          <w:rFonts w:asciiTheme="majorBidi" w:hAnsiTheme="majorBidi" w:cstheme="majorBidi" w:hint="cs"/>
          <w:sz w:val="32"/>
          <w:szCs w:val="32"/>
          <w:rtl/>
          <w:lang w:bidi="ar-DZ"/>
        </w:rPr>
        <w:t>استغراب</w:t>
      </w:r>
      <w:r w:rsidR="000C3F78" w:rsidRPr="00042EDA">
        <w:rPr>
          <w:rFonts w:asciiTheme="majorBidi" w:hAnsiTheme="majorBidi" w:cstheme="majorBidi"/>
          <w:sz w:val="32"/>
          <w:szCs w:val="32"/>
          <w:rtl/>
          <w:lang w:bidi="ar-DZ"/>
        </w:rPr>
        <w:t xml:space="preserve"> أخيه الذي ألح</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في سؤاله حتى أخبر</w:t>
      </w:r>
      <w:r w:rsidR="00881742" w:rsidRPr="00042EDA">
        <w:rPr>
          <w:rFonts w:asciiTheme="majorBidi" w:hAnsiTheme="majorBidi" w:cstheme="majorBidi"/>
          <w:sz w:val="32"/>
          <w:szCs w:val="32"/>
          <w:rtl/>
          <w:lang w:bidi="ar-DZ"/>
        </w:rPr>
        <w:t>ه</w:t>
      </w:r>
      <w:r w:rsidR="00881742" w:rsidRPr="00042EDA">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كل</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ما</w:t>
      </w:r>
      <w:r w:rsidR="00881742" w:rsidRPr="00042EDA">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جرى له منذ خروجه من قصره</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وبعد أن تأك</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د</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شهريار</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من خيانة زوجته</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وفي هذا نقرأ:فقال شهريار لأخيه</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شاه زمان</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م</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رادي أن أنظر</w:t>
      </w:r>
      <w:r w:rsidR="00881742" w:rsidRPr="00042EDA">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بعيني فقال له أخو</w:t>
      </w:r>
      <w:r w:rsidR="007F1C44">
        <w:rPr>
          <w:rFonts w:asciiTheme="majorBidi" w:hAnsiTheme="majorBidi" w:cstheme="majorBidi" w:hint="cs"/>
          <w:sz w:val="32"/>
          <w:szCs w:val="32"/>
          <w:rtl/>
          <w:lang w:bidi="ar-DZ"/>
        </w:rPr>
        <w:t>ه</w:t>
      </w:r>
      <w:r w:rsidR="000C3F78" w:rsidRPr="00042EDA">
        <w:rPr>
          <w:rFonts w:asciiTheme="majorBidi" w:hAnsiTheme="majorBidi" w:cstheme="majorBidi"/>
          <w:sz w:val="32"/>
          <w:szCs w:val="32"/>
          <w:rtl/>
          <w:lang w:bidi="ar-DZ"/>
        </w:rPr>
        <w:t xml:space="preserve"> </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شاه زمان</w:t>
      </w:r>
      <w:r w:rsidR="007F1C44">
        <w:rPr>
          <w:rFonts w:asciiTheme="majorBidi" w:hAnsiTheme="majorBidi" w:cstheme="majorBidi" w:hint="cs"/>
          <w:sz w:val="32"/>
          <w:szCs w:val="32"/>
          <w:rtl/>
          <w:lang w:bidi="ar-DZ"/>
        </w:rPr>
        <w:t>"</w:t>
      </w:r>
      <w:r w:rsidR="00881742" w:rsidRPr="00042EDA">
        <w:rPr>
          <w:rFonts w:asciiTheme="majorBidi" w:hAnsiTheme="majorBidi" w:cstheme="majorBidi" w:hint="cs"/>
          <w:sz w:val="32"/>
          <w:szCs w:val="32"/>
          <w:rtl/>
          <w:lang w:bidi="ar-DZ"/>
        </w:rPr>
        <w:t xml:space="preserve"> اجعل</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أن</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ك مسافر</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للص</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يد  والقنص</w:t>
      </w:r>
      <w:r w:rsidR="00881742" w:rsidRPr="00042EDA">
        <w:rPr>
          <w:rFonts w:asciiTheme="majorBidi" w:hAnsiTheme="majorBidi" w:cstheme="majorBidi"/>
          <w:sz w:val="32"/>
          <w:szCs w:val="32"/>
          <w:rtl/>
          <w:lang w:bidi="ar-DZ"/>
        </w:rPr>
        <w:t xml:space="preserve"> واخ</w:t>
      </w:r>
      <w:r w:rsidR="007F1C44">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ت</w:t>
      </w:r>
      <w:r w:rsidR="007F1C44">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ف</w:t>
      </w:r>
      <w:r w:rsidR="007F1C44">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 xml:space="preserve"> عندي وأنت تشاهد ذل</w:t>
      </w:r>
      <w:r w:rsidR="000C3F78" w:rsidRPr="00042EDA">
        <w:rPr>
          <w:rFonts w:asciiTheme="majorBidi" w:hAnsiTheme="majorBidi" w:cstheme="majorBidi"/>
          <w:sz w:val="32"/>
          <w:szCs w:val="32"/>
          <w:rtl/>
          <w:lang w:bidi="ar-DZ"/>
        </w:rPr>
        <w:t>ك(...)ثم إن</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ه جلس في الخيام وتنكر وعاد متخفيا إلى القصر الذي فيه أخوه وجلس في الشباك المطل</w:t>
      </w:r>
      <w:r w:rsidR="007F1C44">
        <w:rPr>
          <w:rFonts w:asciiTheme="majorBidi" w:hAnsiTheme="majorBidi" w:cstheme="majorBidi" w:hint="cs"/>
          <w:sz w:val="32"/>
          <w:szCs w:val="32"/>
          <w:rtl/>
          <w:lang w:bidi="ar-DZ"/>
        </w:rPr>
        <w:t>ّ</w:t>
      </w:r>
      <w:r w:rsidR="00881742" w:rsidRPr="00042EDA">
        <w:rPr>
          <w:rFonts w:asciiTheme="majorBidi" w:hAnsiTheme="majorBidi" w:cstheme="majorBidi"/>
          <w:sz w:val="32"/>
          <w:szCs w:val="32"/>
          <w:rtl/>
          <w:lang w:bidi="ar-DZ"/>
        </w:rPr>
        <w:t xml:space="preserve"> على البستان</w:t>
      </w:r>
      <w:r w:rsidR="00881742" w:rsidRPr="00042EDA">
        <w:rPr>
          <w:rFonts w:asciiTheme="majorBidi" w:hAnsiTheme="majorBidi" w:cstheme="majorBidi" w:hint="cs"/>
          <w:sz w:val="32"/>
          <w:szCs w:val="32"/>
          <w:rtl/>
          <w:lang w:bidi="ar-DZ"/>
        </w:rPr>
        <w:t xml:space="preserve"> </w:t>
      </w:r>
      <w:r w:rsidR="00881742" w:rsidRPr="00042EDA">
        <w:rPr>
          <w:rFonts w:asciiTheme="majorBidi" w:hAnsiTheme="majorBidi" w:cstheme="majorBidi"/>
          <w:sz w:val="32"/>
          <w:szCs w:val="32"/>
          <w:rtl/>
          <w:lang w:bidi="ar-DZ"/>
        </w:rPr>
        <w:t>(...)</w:t>
      </w:r>
      <w:r w:rsidR="007F1C44">
        <w:rPr>
          <w:rFonts w:asciiTheme="majorBidi" w:hAnsiTheme="majorBidi" w:cstheme="majorBidi" w:hint="cs"/>
          <w:sz w:val="32"/>
          <w:szCs w:val="32"/>
          <w:rtl/>
          <w:lang w:bidi="ar-DZ"/>
        </w:rPr>
        <w:t xml:space="preserve"> </w:t>
      </w:r>
      <w:r w:rsidR="00881742" w:rsidRPr="00042EDA">
        <w:rPr>
          <w:rFonts w:asciiTheme="majorBidi" w:hAnsiTheme="majorBidi" w:cstheme="majorBidi"/>
          <w:sz w:val="32"/>
          <w:szCs w:val="32"/>
          <w:rtl/>
          <w:lang w:bidi="ar-DZ"/>
        </w:rPr>
        <w:t>فلما رأى المل</w:t>
      </w:r>
      <w:r w:rsidR="000C3F78" w:rsidRPr="00042EDA">
        <w:rPr>
          <w:rFonts w:asciiTheme="majorBidi" w:hAnsiTheme="majorBidi" w:cstheme="majorBidi"/>
          <w:sz w:val="32"/>
          <w:szCs w:val="32"/>
          <w:rtl/>
          <w:lang w:bidi="ar-DZ"/>
        </w:rPr>
        <w:t xml:space="preserve">ك </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شهريار</w:t>
      </w:r>
      <w:r w:rsidR="007F1C44">
        <w:rPr>
          <w:rFonts w:asciiTheme="majorBidi" w:hAnsiTheme="majorBidi" w:cstheme="majorBidi" w:hint="cs"/>
          <w:sz w:val="32"/>
          <w:szCs w:val="32"/>
          <w:rtl/>
          <w:lang w:bidi="ar-DZ"/>
        </w:rPr>
        <w:t>"</w:t>
      </w:r>
      <w:r w:rsidR="00881742" w:rsidRPr="00042EDA">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ذلك الأمر طار عقل</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ه من رأسه</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مم</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ا دفع بهما إلى أن يتيها في الأرض</w:t>
      </w:r>
      <w:r w:rsidR="00881742" w:rsidRPr="00042EDA">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بحثا عن نموذج آخر لخيانة  المرأة يكون لهما فيه العزاء</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وي</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دين المرأة ككل</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 ,أو ي</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ن</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ب</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ههما إلى م</w:t>
      </w:r>
      <w:r w:rsidR="007F1C44">
        <w:rPr>
          <w:rFonts w:asciiTheme="majorBidi" w:hAnsiTheme="majorBidi" w:cstheme="majorBidi" w:hint="cs"/>
          <w:sz w:val="32"/>
          <w:szCs w:val="32"/>
          <w:rtl/>
          <w:lang w:bidi="ar-DZ"/>
        </w:rPr>
        <w:t xml:space="preserve">ا </w:t>
      </w:r>
      <w:r w:rsidR="000C3F78" w:rsidRPr="00042EDA">
        <w:rPr>
          <w:rFonts w:asciiTheme="majorBidi" w:hAnsiTheme="majorBidi" w:cstheme="majorBidi"/>
          <w:sz w:val="32"/>
          <w:szCs w:val="32"/>
          <w:rtl/>
          <w:lang w:bidi="ar-DZ"/>
        </w:rPr>
        <w:t xml:space="preserve">لا يريدان </w:t>
      </w:r>
      <w:r w:rsidR="00881742" w:rsidRPr="00042EDA">
        <w:rPr>
          <w:rFonts w:asciiTheme="majorBidi" w:hAnsiTheme="majorBidi" w:cstheme="majorBidi" w:hint="cs"/>
          <w:sz w:val="32"/>
          <w:szCs w:val="32"/>
          <w:rtl/>
          <w:lang w:bidi="ar-DZ"/>
        </w:rPr>
        <w:t>الاعتراف</w:t>
      </w:r>
      <w:r w:rsidR="000C3F78" w:rsidRPr="00042EDA">
        <w:rPr>
          <w:rFonts w:asciiTheme="majorBidi" w:hAnsiTheme="majorBidi" w:cstheme="majorBidi"/>
          <w:sz w:val="32"/>
          <w:szCs w:val="32"/>
          <w:rtl/>
          <w:lang w:bidi="ar-DZ"/>
        </w:rPr>
        <w:t xml:space="preserve"> به</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وهو كون زوجتيهما استثناء من بين النساء</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وذلك يعني نقصا في رجولتهما لكن رحلتهما قادتهما إلى الوقوف على خيانة أكبر</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 xml:space="preserve">لتدخل الحكاية عالم الجن أين يتراءى لنا عجيب مبالغ </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ي</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جسده ذلك العفريت العملاق الذي تخون</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ه تلك الإنسي</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ة التي </w:t>
      </w:r>
      <w:r w:rsidR="00881742" w:rsidRPr="00042EDA">
        <w:rPr>
          <w:rFonts w:asciiTheme="majorBidi" w:hAnsiTheme="majorBidi" w:cstheme="majorBidi" w:hint="cs"/>
          <w:sz w:val="32"/>
          <w:szCs w:val="32"/>
          <w:rtl/>
          <w:lang w:bidi="ar-DZ"/>
        </w:rPr>
        <w:t>اختطفها</w:t>
      </w:r>
      <w:r w:rsidR="000C3F78" w:rsidRPr="00042EDA">
        <w:rPr>
          <w:rFonts w:asciiTheme="majorBidi" w:hAnsiTheme="majorBidi" w:cstheme="majorBidi"/>
          <w:sz w:val="32"/>
          <w:szCs w:val="32"/>
          <w:rtl/>
          <w:lang w:bidi="ar-DZ"/>
        </w:rPr>
        <w:t xml:space="preserve"> يوم ع</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رسها ووضعها في ع</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لبة داخل صندوق وجعلها في قاع البحر</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 xml:space="preserve">والأغرب أن </w:t>
      </w:r>
      <w:r w:rsidR="000C3F78" w:rsidRPr="00042EDA">
        <w:rPr>
          <w:rFonts w:asciiTheme="majorBidi" w:hAnsiTheme="majorBidi" w:cstheme="majorBidi"/>
          <w:sz w:val="32"/>
          <w:szCs w:val="32"/>
          <w:rtl/>
          <w:lang w:bidi="ar-DZ"/>
        </w:rPr>
        <w:lastRenderedPageBreak/>
        <w:t>هذه الصبية تمك</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نت من خيانة العفريت ذو القوى الخارقة مرارا</w:t>
      </w:r>
      <w:r w:rsidR="007F1C44">
        <w:rPr>
          <w:rFonts w:asciiTheme="majorBidi" w:hAnsiTheme="majorBidi" w:cstheme="majorBidi" w:hint="cs"/>
          <w:sz w:val="32"/>
          <w:szCs w:val="32"/>
          <w:rtl/>
          <w:lang w:bidi="ar-DZ"/>
        </w:rPr>
        <w:t xml:space="preserve">، </w:t>
      </w:r>
      <w:r w:rsidR="000C3F78" w:rsidRPr="00042EDA">
        <w:rPr>
          <w:rFonts w:asciiTheme="majorBidi" w:hAnsiTheme="majorBidi" w:cstheme="majorBidi"/>
          <w:sz w:val="32"/>
          <w:szCs w:val="32"/>
          <w:rtl/>
          <w:lang w:bidi="ar-DZ"/>
        </w:rPr>
        <w:t>وتوصلا إلى حقيقة مفادها أن المرأة إذا أرادت أمرا لم ي</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غلب</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ه</w:t>
      </w:r>
      <w:r w:rsidR="007F1C44">
        <w:rPr>
          <w:rFonts w:asciiTheme="majorBidi" w:hAnsiTheme="majorBidi" w:cstheme="majorBidi" w:hint="cs"/>
          <w:sz w:val="32"/>
          <w:szCs w:val="32"/>
          <w:rtl/>
          <w:lang w:bidi="ar-DZ"/>
        </w:rPr>
        <w:t>َ</w:t>
      </w:r>
      <w:r w:rsidR="000C3F78" w:rsidRPr="00042EDA">
        <w:rPr>
          <w:rFonts w:asciiTheme="majorBidi" w:hAnsiTheme="majorBidi" w:cstheme="majorBidi"/>
          <w:sz w:val="32"/>
          <w:szCs w:val="32"/>
          <w:rtl/>
          <w:lang w:bidi="ar-DZ"/>
        </w:rPr>
        <w:t>ا شيء</w:t>
      </w:r>
      <w:r w:rsidR="007F1C44">
        <w:rPr>
          <w:rFonts w:asciiTheme="majorBidi" w:hAnsiTheme="majorBidi" w:cstheme="majorBidi" w:hint="cs"/>
          <w:sz w:val="32"/>
          <w:szCs w:val="32"/>
          <w:rtl/>
          <w:lang w:bidi="ar-DZ"/>
        </w:rPr>
        <w:t>ٌ"</w:t>
      </w:r>
    </w:p>
    <w:p w:rsidR="000C3F78" w:rsidRPr="00042EDA" w:rsidRDefault="000C3F78" w:rsidP="007F1C44">
      <w:pPr>
        <w:bidi/>
        <w:spacing w:line="360" w:lineRule="auto"/>
        <w:jc w:val="both"/>
        <w:rPr>
          <w:rFonts w:asciiTheme="majorBidi" w:hAnsiTheme="majorBidi" w:cstheme="majorBidi"/>
          <w:sz w:val="32"/>
          <w:szCs w:val="32"/>
          <w:rtl/>
          <w:lang w:bidi="ar-DZ"/>
        </w:rPr>
      </w:pPr>
      <w:r w:rsidRPr="00042EDA">
        <w:rPr>
          <w:rFonts w:asciiTheme="majorBidi" w:hAnsiTheme="majorBidi" w:cstheme="majorBidi"/>
          <w:sz w:val="32"/>
          <w:szCs w:val="32"/>
          <w:rtl/>
          <w:lang w:bidi="ar-DZ"/>
        </w:rPr>
        <w:t xml:space="preserve">وعاد الإخوان ليقتل شهريار زوجته وجواريها وعبيدها </w:t>
      </w:r>
      <w:r w:rsidR="007F1C44">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ويقر</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ر الزواج كل</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 يوم ببنت ب</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ك</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ر</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 ويقتلها كل</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 صباح</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 ولم يزل على ذلك مدة 3سنوات</w:t>
      </w:r>
      <w:r w:rsidR="007F1C44">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 xml:space="preserve">ويكاد العنصر الأنثوي ينقرض </w:t>
      </w:r>
      <w:r w:rsidR="007F1C44">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وينشر الرعب في المملكة التي كانت آمنة يسودها العدل والإنصاف حتى لا تبقى في المدينة فتاة تصلح لأن تكون م</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لكة</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 لليلة واحدة </w:t>
      </w:r>
      <w:r w:rsidR="007F1C44">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ويحتار الوزير المكل</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ف </w:t>
      </w:r>
      <w:r w:rsidR="00881742" w:rsidRPr="00042EDA">
        <w:rPr>
          <w:rFonts w:asciiTheme="majorBidi" w:hAnsiTheme="majorBidi" w:cstheme="majorBidi" w:hint="cs"/>
          <w:sz w:val="32"/>
          <w:szCs w:val="32"/>
          <w:rtl/>
          <w:lang w:bidi="ar-DZ"/>
        </w:rPr>
        <w:t>بإحضار</w:t>
      </w:r>
      <w:r w:rsidRPr="00042EDA">
        <w:rPr>
          <w:rFonts w:asciiTheme="majorBidi" w:hAnsiTheme="majorBidi" w:cstheme="majorBidi"/>
          <w:sz w:val="32"/>
          <w:szCs w:val="32"/>
          <w:rtl/>
          <w:lang w:bidi="ar-DZ"/>
        </w:rPr>
        <w:t xml:space="preserve"> القرابين لإرضاء نزوات الملك </w:t>
      </w:r>
      <w:r w:rsidR="007F1C44">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 xml:space="preserve">وهنا تظهر </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شهرزاد</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 على مسرح الأحداث والتي قرأت كتب التاريخ وسير الملوك المتقدمين  وأخبار الأمم الماضية, وقد وافقت على الزواج قائلة :</w:t>
      </w:r>
      <w:r w:rsidRPr="00042EDA">
        <w:rPr>
          <w:rFonts w:asciiTheme="majorBidi" w:hAnsiTheme="majorBidi" w:cstheme="majorBidi"/>
          <w:sz w:val="32"/>
          <w:szCs w:val="32"/>
          <w:rtl/>
          <w:lang w:bidi="ar-DZ"/>
        </w:rPr>
        <w:tab/>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بالله يا</w:t>
      </w:r>
      <w:r w:rsidR="00881742" w:rsidRPr="00042EDA">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آبت زو</w:t>
      </w:r>
      <w:r w:rsidR="007F1C44">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جني هذا الملك</w:t>
      </w:r>
      <w:r w:rsidR="007F1C44">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 xml:space="preserve">فإما أن أعيش وإما أن أكون فداء لبنات  المدينة </w:t>
      </w:r>
      <w:r w:rsidR="00A107B8">
        <w:rPr>
          <w:rFonts w:asciiTheme="majorBidi" w:hAnsiTheme="majorBidi" w:cstheme="majorBidi" w:hint="cs"/>
          <w:sz w:val="32"/>
          <w:szCs w:val="32"/>
          <w:rtl/>
          <w:lang w:bidi="ar-DZ"/>
        </w:rPr>
        <w:t>"</w:t>
      </w:r>
    </w:p>
    <w:p w:rsidR="000C3F78" w:rsidRPr="00042EDA" w:rsidRDefault="000C3F78" w:rsidP="00A107B8">
      <w:pPr>
        <w:bidi/>
        <w:spacing w:line="360" w:lineRule="auto"/>
        <w:jc w:val="both"/>
        <w:rPr>
          <w:rFonts w:asciiTheme="majorBidi" w:hAnsiTheme="majorBidi" w:cstheme="majorBidi"/>
          <w:sz w:val="32"/>
          <w:szCs w:val="32"/>
          <w:rtl/>
          <w:lang w:bidi="ar-DZ"/>
        </w:rPr>
      </w:pPr>
      <w:r w:rsidRPr="00042EDA">
        <w:rPr>
          <w:rFonts w:asciiTheme="majorBidi" w:hAnsiTheme="majorBidi" w:cstheme="majorBidi"/>
          <w:sz w:val="32"/>
          <w:szCs w:val="32"/>
          <w:rtl/>
          <w:lang w:bidi="ar-DZ"/>
        </w:rPr>
        <w:t>ولا يجد الوالد</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 ب</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د</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ا من الر</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ضوخ لرغبة ابنته تحت </w:t>
      </w:r>
      <w:r w:rsidR="00881742" w:rsidRPr="00042EDA">
        <w:rPr>
          <w:rFonts w:asciiTheme="majorBidi" w:hAnsiTheme="majorBidi" w:cstheme="majorBidi" w:hint="cs"/>
          <w:sz w:val="32"/>
          <w:szCs w:val="32"/>
          <w:rtl/>
          <w:lang w:bidi="ar-DZ"/>
        </w:rPr>
        <w:t>إلحاحها</w:t>
      </w:r>
      <w:r w:rsidRPr="00042EDA">
        <w:rPr>
          <w:rFonts w:asciiTheme="majorBidi" w:hAnsiTheme="majorBidi" w:cstheme="majorBidi"/>
          <w:sz w:val="32"/>
          <w:szCs w:val="32"/>
          <w:rtl/>
          <w:lang w:bidi="ar-DZ"/>
        </w:rPr>
        <w:t xml:space="preserve"> الكبير</w:t>
      </w:r>
      <w:r w:rsidR="00A107B8">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 xml:space="preserve">وهنا تبدأ حيلة </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شهرزاد </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وتبدأ التخطيط  لخوض معركة تكاد تعرف أن الفوز فيها مستحيل ومع ذلك آثرت المغامرة </w:t>
      </w:r>
      <w:r w:rsidR="00A107B8">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 xml:space="preserve">وبدأت جلسات شهرزاد العلاجية </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فقد كانت تسرد على مسامع الملك كل ليلة حكاية مشوقة وتقطعها متى ظهرت خيوط الفجر الأولى </w:t>
      </w:r>
      <w:r w:rsidR="00A107B8">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 xml:space="preserve">لتكمل الحكاية في الليلة الموالية </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وهكذا تستمر الحكايات(265)تستغرق شهرزاد في سردها ألف ليلة وليلة</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وتبدع خلالها وتتفنن في أساليب التشويق .</w:t>
      </w:r>
    </w:p>
    <w:p w:rsidR="000C3F78" w:rsidRPr="00042EDA" w:rsidRDefault="000C3F78" w:rsidP="00A107B8">
      <w:pPr>
        <w:bidi/>
        <w:spacing w:line="360" w:lineRule="auto"/>
        <w:jc w:val="both"/>
        <w:rPr>
          <w:rFonts w:asciiTheme="majorBidi" w:hAnsiTheme="majorBidi" w:cstheme="majorBidi"/>
          <w:sz w:val="32"/>
          <w:szCs w:val="32"/>
          <w:rtl/>
          <w:lang w:bidi="ar-DZ"/>
        </w:rPr>
      </w:pPr>
      <w:r w:rsidRPr="00042EDA">
        <w:rPr>
          <w:rFonts w:asciiTheme="majorBidi" w:hAnsiTheme="majorBidi" w:cstheme="majorBidi"/>
          <w:sz w:val="32"/>
          <w:szCs w:val="32"/>
          <w:rtl/>
          <w:lang w:bidi="ar-DZ"/>
        </w:rPr>
        <w:t>وتستبدل شهرزاد</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 ل</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عبة القتل بل</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عبة أخرى تستهوي شهريار </w:t>
      </w:r>
      <w:r w:rsidR="00A107B8">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وهي فتنة الس</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رد وتخي</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ل الص</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ور</w:t>
      </w:r>
      <w:r w:rsidR="00A107B8">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فت</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ف</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ر</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غ</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 شهريار من إحساسه </w:t>
      </w:r>
      <w:r w:rsidR="00201B42" w:rsidRPr="00042EDA">
        <w:rPr>
          <w:rFonts w:asciiTheme="majorBidi" w:hAnsiTheme="majorBidi" w:cstheme="majorBidi" w:hint="cs"/>
          <w:sz w:val="32"/>
          <w:szCs w:val="32"/>
          <w:rtl/>
          <w:lang w:bidi="ar-DZ"/>
        </w:rPr>
        <w:t>بالإلوهية</w:t>
      </w:r>
      <w:r w:rsidRPr="00042EDA">
        <w:rPr>
          <w:rFonts w:asciiTheme="majorBidi" w:hAnsiTheme="majorBidi" w:cstheme="majorBidi"/>
          <w:sz w:val="32"/>
          <w:szCs w:val="32"/>
          <w:rtl/>
          <w:lang w:bidi="ar-DZ"/>
        </w:rPr>
        <w:t xml:space="preserve"> التي تعطيه الحق</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 في القتل وت</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عيد إليه وظيفته الأولى:الأب </w:t>
      </w:r>
      <w:r w:rsidR="00A107B8">
        <w:rPr>
          <w:rFonts w:asciiTheme="majorBidi" w:hAnsiTheme="majorBidi" w:cstheme="majorBidi" w:hint="cs"/>
          <w:sz w:val="32"/>
          <w:szCs w:val="32"/>
          <w:rtl/>
          <w:lang w:bidi="ar-DZ"/>
        </w:rPr>
        <w:t xml:space="preserve">، </w:t>
      </w:r>
      <w:r w:rsidRPr="00042EDA">
        <w:rPr>
          <w:rFonts w:asciiTheme="majorBidi" w:hAnsiTheme="majorBidi" w:cstheme="majorBidi"/>
          <w:sz w:val="32"/>
          <w:szCs w:val="32"/>
          <w:rtl/>
          <w:lang w:bidi="ar-DZ"/>
        </w:rPr>
        <w:t xml:space="preserve">ففي نهاية السرد للحكايات تأتي الخاتمة السعيدة </w:t>
      </w:r>
      <w:r w:rsidR="00A107B8">
        <w:rPr>
          <w:rFonts w:asciiTheme="majorBidi" w:hAnsiTheme="majorBidi" w:cstheme="majorBidi" w:hint="cs"/>
          <w:sz w:val="32"/>
          <w:szCs w:val="32"/>
          <w:rtl/>
          <w:lang w:bidi="ar-DZ"/>
        </w:rPr>
        <w:t xml:space="preserve">، </w:t>
      </w:r>
      <w:r w:rsidR="00A107B8">
        <w:rPr>
          <w:rFonts w:asciiTheme="majorBidi" w:hAnsiTheme="majorBidi" w:cstheme="majorBidi"/>
          <w:sz w:val="32"/>
          <w:szCs w:val="32"/>
          <w:rtl/>
          <w:lang w:bidi="ar-DZ"/>
        </w:rPr>
        <w:t>إذ يعلم شهريار أنه رزق 3 أولاد</w:t>
      </w:r>
      <w:r w:rsidR="00A107B8">
        <w:rPr>
          <w:rFonts w:asciiTheme="majorBidi" w:hAnsiTheme="majorBidi" w:cstheme="majorBidi" w:hint="cs"/>
          <w:sz w:val="32"/>
          <w:szCs w:val="32"/>
          <w:rtl/>
          <w:lang w:bidi="ar-DZ"/>
        </w:rPr>
        <w:t>،</w:t>
      </w:r>
      <w:r w:rsidR="00881742" w:rsidRPr="00042EDA">
        <w:rPr>
          <w:rFonts w:asciiTheme="majorBidi" w:hAnsiTheme="majorBidi" w:cstheme="majorBidi" w:hint="cs"/>
          <w:sz w:val="32"/>
          <w:szCs w:val="32"/>
          <w:rtl/>
          <w:lang w:bidi="ar-DZ"/>
        </w:rPr>
        <w:t xml:space="preserve"> </w:t>
      </w:r>
      <w:r w:rsidR="00201B42">
        <w:rPr>
          <w:rFonts w:asciiTheme="majorBidi" w:hAnsiTheme="majorBidi" w:cstheme="majorBidi" w:hint="cs"/>
          <w:sz w:val="32"/>
          <w:szCs w:val="32"/>
          <w:rtl/>
          <w:lang w:bidi="ar-DZ"/>
        </w:rPr>
        <w:t>يكافئ</w:t>
      </w:r>
      <w:r w:rsidRPr="00042EDA">
        <w:rPr>
          <w:rFonts w:asciiTheme="majorBidi" w:hAnsiTheme="majorBidi" w:cstheme="majorBidi"/>
          <w:sz w:val="32"/>
          <w:szCs w:val="32"/>
          <w:rtl/>
          <w:lang w:bidi="ar-DZ"/>
        </w:rPr>
        <w:t xml:space="preserve"> (شهرزاد)على ذلك بإقامة حفل زفاف لها وبهذا تختتم القصة الإطار.</w:t>
      </w:r>
    </w:p>
    <w:p w:rsidR="000C3F78" w:rsidRPr="00042EDA" w:rsidRDefault="000C3F78" w:rsidP="00A107B8">
      <w:pPr>
        <w:bidi/>
        <w:spacing w:line="360" w:lineRule="auto"/>
        <w:jc w:val="both"/>
        <w:rPr>
          <w:rFonts w:asciiTheme="majorBidi" w:hAnsiTheme="majorBidi" w:cstheme="majorBidi"/>
          <w:sz w:val="32"/>
          <w:szCs w:val="32"/>
          <w:rtl/>
          <w:lang w:bidi="ar-DZ"/>
        </w:rPr>
      </w:pPr>
      <w:r w:rsidRPr="00042EDA">
        <w:rPr>
          <w:rFonts w:asciiTheme="majorBidi" w:hAnsiTheme="majorBidi" w:cstheme="majorBidi"/>
          <w:sz w:val="32"/>
          <w:szCs w:val="32"/>
          <w:rtl/>
          <w:lang w:bidi="ar-DZ"/>
        </w:rPr>
        <w:t>صحيح أن تركيب الحكاية بسيط  لكنه هو الذي جعلها تت</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صف بميزة القدرة على </w:t>
      </w:r>
      <w:r w:rsidR="00881742" w:rsidRPr="00042EDA">
        <w:rPr>
          <w:rFonts w:asciiTheme="majorBidi" w:hAnsiTheme="majorBidi" w:cstheme="majorBidi" w:hint="cs"/>
          <w:sz w:val="32"/>
          <w:szCs w:val="32"/>
          <w:rtl/>
          <w:lang w:bidi="ar-DZ"/>
        </w:rPr>
        <w:t>احتواء</w:t>
      </w:r>
      <w:r w:rsidRPr="00042EDA">
        <w:rPr>
          <w:rFonts w:asciiTheme="majorBidi" w:hAnsiTheme="majorBidi" w:cstheme="majorBidi"/>
          <w:sz w:val="32"/>
          <w:szCs w:val="32"/>
          <w:rtl/>
          <w:lang w:bidi="ar-DZ"/>
        </w:rPr>
        <w:t xml:space="preserve"> حكايات كثيرة فيها ,إذ ما تت</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سم به الحكاية الخرافية عامة  وجود أجزاء رخوة في الفعل  القصصي </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 يسمح باندراج أفعال قصصية ثانوية في سياقها تتوالد </w:t>
      </w:r>
      <w:r w:rsidR="00A107B8">
        <w:rPr>
          <w:rFonts w:asciiTheme="majorBidi" w:hAnsiTheme="majorBidi" w:cstheme="majorBidi" w:hint="cs"/>
          <w:sz w:val="32"/>
          <w:szCs w:val="32"/>
          <w:rtl/>
          <w:lang w:bidi="ar-DZ"/>
        </w:rPr>
        <w:t>ب</w:t>
      </w:r>
      <w:r w:rsidRPr="00042EDA">
        <w:rPr>
          <w:rFonts w:asciiTheme="majorBidi" w:hAnsiTheme="majorBidi" w:cstheme="majorBidi"/>
          <w:sz w:val="32"/>
          <w:szCs w:val="32"/>
          <w:rtl/>
          <w:lang w:bidi="ar-DZ"/>
        </w:rPr>
        <w:t>استمرار وت</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غ</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ذ</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ي الإمكانات السردية للحكاية الإطار .</w:t>
      </w:r>
    </w:p>
    <w:p w:rsidR="004A4915" w:rsidRPr="00042EDA" w:rsidRDefault="000C3F78" w:rsidP="00042EDA">
      <w:pPr>
        <w:bidi/>
        <w:spacing w:line="360" w:lineRule="auto"/>
        <w:jc w:val="both"/>
        <w:rPr>
          <w:rFonts w:asciiTheme="majorBidi" w:hAnsiTheme="majorBidi" w:cstheme="majorBidi"/>
          <w:sz w:val="32"/>
          <w:szCs w:val="32"/>
          <w:rtl/>
          <w:lang w:bidi="ar-DZ"/>
        </w:rPr>
      </w:pPr>
      <w:r w:rsidRPr="00042EDA">
        <w:rPr>
          <w:rFonts w:asciiTheme="majorBidi" w:hAnsiTheme="majorBidi" w:cstheme="majorBidi"/>
          <w:sz w:val="32"/>
          <w:szCs w:val="32"/>
          <w:rtl/>
          <w:lang w:bidi="ar-DZ"/>
        </w:rPr>
        <w:t xml:space="preserve">فالحكايات التي يتألف منها كتاب </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 xml:space="preserve">ألف ليلة وليلة </w:t>
      </w:r>
      <w:r w:rsidR="00A107B8">
        <w:rPr>
          <w:rFonts w:asciiTheme="majorBidi" w:hAnsiTheme="majorBidi" w:cstheme="majorBidi" w:hint="cs"/>
          <w:sz w:val="32"/>
          <w:szCs w:val="32"/>
          <w:rtl/>
          <w:lang w:bidi="ar-DZ"/>
        </w:rPr>
        <w:t>"</w:t>
      </w:r>
      <w:r w:rsidRPr="00042EDA">
        <w:rPr>
          <w:rFonts w:asciiTheme="majorBidi" w:hAnsiTheme="majorBidi" w:cstheme="majorBidi"/>
          <w:sz w:val="32"/>
          <w:szCs w:val="32"/>
          <w:rtl/>
          <w:lang w:bidi="ar-DZ"/>
        </w:rPr>
        <w:t>على أربعة أنواع:</w:t>
      </w:r>
    </w:p>
    <w:p w:rsidR="000C3F78" w:rsidRPr="00042EDA" w:rsidRDefault="0003754C" w:rsidP="00042EDA">
      <w:pPr>
        <w:bidi/>
        <w:spacing w:line="360" w:lineRule="auto"/>
        <w:ind w:left="283"/>
        <w:jc w:val="both"/>
        <w:rPr>
          <w:rFonts w:asciiTheme="majorBidi" w:hAnsiTheme="majorBidi" w:cstheme="majorBidi"/>
          <w:sz w:val="32"/>
          <w:szCs w:val="32"/>
          <w:lang w:bidi="ar-DZ"/>
        </w:rPr>
      </w:pPr>
      <w:r w:rsidRPr="00042EDA">
        <w:rPr>
          <w:rFonts w:asciiTheme="majorBidi" w:hAnsiTheme="majorBidi" w:cstheme="majorBidi"/>
          <w:sz w:val="32"/>
          <w:szCs w:val="32"/>
          <w:rtl/>
          <w:lang w:bidi="ar-DZ"/>
        </w:rPr>
        <w:lastRenderedPageBreak/>
        <w:t xml:space="preserve">1) </w:t>
      </w:r>
      <w:r w:rsidR="000C3F78" w:rsidRPr="00042EDA">
        <w:rPr>
          <w:rFonts w:asciiTheme="majorBidi" w:hAnsiTheme="majorBidi" w:cstheme="majorBidi"/>
          <w:sz w:val="32"/>
          <w:szCs w:val="32"/>
          <w:rtl/>
          <w:lang w:bidi="ar-DZ"/>
        </w:rPr>
        <w:t>حكاية المفتتح.</w:t>
      </w:r>
      <w:r w:rsidRPr="00042EDA">
        <w:rPr>
          <w:rFonts w:asciiTheme="majorBidi" w:hAnsiTheme="majorBidi" w:cstheme="majorBidi"/>
          <w:sz w:val="32"/>
          <w:szCs w:val="32"/>
          <w:rtl/>
          <w:lang w:bidi="ar-DZ"/>
        </w:rPr>
        <w:t xml:space="preserve">                    2)</w:t>
      </w:r>
      <w:r w:rsidRPr="00042EDA">
        <w:rPr>
          <w:rFonts w:asciiTheme="majorBidi" w:hAnsiTheme="majorBidi" w:cstheme="majorBidi"/>
          <w:sz w:val="32"/>
          <w:szCs w:val="32"/>
          <w:lang w:bidi="ar-DZ"/>
        </w:rPr>
        <w:t xml:space="preserve">  </w:t>
      </w:r>
      <w:r w:rsidR="002B19EA">
        <w:rPr>
          <w:rFonts w:asciiTheme="majorBidi" w:hAnsiTheme="majorBidi" w:cstheme="majorBidi"/>
          <w:sz w:val="32"/>
          <w:szCs w:val="32"/>
          <w:rtl/>
          <w:lang w:bidi="ar-DZ"/>
        </w:rPr>
        <w:t>حكاي</w:t>
      </w:r>
      <w:r w:rsidR="002B19EA">
        <w:rPr>
          <w:rFonts w:asciiTheme="majorBidi" w:hAnsiTheme="majorBidi" w:cstheme="majorBidi" w:hint="cs"/>
          <w:sz w:val="32"/>
          <w:szCs w:val="32"/>
          <w:rtl/>
          <w:lang w:bidi="ar-DZ"/>
        </w:rPr>
        <w:t>ات</w:t>
      </w:r>
      <w:r w:rsidR="000C3F78" w:rsidRPr="00042EDA">
        <w:rPr>
          <w:rFonts w:asciiTheme="majorBidi" w:hAnsiTheme="majorBidi" w:cstheme="majorBidi"/>
          <w:sz w:val="32"/>
          <w:szCs w:val="32"/>
          <w:rtl/>
          <w:lang w:bidi="ar-DZ"/>
        </w:rPr>
        <w:t xml:space="preserve"> </w:t>
      </w:r>
      <w:r w:rsidR="00881742" w:rsidRPr="00042EDA">
        <w:rPr>
          <w:rFonts w:asciiTheme="majorBidi" w:hAnsiTheme="majorBidi" w:cstheme="majorBidi" w:hint="cs"/>
          <w:sz w:val="32"/>
          <w:szCs w:val="32"/>
          <w:rtl/>
          <w:lang w:bidi="ar-DZ"/>
        </w:rPr>
        <w:t>الإطار</w:t>
      </w:r>
      <w:r w:rsidR="000C3F78" w:rsidRPr="00042EDA">
        <w:rPr>
          <w:rFonts w:asciiTheme="majorBidi" w:hAnsiTheme="majorBidi" w:cstheme="majorBidi"/>
          <w:sz w:val="32"/>
          <w:szCs w:val="32"/>
          <w:rtl/>
          <w:lang w:bidi="ar-DZ"/>
        </w:rPr>
        <w:t>.</w:t>
      </w:r>
    </w:p>
    <w:p w:rsidR="000C3F78" w:rsidRDefault="0003754C" w:rsidP="00042EDA">
      <w:pPr>
        <w:bidi/>
        <w:spacing w:line="360" w:lineRule="auto"/>
        <w:ind w:left="283"/>
        <w:jc w:val="both"/>
        <w:rPr>
          <w:rFonts w:asciiTheme="majorBidi" w:hAnsiTheme="majorBidi" w:cstheme="majorBidi"/>
          <w:sz w:val="32"/>
          <w:szCs w:val="32"/>
          <w:rtl/>
          <w:lang w:bidi="ar-DZ"/>
        </w:rPr>
      </w:pPr>
      <w:r w:rsidRPr="00042EDA">
        <w:rPr>
          <w:rFonts w:asciiTheme="majorBidi" w:hAnsiTheme="majorBidi" w:cstheme="majorBidi"/>
          <w:sz w:val="32"/>
          <w:szCs w:val="32"/>
          <w:rtl/>
          <w:lang w:bidi="ar-DZ"/>
        </w:rPr>
        <w:t xml:space="preserve">3) </w:t>
      </w:r>
      <w:r w:rsidR="000C3F78" w:rsidRPr="00042EDA">
        <w:rPr>
          <w:rFonts w:asciiTheme="majorBidi" w:hAnsiTheme="majorBidi" w:cstheme="majorBidi"/>
          <w:sz w:val="32"/>
          <w:szCs w:val="32"/>
          <w:rtl/>
          <w:lang w:bidi="ar-DZ"/>
        </w:rPr>
        <w:t>حكايات تضمينية.</w:t>
      </w:r>
      <w:r w:rsidRPr="00042EDA">
        <w:rPr>
          <w:rFonts w:asciiTheme="majorBidi" w:hAnsiTheme="majorBidi" w:cstheme="majorBidi"/>
          <w:sz w:val="32"/>
          <w:szCs w:val="32"/>
          <w:rtl/>
          <w:lang w:bidi="ar-DZ"/>
        </w:rPr>
        <w:t xml:space="preserve">                4)</w:t>
      </w:r>
      <w:r w:rsidR="000C3F78" w:rsidRPr="00042EDA">
        <w:rPr>
          <w:rFonts w:asciiTheme="majorBidi" w:hAnsiTheme="majorBidi" w:cstheme="majorBidi"/>
          <w:sz w:val="32"/>
          <w:szCs w:val="32"/>
          <w:rtl/>
          <w:lang w:bidi="ar-DZ"/>
        </w:rPr>
        <w:t>حكايات خارج السياق.</w:t>
      </w:r>
    </w:p>
    <w:p w:rsidR="0044211F" w:rsidRDefault="0044211F" w:rsidP="0044211F">
      <w:pPr>
        <w:bidi/>
        <w:spacing w:line="360" w:lineRule="auto"/>
        <w:ind w:left="283"/>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وعليه ينبني العالم الحِكائي لألف ليلة وليلة في شكله النهائي الساحر، ويمكن التعريف بهذه الأنواع الحِكائية على الشكل التّالي:</w:t>
      </w:r>
    </w:p>
    <w:p w:rsidR="0044211F" w:rsidRDefault="0044211F" w:rsidP="0044211F">
      <w:pPr>
        <w:bidi/>
        <w:jc w:val="both"/>
        <w:rPr>
          <w:rFonts w:ascii="Times New Roman" w:hAnsi="Times New Roman" w:cs="Times New Roman"/>
          <w:color w:val="000000" w:themeColor="text1"/>
          <w:sz w:val="32"/>
          <w:szCs w:val="32"/>
          <w:rtl/>
          <w:lang w:eastAsia="fr-FR"/>
        </w:rPr>
      </w:pPr>
      <w:r>
        <w:rPr>
          <w:rFonts w:asciiTheme="majorBidi" w:hAnsiTheme="majorBidi" w:cstheme="majorBidi" w:hint="cs"/>
          <w:sz w:val="32"/>
          <w:szCs w:val="32"/>
          <w:rtl/>
          <w:lang w:bidi="ar-DZ"/>
        </w:rPr>
        <w:t>1</w:t>
      </w:r>
      <w:r w:rsidRPr="0044211F">
        <w:rPr>
          <w:rFonts w:ascii="Times New Roman" w:hAnsi="Times New Roman" w:cs="Times New Roman"/>
          <w:sz w:val="32"/>
          <w:szCs w:val="32"/>
          <w:rtl/>
          <w:lang w:bidi="ar-DZ"/>
        </w:rPr>
        <w:t xml:space="preserve">/ </w:t>
      </w:r>
      <w:r w:rsidRPr="0044211F">
        <w:rPr>
          <w:rFonts w:ascii="Times New Roman" w:hAnsi="Times New Roman" w:cs="Times New Roman"/>
          <w:b/>
          <w:bCs/>
          <w:color w:val="000000" w:themeColor="text1"/>
          <w:sz w:val="32"/>
          <w:szCs w:val="32"/>
          <w:rtl/>
          <w:lang w:eastAsia="fr-FR"/>
        </w:rPr>
        <w:t>حكاية المفتتح:</w:t>
      </w:r>
      <w:r w:rsidRPr="0044211F">
        <w:rPr>
          <w:rFonts w:ascii="Times New Roman" w:hAnsi="Times New Roman" w:cs="Times New Roman"/>
          <w:color w:val="000000" w:themeColor="text1"/>
          <w:sz w:val="32"/>
          <w:szCs w:val="32"/>
          <w:rtl/>
          <w:lang w:eastAsia="fr-FR"/>
        </w:rPr>
        <w:t xml:space="preserve"> و</w:t>
      </w:r>
      <w:r>
        <w:rPr>
          <w:rFonts w:ascii="Times New Roman" w:hAnsi="Times New Roman" w:cs="Times New Roman" w:hint="cs"/>
          <w:color w:val="000000" w:themeColor="text1"/>
          <w:sz w:val="32"/>
          <w:szCs w:val="32"/>
          <w:rtl/>
          <w:lang w:eastAsia="fr-FR"/>
        </w:rPr>
        <w:t>المقصود بها</w:t>
      </w:r>
      <w:r w:rsidRPr="0044211F">
        <w:rPr>
          <w:rFonts w:ascii="Times New Roman" w:hAnsi="Times New Roman" w:cs="Times New Roman"/>
          <w:color w:val="000000" w:themeColor="text1"/>
          <w:sz w:val="32"/>
          <w:szCs w:val="32"/>
          <w:rtl/>
          <w:lang w:eastAsia="fr-FR"/>
        </w:rPr>
        <w:t xml:space="preserve"> حكاية الملك شهريار وما</w:t>
      </w:r>
      <w:r>
        <w:rPr>
          <w:rFonts w:ascii="Times New Roman" w:hAnsi="Times New Roman" w:cs="Times New Roman" w:hint="cs"/>
          <w:color w:val="000000" w:themeColor="text1"/>
          <w:sz w:val="32"/>
          <w:szCs w:val="32"/>
          <w:rtl/>
          <w:lang w:eastAsia="fr-FR"/>
        </w:rPr>
        <w:t xml:space="preserve"> </w:t>
      </w:r>
      <w:r w:rsidRPr="0044211F">
        <w:rPr>
          <w:rFonts w:ascii="Times New Roman" w:hAnsi="Times New Roman" w:cs="Times New Roman"/>
          <w:color w:val="000000" w:themeColor="text1"/>
          <w:sz w:val="32"/>
          <w:szCs w:val="32"/>
          <w:rtl/>
          <w:lang w:eastAsia="fr-FR"/>
        </w:rPr>
        <w:t xml:space="preserve">جرى له من أحداث منذ اكتشافه لخيانة زوجته الأولى </w:t>
      </w:r>
      <w:r>
        <w:rPr>
          <w:rFonts w:ascii="Times New Roman" w:hAnsi="Times New Roman" w:cs="Times New Roman" w:hint="cs"/>
          <w:color w:val="000000" w:themeColor="text1"/>
          <w:sz w:val="32"/>
          <w:szCs w:val="32"/>
          <w:rtl/>
          <w:lang w:eastAsia="fr-FR"/>
        </w:rPr>
        <w:t xml:space="preserve">إلى غاية </w:t>
      </w:r>
      <w:r w:rsidRPr="0044211F">
        <w:rPr>
          <w:rFonts w:ascii="Times New Roman" w:hAnsi="Times New Roman" w:cs="Times New Roman"/>
          <w:color w:val="000000" w:themeColor="text1"/>
          <w:sz w:val="32"/>
          <w:szCs w:val="32"/>
          <w:rtl/>
          <w:lang w:eastAsia="fr-FR"/>
        </w:rPr>
        <w:t xml:space="preserve"> نهاية </w:t>
      </w:r>
      <w:r>
        <w:rPr>
          <w:rFonts w:ascii="Times New Roman" w:hAnsi="Times New Roman" w:cs="Times New Roman" w:hint="cs"/>
          <w:color w:val="000000" w:themeColor="text1"/>
          <w:sz w:val="32"/>
          <w:szCs w:val="32"/>
          <w:rtl/>
          <w:lang w:eastAsia="fr-FR"/>
        </w:rPr>
        <w:t xml:space="preserve"> </w:t>
      </w:r>
      <w:r w:rsidRPr="0044211F">
        <w:rPr>
          <w:rFonts w:ascii="Times New Roman" w:hAnsi="Times New Roman" w:cs="Times New Roman"/>
          <w:color w:val="000000" w:themeColor="text1"/>
          <w:sz w:val="32"/>
          <w:szCs w:val="32"/>
          <w:rtl/>
          <w:lang w:eastAsia="fr-FR"/>
        </w:rPr>
        <w:t>الل</w:t>
      </w:r>
      <w:r>
        <w:rPr>
          <w:rFonts w:ascii="Times New Roman" w:hAnsi="Times New Roman" w:cs="Times New Roman" w:hint="cs"/>
          <w:color w:val="000000" w:themeColor="text1"/>
          <w:sz w:val="32"/>
          <w:szCs w:val="32"/>
          <w:rtl/>
          <w:lang w:eastAsia="fr-FR"/>
        </w:rPr>
        <w:t>ّ</w:t>
      </w:r>
      <w:r w:rsidRPr="0044211F">
        <w:rPr>
          <w:rFonts w:ascii="Times New Roman" w:hAnsi="Times New Roman" w:cs="Times New Roman"/>
          <w:color w:val="000000" w:themeColor="text1"/>
          <w:sz w:val="32"/>
          <w:szCs w:val="32"/>
          <w:rtl/>
          <w:lang w:eastAsia="fr-FR"/>
        </w:rPr>
        <w:t>يالي.</w:t>
      </w:r>
    </w:p>
    <w:p w:rsidR="002B19EA" w:rsidRPr="00A52635" w:rsidRDefault="002B19EA" w:rsidP="00A52635">
      <w:pPr>
        <w:bidi/>
        <w:jc w:val="both"/>
        <w:rPr>
          <w:rFonts w:ascii="Times New Roman" w:hAnsi="Times New Roman" w:cs="Times New Roman"/>
          <w:color w:val="000000" w:themeColor="text1"/>
          <w:sz w:val="32"/>
          <w:szCs w:val="32"/>
          <w:rtl/>
          <w:lang w:eastAsia="fr-FR"/>
        </w:rPr>
      </w:pPr>
      <w:r>
        <w:rPr>
          <w:rFonts w:ascii="Times New Roman" w:hAnsi="Times New Roman" w:cs="Times New Roman" w:hint="cs"/>
          <w:color w:val="000000" w:themeColor="text1"/>
          <w:sz w:val="32"/>
          <w:szCs w:val="32"/>
          <w:rtl/>
          <w:lang w:eastAsia="fr-FR"/>
        </w:rPr>
        <w:t xml:space="preserve">2/ </w:t>
      </w:r>
      <w:r w:rsidRPr="002B19EA">
        <w:rPr>
          <w:rFonts w:ascii="Times New Roman" w:hAnsi="Times New Roman" w:cs="Times New Roman" w:hint="cs"/>
          <w:b/>
          <w:bCs/>
          <w:color w:val="000000" w:themeColor="text1"/>
          <w:sz w:val="32"/>
          <w:szCs w:val="32"/>
          <w:rtl/>
          <w:lang w:eastAsia="fr-FR"/>
        </w:rPr>
        <w:t>حكاي</w:t>
      </w:r>
      <w:r>
        <w:rPr>
          <w:rFonts w:ascii="Times New Roman" w:hAnsi="Times New Roman" w:cs="Times New Roman" w:hint="cs"/>
          <w:b/>
          <w:bCs/>
          <w:color w:val="000000" w:themeColor="text1"/>
          <w:sz w:val="32"/>
          <w:szCs w:val="32"/>
          <w:rtl/>
          <w:lang w:eastAsia="fr-FR"/>
        </w:rPr>
        <w:t>ات</w:t>
      </w:r>
      <w:r w:rsidRPr="002B19EA">
        <w:rPr>
          <w:rFonts w:ascii="Times New Roman" w:hAnsi="Times New Roman" w:cs="Times New Roman" w:hint="cs"/>
          <w:b/>
          <w:bCs/>
          <w:color w:val="000000" w:themeColor="text1"/>
          <w:sz w:val="32"/>
          <w:szCs w:val="32"/>
          <w:rtl/>
          <w:lang w:eastAsia="fr-FR"/>
        </w:rPr>
        <w:t xml:space="preserve"> الإطار</w:t>
      </w:r>
      <w:r w:rsidRPr="000F2E4D">
        <w:rPr>
          <w:rFonts w:ascii="Traditional Arabic" w:hAnsi="Traditional Arabic" w:cs="Traditional Arabic"/>
          <w:color w:val="000000" w:themeColor="text1"/>
          <w:sz w:val="44"/>
          <w:szCs w:val="44"/>
          <w:rtl/>
          <w:lang w:eastAsia="fr-FR"/>
        </w:rPr>
        <w:t xml:space="preserve">: </w:t>
      </w:r>
      <w:r w:rsidRPr="00A52635">
        <w:rPr>
          <w:rFonts w:ascii="Times New Roman" w:hAnsi="Times New Roman" w:cs="Times New Roman"/>
          <w:color w:val="000000" w:themeColor="text1"/>
          <w:sz w:val="32"/>
          <w:szCs w:val="32"/>
          <w:rtl/>
          <w:lang w:eastAsia="fr-FR"/>
        </w:rPr>
        <w:t xml:space="preserve">وهي الحكايات التي أخذت </w:t>
      </w:r>
      <w:r w:rsidR="009B5BD3">
        <w:rPr>
          <w:rFonts w:ascii="Times New Roman" w:hAnsi="Times New Roman" w:cs="Times New Roman" w:hint="cs"/>
          <w:color w:val="000000" w:themeColor="text1"/>
          <w:sz w:val="32"/>
          <w:szCs w:val="32"/>
          <w:rtl/>
          <w:lang w:eastAsia="fr-FR"/>
        </w:rPr>
        <w:t>إ</w:t>
      </w:r>
      <w:r w:rsidR="009B5BD3">
        <w:rPr>
          <w:rFonts w:ascii="Times New Roman" w:hAnsi="Times New Roman" w:cs="Times New Roman"/>
          <w:color w:val="000000" w:themeColor="text1"/>
          <w:sz w:val="32"/>
          <w:szCs w:val="32"/>
          <w:rtl/>
          <w:lang w:eastAsia="fr-FR"/>
        </w:rPr>
        <w:t>بن</w:t>
      </w:r>
      <w:r w:rsidR="009B5BD3">
        <w:rPr>
          <w:rFonts w:ascii="Times New Roman" w:hAnsi="Times New Roman" w:cs="Times New Roman" w:hint="cs"/>
          <w:color w:val="000000" w:themeColor="text1"/>
          <w:sz w:val="32"/>
          <w:szCs w:val="32"/>
          <w:rtl/>
          <w:lang w:eastAsia="fr-FR"/>
        </w:rPr>
        <w:t>ة</w:t>
      </w:r>
      <w:r w:rsidR="00A52635" w:rsidRPr="00A52635">
        <w:rPr>
          <w:rFonts w:ascii="Times New Roman" w:hAnsi="Times New Roman" w:cs="Times New Roman"/>
          <w:color w:val="000000" w:themeColor="text1"/>
          <w:sz w:val="32"/>
          <w:szCs w:val="32"/>
          <w:rtl/>
          <w:lang w:eastAsia="fr-FR"/>
        </w:rPr>
        <w:t xml:space="preserve"> الوزير "</w:t>
      </w:r>
      <w:r w:rsidRPr="00A52635">
        <w:rPr>
          <w:rFonts w:ascii="Times New Roman" w:hAnsi="Times New Roman" w:cs="Times New Roman"/>
          <w:color w:val="000000" w:themeColor="text1"/>
          <w:sz w:val="32"/>
          <w:szCs w:val="32"/>
          <w:rtl/>
          <w:lang w:eastAsia="fr-FR"/>
        </w:rPr>
        <w:t>شهرزاد</w:t>
      </w:r>
      <w:r w:rsidR="00A52635" w:rsidRPr="00A52635">
        <w:rPr>
          <w:rFonts w:ascii="Times New Roman" w:hAnsi="Times New Roman" w:cs="Times New Roman"/>
          <w:color w:val="000000" w:themeColor="text1"/>
          <w:sz w:val="32"/>
          <w:szCs w:val="32"/>
          <w:rtl/>
          <w:lang w:eastAsia="fr-FR"/>
        </w:rPr>
        <w:t>"</w:t>
      </w:r>
      <w:r w:rsidRPr="00A52635">
        <w:rPr>
          <w:rFonts w:ascii="Times New Roman" w:hAnsi="Times New Roman" w:cs="Times New Roman"/>
          <w:color w:val="000000" w:themeColor="text1"/>
          <w:sz w:val="32"/>
          <w:szCs w:val="32"/>
          <w:rtl/>
          <w:lang w:eastAsia="fr-FR"/>
        </w:rPr>
        <w:t xml:space="preserve"> تقص</w:t>
      </w:r>
      <w:r w:rsidR="00A52635" w:rsidRPr="00A52635">
        <w:rPr>
          <w:rFonts w:ascii="Times New Roman" w:hAnsi="Times New Roman" w:cs="Times New Roman"/>
          <w:color w:val="000000" w:themeColor="text1"/>
          <w:sz w:val="32"/>
          <w:szCs w:val="32"/>
          <w:rtl/>
          <w:lang w:eastAsia="fr-FR"/>
        </w:rPr>
        <w:t>ُّ</w:t>
      </w:r>
      <w:r w:rsidRPr="00A52635">
        <w:rPr>
          <w:rFonts w:ascii="Times New Roman" w:hAnsi="Times New Roman" w:cs="Times New Roman"/>
          <w:color w:val="000000" w:themeColor="text1"/>
          <w:sz w:val="32"/>
          <w:szCs w:val="32"/>
          <w:rtl/>
          <w:lang w:eastAsia="fr-FR"/>
        </w:rPr>
        <w:t xml:space="preserve">ها </w:t>
      </w:r>
      <w:r w:rsidR="00A52635" w:rsidRPr="00A52635">
        <w:rPr>
          <w:rFonts w:ascii="Times New Roman" w:hAnsi="Times New Roman" w:cs="Times New Roman"/>
          <w:color w:val="000000" w:themeColor="text1"/>
          <w:sz w:val="32"/>
          <w:szCs w:val="32"/>
          <w:rtl/>
          <w:lang w:eastAsia="fr-FR"/>
        </w:rPr>
        <w:t>على مسامع</w:t>
      </w:r>
      <w:r w:rsidRPr="00A52635">
        <w:rPr>
          <w:rFonts w:ascii="Times New Roman" w:hAnsi="Times New Roman" w:cs="Times New Roman"/>
          <w:color w:val="000000" w:themeColor="text1"/>
          <w:sz w:val="32"/>
          <w:szCs w:val="32"/>
          <w:rtl/>
          <w:lang w:eastAsia="fr-FR"/>
        </w:rPr>
        <w:t xml:space="preserve"> زوجها الملك </w:t>
      </w:r>
      <w:r w:rsidR="00A52635" w:rsidRPr="00A52635">
        <w:rPr>
          <w:rFonts w:ascii="Times New Roman" w:hAnsi="Times New Roman" w:cs="Times New Roman"/>
          <w:color w:val="000000" w:themeColor="text1"/>
          <w:sz w:val="32"/>
          <w:szCs w:val="32"/>
          <w:rtl/>
          <w:lang w:eastAsia="fr-FR"/>
        </w:rPr>
        <w:t>"</w:t>
      </w:r>
      <w:r w:rsidRPr="00A52635">
        <w:rPr>
          <w:rFonts w:ascii="Times New Roman" w:hAnsi="Times New Roman" w:cs="Times New Roman"/>
          <w:color w:val="000000" w:themeColor="text1"/>
          <w:sz w:val="32"/>
          <w:szCs w:val="32"/>
          <w:rtl/>
          <w:lang w:eastAsia="fr-FR"/>
        </w:rPr>
        <w:t>شهريار</w:t>
      </w:r>
      <w:r w:rsidR="00A52635" w:rsidRPr="00A52635">
        <w:rPr>
          <w:rFonts w:ascii="Times New Roman" w:hAnsi="Times New Roman" w:cs="Times New Roman"/>
          <w:color w:val="000000" w:themeColor="text1"/>
          <w:sz w:val="32"/>
          <w:szCs w:val="32"/>
          <w:rtl/>
          <w:lang w:eastAsia="fr-FR"/>
        </w:rPr>
        <w:t>" لتنْقِذَ بنات زمانها من غضبه.</w:t>
      </w:r>
    </w:p>
    <w:p w:rsidR="002B19EA" w:rsidRPr="00201B42" w:rsidRDefault="00A52635" w:rsidP="00201B42">
      <w:pPr>
        <w:bidi/>
        <w:jc w:val="both"/>
        <w:rPr>
          <w:rFonts w:ascii="Times New Roman" w:hAnsi="Times New Roman" w:cs="Times New Roman"/>
          <w:color w:val="000000" w:themeColor="text1"/>
          <w:sz w:val="32"/>
          <w:szCs w:val="32"/>
          <w:rtl/>
          <w:lang w:eastAsia="fr-FR" w:bidi="ar-DZ"/>
        </w:rPr>
      </w:pPr>
      <w:r>
        <w:rPr>
          <w:rFonts w:ascii="Times New Roman" w:hAnsi="Times New Roman" w:cs="Times New Roman" w:hint="cs"/>
          <w:color w:val="000000" w:themeColor="text1"/>
          <w:sz w:val="32"/>
          <w:szCs w:val="32"/>
          <w:rtl/>
          <w:lang w:eastAsia="fr-FR"/>
        </w:rPr>
        <w:t xml:space="preserve">3/ </w:t>
      </w:r>
      <w:r w:rsidRPr="00A52635">
        <w:rPr>
          <w:rFonts w:ascii="Times New Roman" w:hAnsi="Times New Roman" w:cs="Times New Roman" w:hint="cs"/>
          <w:b/>
          <w:bCs/>
          <w:color w:val="000000" w:themeColor="text1"/>
          <w:sz w:val="32"/>
          <w:szCs w:val="32"/>
          <w:rtl/>
          <w:lang w:eastAsia="fr-FR"/>
        </w:rPr>
        <w:t>حكايات تضمينية</w:t>
      </w:r>
      <w:r>
        <w:rPr>
          <w:rFonts w:ascii="Times New Roman" w:hAnsi="Times New Roman" w:cs="Times New Roman" w:hint="cs"/>
          <w:color w:val="000000" w:themeColor="text1"/>
          <w:sz w:val="32"/>
          <w:szCs w:val="32"/>
          <w:rtl/>
          <w:lang w:eastAsia="fr-FR"/>
        </w:rPr>
        <w:t>:</w:t>
      </w:r>
      <w:r w:rsidR="00201B42" w:rsidRPr="00201B42">
        <w:rPr>
          <w:rtl/>
        </w:rPr>
        <w:t xml:space="preserve"> </w:t>
      </w:r>
      <w:r w:rsidR="00201B42" w:rsidRPr="00201B42">
        <w:rPr>
          <w:sz w:val="32"/>
          <w:szCs w:val="32"/>
          <w:rtl/>
        </w:rPr>
        <w:t>أ</w:t>
      </w:r>
      <w:r w:rsidR="00201B42">
        <w:rPr>
          <w:sz w:val="32"/>
          <w:szCs w:val="32"/>
          <w:rtl/>
        </w:rPr>
        <w:t>ي الحكايات التي جاءت ضمن حكايات</w:t>
      </w:r>
      <w:r w:rsidR="00201B42">
        <w:rPr>
          <w:rFonts w:hint="cs"/>
          <w:sz w:val="32"/>
          <w:szCs w:val="32"/>
          <w:rtl/>
        </w:rPr>
        <w:t xml:space="preserve"> </w:t>
      </w:r>
      <w:r w:rsidR="00201B42" w:rsidRPr="00201B42">
        <w:rPr>
          <w:sz w:val="32"/>
          <w:szCs w:val="32"/>
          <w:rtl/>
        </w:rPr>
        <w:t>الإطار</w:t>
      </w:r>
      <w:r w:rsidR="00201B42">
        <w:rPr>
          <w:rFonts w:ascii="Times New Roman" w:hAnsi="Times New Roman" w:cs="Times New Roman" w:hint="cs"/>
          <w:color w:val="000000" w:themeColor="text1"/>
          <w:sz w:val="32"/>
          <w:szCs w:val="32"/>
          <w:rtl/>
          <w:lang w:eastAsia="fr-FR"/>
        </w:rPr>
        <w:t>،</w:t>
      </w:r>
      <w:r w:rsidR="00201B42">
        <w:rPr>
          <w:rFonts w:hint="cs"/>
          <w:sz w:val="32"/>
          <w:szCs w:val="32"/>
          <w:rtl/>
        </w:rPr>
        <w:t xml:space="preserve"> </w:t>
      </w:r>
      <w:r w:rsidR="00201B42" w:rsidRPr="00201B42">
        <w:rPr>
          <w:rFonts w:hint="cs"/>
          <w:sz w:val="32"/>
          <w:szCs w:val="32"/>
          <w:rtl/>
        </w:rPr>
        <w:t>وس</w:t>
      </w:r>
      <w:r w:rsidR="00201B42">
        <w:rPr>
          <w:rFonts w:hint="cs"/>
          <w:sz w:val="32"/>
          <w:szCs w:val="32"/>
          <w:rtl/>
        </w:rPr>
        <w:t>ُ</w:t>
      </w:r>
      <w:r w:rsidR="00201B42" w:rsidRPr="00201B42">
        <w:rPr>
          <w:rFonts w:hint="cs"/>
          <w:sz w:val="32"/>
          <w:szCs w:val="32"/>
          <w:rtl/>
        </w:rPr>
        <w:t>ميت تضمينية لأنّ</w:t>
      </w:r>
      <w:r w:rsidR="00201B42" w:rsidRPr="00201B42">
        <w:rPr>
          <w:rtl/>
        </w:rPr>
        <w:t xml:space="preserve"> </w:t>
      </w:r>
      <w:r w:rsidR="00201B42" w:rsidRPr="00201B42">
        <w:rPr>
          <w:sz w:val="32"/>
          <w:szCs w:val="32"/>
          <w:rtl/>
        </w:rPr>
        <w:t>لها ما يعلل سبب ورودها داخل حكايات الإطار</w:t>
      </w:r>
      <w:r w:rsidR="00201B42">
        <w:rPr>
          <w:rFonts w:hint="cs"/>
          <w:sz w:val="32"/>
          <w:szCs w:val="32"/>
          <w:rtl/>
        </w:rPr>
        <w:t>.</w:t>
      </w:r>
    </w:p>
    <w:p w:rsidR="00201B42" w:rsidRDefault="00201B42" w:rsidP="00201B42">
      <w:pPr>
        <w:bidi/>
        <w:jc w:val="both"/>
        <w:rPr>
          <w:rFonts w:ascii="Times New Roman" w:hAnsi="Times New Roman" w:cs="Times New Roman" w:hint="cs"/>
          <w:color w:val="000000" w:themeColor="text1"/>
          <w:sz w:val="32"/>
          <w:szCs w:val="32"/>
          <w:rtl/>
          <w:lang w:eastAsia="fr-FR" w:bidi="ar-DZ"/>
        </w:rPr>
      </w:pPr>
      <w:r>
        <w:rPr>
          <w:rFonts w:ascii="Times New Roman" w:hAnsi="Times New Roman" w:cs="Times New Roman" w:hint="cs"/>
          <w:color w:val="000000" w:themeColor="text1"/>
          <w:sz w:val="32"/>
          <w:szCs w:val="32"/>
          <w:rtl/>
          <w:lang w:eastAsia="fr-FR"/>
        </w:rPr>
        <w:t xml:space="preserve">4/ </w:t>
      </w:r>
      <w:r w:rsidRPr="00201B42">
        <w:rPr>
          <w:rFonts w:ascii="Times New Roman" w:hAnsi="Times New Roman" w:cs="Times New Roman" w:hint="cs"/>
          <w:b/>
          <w:bCs/>
          <w:color w:val="000000" w:themeColor="text1"/>
          <w:sz w:val="32"/>
          <w:szCs w:val="32"/>
          <w:rtl/>
          <w:lang w:eastAsia="fr-FR"/>
        </w:rPr>
        <w:t>حكايات خارج السياق</w:t>
      </w:r>
      <w:r>
        <w:rPr>
          <w:rFonts w:ascii="Times New Roman" w:hAnsi="Times New Roman" w:cs="Times New Roman" w:hint="cs"/>
          <w:color w:val="000000" w:themeColor="text1"/>
          <w:sz w:val="32"/>
          <w:szCs w:val="32"/>
          <w:rtl/>
          <w:lang w:eastAsia="fr-FR"/>
        </w:rPr>
        <w:t>:</w:t>
      </w:r>
      <w:r w:rsidRPr="00201B42">
        <w:rPr>
          <w:rtl/>
        </w:rPr>
        <w:t xml:space="preserve"> </w:t>
      </w:r>
      <w:r w:rsidRPr="00201B42">
        <w:rPr>
          <w:rFonts w:hint="cs"/>
          <w:sz w:val="32"/>
          <w:szCs w:val="32"/>
          <w:rtl/>
        </w:rPr>
        <w:t xml:space="preserve">عن هذه الحكايات بكونها خارج السياق يمكن القول لكونها </w:t>
      </w:r>
      <w:r w:rsidRPr="00201B42">
        <w:rPr>
          <w:sz w:val="32"/>
          <w:szCs w:val="32"/>
          <w:rtl/>
        </w:rPr>
        <w:t>لا</w:t>
      </w:r>
      <w:r>
        <w:rPr>
          <w:sz w:val="32"/>
          <w:szCs w:val="32"/>
          <w:rtl/>
        </w:rPr>
        <w:t xml:space="preserve"> تفيد المحتوى العام لحكايات </w:t>
      </w:r>
      <w:r w:rsidRPr="00201B42">
        <w:rPr>
          <w:sz w:val="32"/>
          <w:szCs w:val="32"/>
          <w:rtl/>
        </w:rPr>
        <w:t>الإطار</w:t>
      </w:r>
      <w:r>
        <w:rPr>
          <w:sz w:val="32"/>
          <w:szCs w:val="32"/>
        </w:rPr>
        <w:t xml:space="preserve"> </w:t>
      </w:r>
      <w:r>
        <w:rPr>
          <w:rFonts w:hint="cs"/>
          <w:sz w:val="32"/>
          <w:szCs w:val="32"/>
          <w:rtl/>
          <w:lang w:bidi="ar-DZ"/>
        </w:rPr>
        <w:t>لكمن قد تدعم نوعا ما الحكايات التضمينية.</w:t>
      </w:r>
    </w:p>
    <w:p w:rsidR="00692D1F" w:rsidRDefault="00692D1F" w:rsidP="00692D1F">
      <w:pPr>
        <w:bidi/>
        <w:jc w:val="both"/>
        <w:rPr>
          <w:rFonts w:ascii="Times New Roman" w:hAnsi="Times New Roman" w:cs="Times New Roman" w:hint="cs"/>
          <w:b/>
          <w:bCs/>
          <w:color w:val="000000" w:themeColor="text1"/>
          <w:sz w:val="32"/>
          <w:szCs w:val="32"/>
          <w:rtl/>
          <w:lang w:eastAsia="fr-FR" w:bidi="ar-DZ"/>
        </w:rPr>
      </w:pPr>
      <w:r w:rsidRPr="00692D1F">
        <w:rPr>
          <w:rFonts w:ascii="Times New Roman" w:hAnsi="Times New Roman" w:cs="Times New Roman" w:hint="cs"/>
          <w:b/>
          <w:bCs/>
          <w:color w:val="000000" w:themeColor="text1"/>
          <w:sz w:val="32"/>
          <w:szCs w:val="32"/>
          <w:rtl/>
          <w:lang w:eastAsia="fr-FR" w:bidi="ar-DZ"/>
        </w:rPr>
        <w:t>أهمية حكايات الف ليلة وليلة:</w:t>
      </w:r>
    </w:p>
    <w:p w:rsidR="00692D1F" w:rsidRDefault="00692D1F" w:rsidP="0002472D">
      <w:pPr>
        <w:bidi/>
        <w:jc w:val="both"/>
        <w:rPr>
          <w:rFonts w:ascii="Times New Roman" w:hAnsi="Times New Roman" w:cs="Times New Roman" w:hint="cs"/>
          <w:color w:val="000000" w:themeColor="text1"/>
          <w:sz w:val="32"/>
          <w:szCs w:val="32"/>
          <w:rtl/>
          <w:lang w:eastAsia="fr-FR" w:bidi="ar-DZ"/>
        </w:rPr>
      </w:pPr>
      <w:r>
        <w:rPr>
          <w:rFonts w:ascii="Times New Roman" w:hAnsi="Times New Roman" w:cs="Times New Roman" w:hint="cs"/>
          <w:b/>
          <w:bCs/>
          <w:color w:val="000000" w:themeColor="text1"/>
          <w:sz w:val="32"/>
          <w:szCs w:val="32"/>
          <w:rtl/>
          <w:lang w:eastAsia="fr-FR" w:bidi="ar-DZ"/>
        </w:rPr>
        <w:t xml:space="preserve">  </w:t>
      </w:r>
      <w:r>
        <w:rPr>
          <w:rFonts w:ascii="Times New Roman" w:hAnsi="Times New Roman" w:cs="Times New Roman" w:hint="cs"/>
          <w:color w:val="000000" w:themeColor="text1"/>
          <w:sz w:val="32"/>
          <w:szCs w:val="32"/>
          <w:rtl/>
          <w:lang w:eastAsia="fr-FR" w:bidi="ar-DZ"/>
        </w:rPr>
        <w:t xml:space="preserve">  لقد كانت حكايات ألف ليلة وليلة لِلك</w:t>
      </w:r>
      <w:r w:rsidR="0002472D">
        <w:rPr>
          <w:rFonts w:ascii="Times New Roman" w:hAnsi="Times New Roman" w:cs="Times New Roman" w:hint="cs"/>
          <w:color w:val="000000" w:themeColor="text1"/>
          <w:sz w:val="32"/>
          <w:szCs w:val="32"/>
          <w:rtl/>
          <w:lang w:eastAsia="fr-FR" w:bidi="ar-DZ"/>
        </w:rPr>
        <w:t>ُ</w:t>
      </w:r>
      <w:r>
        <w:rPr>
          <w:rFonts w:ascii="Times New Roman" w:hAnsi="Times New Roman" w:cs="Times New Roman" w:hint="cs"/>
          <w:color w:val="000000" w:themeColor="text1"/>
          <w:sz w:val="32"/>
          <w:szCs w:val="32"/>
          <w:rtl/>
          <w:lang w:eastAsia="fr-FR" w:bidi="ar-DZ"/>
        </w:rPr>
        <w:t>تّاب والن</w:t>
      </w:r>
      <w:r w:rsidR="0002472D">
        <w:rPr>
          <w:rFonts w:ascii="Times New Roman" w:hAnsi="Times New Roman" w:cs="Times New Roman" w:hint="cs"/>
          <w:color w:val="000000" w:themeColor="text1"/>
          <w:sz w:val="32"/>
          <w:szCs w:val="32"/>
          <w:rtl/>
          <w:lang w:eastAsia="fr-FR" w:bidi="ar-DZ"/>
        </w:rPr>
        <w:t>ُّ</w:t>
      </w:r>
      <w:r>
        <w:rPr>
          <w:rFonts w:ascii="Times New Roman" w:hAnsi="Times New Roman" w:cs="Times New Roman" w:hint="cs"/>
          <w:color w:val="000000" w:themeColor="text1"/>
          <w:sz w:val="32"/>
          <w:szCs w:val="32"/>
          <w:rtl/>
          <w:lang w:eastAsia="fr-FR" w:bidi="ar-DZ"/>
        </w:rPr>
        <w:t xml:space="preserve">قاد مَكمنا لتوليد الخيال وشتّى </w:t>
      </w:r>
      <w:r w:rsidR="0002472D">
        <w:rPr>
          <w:rFonts w:ascii="Times New Roman" w:hAnsi="Times New Roman" w:cs="Times New Roman" w:hint="cs"/>
          <w:color w:val="000000" w:themeColor="text1"/>
          <w:sz w:val="32"/>
          <w:szCs w:val="32"/>
          <w:rtl/>
          <w:lang w:eastAsia="fr-FR" w:bidi="ar-DZ"/>
        </w:rPr>
        <w:t>أ</w:t>
      </w:r>
      <w:r>
        <w:rPr>
          <w:rFonts w:ascii="Times New Roman" w:hAnsi="Times New Roman" w:cs="Times New Roman" w:hint="cs"/>
          <w:color w:val="000000" w:themeColor="text1"/>
          <w:sz w:val="32"/>
          <w:szCs w:val="32"/>
          <w:rtl/>
          <w:lang w:eastAsia="fr-FR" w:bidi="ar-DZ"/>
        </w:rPr>
        <w:t xml:space="preserve">ساليب الحكي وكذا </w:t>
      </w:r>
      <w:r w:rsidR="0002472D">
        <w:rPr>
          <w:rFonts w:ascii="Times New Roman" w:hAnsi="Times New Roman" w:cs="Times New Roman" w:hint="cs"/>
          <w:color w:val="000000" w:themeColor="text1"/>
          <w:sz w:val="32"/>
          <w:szCs w:val="32"/>
          <w:rtl/>
          <w:lang w:eastAsia="fr-FR" w:bidi="ar-DZ"/>
        </w:rPr>
        <w:t>ل</w:t>
      </w:r>
      <w:r>
        <w:rPr>
          <w:rFonts w:ascii="Times New Roman" w:hAnsi="Times New Roman" w:cs="Times New Roman" w:hint="cs"/>
          <w:color w:val="000000" w:themeColor="text1"/>
          <w:sz w:val="32"/>
          <w:szCs w:val="32"/>
          <w:rtl/>
          <w:lang w:eastAsia="fr-FR" w:bidi="ar-DZ"/>
        </w:rPr>
        <w:t xml:space="preserve">تناسل العوالم البعيدة (الغرائبية والعجائبية) في المتون القصصية،فالأماكن المسكونة بالعفاريت والجن والسحرة والتي  تتقاسم الفضاء مع الكائنات البشرية كفيلة بتفجير اللوحات الفنية وإثارة الذوق الجمالي والزاد المعرفي لدى المتلقيين،وتكمن أهمية هذه الحكايات في </w:t>
      </w:r>
      <w:r w:rsidR="0002472D" w:rsidRPr="0002472D">
        <w:rPr>
          <w:rFonts w:ascii="Times New Roman" w:hAnsi="Times New Roman" w:cs="Times New Roman" w:hint="cs"/>
          <w:b/>
          <w:bCs/>
          <w:color w:val="000000" w:themeColor="text1"/>
          <w:sz w:val="32"/>
          <w:szCs w:val="32"/>
          <w:rtl/>
          <w:lang w:eastAsia="fr-FR" w:bidi="ar-DZ"/>
        </w:rPr>
        <w:t xml:space="preserve">" </w:t>
      </w:r>
      <w:r>
        <w:rPr>
          <w:rFonts w:ascii="Times New Roman" w:hAnsi="Times New Roman" w:cs="Times New Roman" w:hint="cs"/>
          <w:color w:val="000000" w:themeColor="text1"/>
          <w:sz w:val="32"/>
          <w:szCs w:val="32"/>
          <w:rtl/>
          <w:lang w:eastAsia="fr-FR" w:bidi="ar-DZ"/>
        </w:rPr>
        <w:t xml:space="preserve">كونها تعبّر عن رؤية شمولية لحياة المجتمعات الإنسانية في حضارات متعدّدة ومتعاقبة، إذْ تحملُ في متونها هواجس </w:t>
      </w:r>
      <w:r w:rsidR="0002472D">
        <w:rPr>
          <w:rFonts w:ascii="Times New Roman" w:hAnsi="Times New Roman" w:cs="Times New Roman" w:hint="cs"/>
          <w:color w:val="000000" w:themeColor="text1"/>
          <w:sz w:val="32"/>
          <w:szCs w:val="32"/>
          <w:rtl/>
          <w:lang w:eastAsia="fr-FR" w:bidi="ar-DZ"/>
        </w:rPr>
        <w:t>النفس</w:t>
      </w:r>
      <w:r>
        <w:rPr>
          <w:rFonts w:ascii="Times New Roman" w:hAnsi="Times New Roman" w:cs="Times New Roman" w:hint="cs"/>
          <w:color w:val="000000" w:themeColor="text1"/>
          <w:sz w:val="32"/>
          <w:szCs w:val="32"/>
          <w:rtl/>
          <w:lang w:eastAsia="fr-FR" w:bidi="ar-DZ"/>
        </w:rPr>
        <w:t xml:space="preserve"> البشري</w:t>
      </w:r>
      <w:r w:rsidR="0002472D">
        <w:rPr>
          <w:rFonts w:ascii="Times New Roman" w:hAnsi="Times New Roman" w:cs="Times New Roman" w:hint="cs"/>
          <w:color w:val="000000" w:themeColor="text1"/>
          <w:sz w:val="32"/>
          <w:szCs w:val="32"/>
          <w:rtl/>
          <w:lang w:eastAsia="fr-FR" w:bidi="ar-DZ"/>
        </w:rPr>
        <w:t>ة بأحلامها وأحزانها ومصائبها وخيباتها وتناقضاتها،فهي تكشف عمّا يعتملُ في هذه النفس من شرور وآثام من جهة، وصفاء ونقاء وحبّ للخير والفضيلة من جهة أخرى، ومن هنا فإنّ هذه الحكايات تجسّد كثيرا من الرؤى والمفاهيم والقيم التي تؤمن بها الجماعات البشرية وتتعامل بها مع جماعات أخرى</w:t>
      </w:r>
      <w:r w:rsidR="0002472D" w:rsidRPr="0002472D">
        <w:rPr>
          <w:rFonts w:ascii="Times New Roman" w:hAnsi="Times New Roman" w:cs="Times New Roman" w:hint="cs"/>
          <w:b/>
          <w:bCs/>
          <w:color w:val="000000" w:themeColor="text1"/>
          <w:sz w:val="32"/>
          <w:szCs w:val="32"/>
          <w:rtl/>
          <w:lang w:eastAsia="fr-FR" w:bidi="ar-DZ"/>
        </w:rPr>
        <w:t>"</w:t>
      </w:r>
      <w:r w:rsidR="0002472D">
        <w:rPr>
          <w:rFonts w:ascii="Times New Roman" w:hAnsi="Times New Roman" w:cs="Times New Roman" w:hint="cs"/>
          <w:color w:val="000000" w:themeColor="text1"/>
          <w:sz w:val="32"/>
          <w:szCs w:val="32"/>
          <w:rtl/>
          <w:lang w:eastAsia="fr-FR" w:bidi="ar-DZ"/>
        </w:rPr>
        <w:t xml:space="preserve"> ( مقال </w:t>
      </w:r>
      <w:r w:rsidR="0002472D">
        <w:rPr>
          <w:rFonts w:ascii="Times New Roman" w:hAnsi="Times New Roman" w:cs="Times New Roman"/>
          <w:color w:val="000000" w:themeColor="text1"/>
          <w:sz w:val="32"/>
          <w:szCs w:val="32"/>
          <w:rtl/>
          <w:lang w:eastAsia="fr-FR" w:bidi="ar-DZ"/>
        </w:rPr>
        <w:t>ﻟ</w:t>
      </w:r>
      <w:r w:rsidR="0002472D">
        <w:rPr>
          <w:rFonts w:ascii="Times New Roman" w:hAnsi="Times New Roman" w:cs="Times New Roman" w:hint="cs"/>
          <w:color w:val="000000" w:themeColor="text1"/>
          <w:sz w:val="32"/>
          <w:szCs w:val="32"/>
          <w:rtl/>
          <w:lang w:eastAsia="fr-FR" w:bidi="ar-DZ"/>
        </w:rPr>
        <w:t>:محمد عبد الرحمان يونس، منشور بتاريخ:20/05/2020 بتصرف).</w:t>
      </w:r>
    </w:p>
    <w:p w:rsidR="0062761D" w:rsidRDefault="0062761D" w:rsidP="002E650B">
      <w:pPr>
        <w:bidi/>
        <w:jc w:val="both"/>
        <w:rPr>
          <w:rFonts w:ascii="Times New Roman" w:hAnsi="Times New Roman" w:cs="Times New Roman" w:hint="cs"/>
          <w:color w:val="000000" w:themeColor="text1"/>
          <w:sz w:val="32"/>
          <w:szCs w:val="32"/>
          <w:rtl/>
          <w:lang w:eastAsia="fr-FR" w:bidi="ar-DZ"/>
        </w:rPr>
      </w:pPr>
      <w:r>
        <w:rPr>
          <w:rFonts w:ascii="Times New Roman" w:hAnsi="Times New Roman" w:cs="Times New Roman" w:hint="cs"/>
          <w:color w:val="000000" w:themeColor="text1"/>
          <w:sz w:val="32"/>
          <w:szCs w:val="32"/>
          <w:rtl/>
          <w:lang w:eastAsia="fr-FR" w:bidi="ar-DZ"/>
        </w:rPr>
        <w:t xml:space="preserve">السرد: </w:t>
      </w:r>
      <w:r w:rsidR="002E650B">
        <w:rPr>
          <w:rFonts w:ascii="Times New Roman" w:hAnsi="Times New Roman" w:cs="Times New Roman" w:hint="cs"/>
          <w:color w:val="000000" w:themeColor="text1"/>
          <w:sz w:val="32"/>
          <w:szCs w:val="32"/>
          <w:rtl/>
          <w:lang w:eastAsia="fr-FR" w:bidi="ar-DZ"/>
        </w:rPr>
        <w:t>هو</w:t>
      </w:r>
      <w:r w:rsidR="004F742E">
        <w:rPr>
          <w:rFonts w:ascii="Times New Roman" w:hAnsi="Times New Roman" w:cs="Times New Roman" w:hint="cs"/>
          <w:color w:val="000000" w:themeColor="text1"/>
          <w:sz w:val="32"/>
          <w:szCs w:val="32"/>
          <w:rtl/>
          <w:lang w:eastAsia="fr-FR" w:bidi="ar-DZ"/>
        </w:rPr>
        <w:t xml:space="preserve"> </w:t>
      </w:r>
      <w:r>
        <w:rPr>
          <w:rFonts w:ascii="Times New Roman" w:hAnsi="Times New Roman" w:cs="Times New Roman" w:hint="cs"/>
          <w:color w:val="000000" w:themeColor="text1"/>
          <w:sz w:val="32"/>
          <w:szCs w:val="32"/>
          <w:rtl/>
          <w:lang w:eastAsia="fr-FR" w:bidi="ar-DZ"/>
        </w:rPr>
        <w:t xml:space="preserve">عرض لحدث أو لمجموعة من الأحداث </w:t>
      </w:r>
      <w:r w:rsidR="002E650B">
        <w:rPr>
          <w:rFonts w:ascii="Times New Roman" w:hAnsi="Times New Roman" w:cs="Times New Roman" w:hint="cs"/>
          <w:color w:val="000000" w:themeColor="text1"/>
          <w:sz w:val="32"/>
          <w:szCs w:val="32"/>
          <w:rtl/>
          <w:lang w:eastAsia="fr-FR" w:bidi="ar-DZ"/>
        </w:rPr>
        <w:t xml:space="preserve">، عرض يتم عن طريق اللّغة. سواء </w:t>
      </w:r>
      <w:r w:rsidR="004F742E">
        <w:rPr>
          <w:rFonts w:ascii="Times New Roman" w:hAnsi="Times New Roman" w:cs="Times New Roman" w:hint="cs"/>
          <w:color w:val="000000" w:themeColor="text1"/>
          <w:sz w:val="32"/>
          <w:szCs w:val="32"/>
          <w:rtl/>
          <w:lang w:eastAsia="fr-FR" w:bidi="ar-DZ"/>
        </w:rPr>
        <w:t>في جانبها الشفاهي</w:t>
      </w:r>
      <w:r w:rsidR="002E650B">
        <w:rPr>
          <w:rFonts w:ascii="Times New Roman" w:hAnsi="Times New Roman" w:cs="Times New Roman" w:hint="cs"/>
          <w:color w:val="000000" w:themeColor="text1"/>
          <w:sz w:val="32"/>
          <w:szCs w:val="32"/>
          <w:rtl/>
          <w:lang w:eastAsia="fr-FR" w:bidi="ar-DZ"/>
        </w:rPr>
        <w:t xml:space="preserve"> أو </w:t>
      </w:r>
      <w:r w:rsidR="004F742E">
        <w:rPr>
          <w:rFonts w:ascii="Times New Roman" w:hAnsi="Times New Roman" w:cs="Times New Roman" w:hint="cs"/>
          <w:color w:val="000000" w:themeColor="text1"/>
          <w:sz w:val="32"/>
          <w:szCs w:val="32"/>
          <w:rtl/>
          <w:lang w:eastAsia="fr-FR" w:bidi="ar-DZ"/>
        </w:rPr>
        <w:t>الكتابي</w:t>
      </w:r>
      <w:r w:rsidR="002E650B">
        <w:rPr>
          <w:rFonts w:ascii="Times New Roman" w:hAnsi="Times New Roman" w:cs="Times New Roman" w:hint="cs"/>
          <w:color w:val="000000" w:themeColor="text1"/>
          <w:sz w:val="32"/>
          <w:szCs w:val="32"/>
          <w:rtl/>
          <w:lang w:eastAsia="fr-FR" w:bidi="ar-DZ"/>
        </w:rPr>
        <w:t>.</w:t>
      </w:r>
    </w:p>
    <w:p w:rsidR="002E650B" w:rsidRDefault="002E650B" w:rsidP="002E650B">
      <w:pPr>
        <w:bidi/>
        <w:jc w:val="both"/>
        <w:rPr>
          <w:rFonts w:ascii="Times New Roman" w:hAnsi="Times New Roman" w:cs="Times New Roman" w:hint="cs"/>
          <w:color w:val="000000" w:themeColor="text1"/>
          <w:sz w:val="32"/>
          <w:szCs w:val="32"/>
          <w:rtl/>
          <w:lang w:eastAsia="fr-FR" w:bidi="ar-DZ"/>
        </w:rPr>
      </w:pPr>
      <w:r>
        <w:rPr>
          <w:rFonts w:ascii="Times New Roman" w:hAnsi="Times New Roman" w:cs="Times New Roman" w:hint="cs"/>
          <w:color w:val="000000" w:themeColor="text1"/>
          <w:sz w:val="32"/>
          <w:szCs w:val="32"/>
          <w:rtl/>
          <w:lang w:eastAsia="fr-FR" w:bidi="ar-DZ"/>
        </w:rPr>
        <w:lastRenderedPageBreak/>
        <w:t>والسرد:</w:t>
      </w:r>
      <w:r>
        <w:rPr>
          <w:rFonts w:ascii="Times New Roman" w:hAnsi="Times New Roman" w:cs="Times New Roman"/>
          <w:color w:val="000000" w:themeColor="text1"/>
          <w:sz w:val="32"/>
          <w:szCs w:val="32"/>
          <w:lang w:eastAsia="fr-FR" w:bidi="ar-DZ"/>
        </w:rPr>
        <w:t>narration</w:t>
      </w:r>
      <w:r>
        <w:rPr>
          <w:rFonts w:ascii="Times New Roman" w:hAnsi="Times New Roman" w:cs="Times New Roman" w:hint="cs"/>
          <w:color w:val="000000" w:themeColor="text1"/>
          <w:sz w:val="32"/>
          <w:szCs w:val="32"/>
          <w:rtl/>
          <w:lang w:eastAsia="fr-FR" w:bidi="ar-DZ"/>
        </w:rPr>
        <w:t xml:space="preserve"> مشتقة من كلمة </w:t>
      </w:r>
      <w:r>
        <w:rPr>
          <w:rFonts w:ascii="Times New Roman" w:hAnsi="Times New Roman" w:cs="Times New Roman"/>
          <w:color w:val="000000" w:themeColor="text1"/>
          <w:sz w:val="32"/>
          <w:szCs w:val="32"/>
          <w:lang w:eastAsia="fr-FR" w:bidi="ar-DZ"/>
        </w:rPr>
        <w:t>narrer</w:t>
      </w:r>
      <w:r>
        <w:rPr>
          <w:rFonts w:ascii="Times New Roman" w:hAnsi="Times New Roman" w:cs="Times New Roman" w:hint="cs"/>
          <w:color w:val="000000" w:themeColor="text1"/>
          <w:sz w:val="32"/>
          <w:szCs w:val="32"/>
          <w:rtl/>
          <w:lang w:eastAsia="fr-FR" w:bidi="ar-DZ"/>
        </w:rPr>
        <w:t xml:space="preserve"> وكلمة </w:t>
      </w:r>
      <w:r>
        <w:rPr>
          <w:rFonts w:ascii="Times New Roman" w:hAnsi="Times New Roman" w:cs="Times New Roman"/>
          <w:color w:val="000000" w:themeColor="text1"/>
          <w:sz w:val="32"/>
          <w:szCs w:val="32"/>
          <w:lang w:eastAsia="fr-FR" w:bidi="ar-DZ"/>
        </w:rPr>
        <w:t>narration</w:t>
      </w:r>
      <w:r>
        <w:rPr>
          <w:rFonts w:ascii="Times New Roman" w:hAnsi="Times New Roman" w:cs="Times New Roman" w:hint="cs"/>
          <w:color w:val="000000" w:themeColor="text1"/>
          <w:sz w:val="32"/>
          <w:szCs w:val="32"/>
          <w:rtl/>
          <w:lang w:eastAsia="fr-FR" w:bidi="ar-DZ"/>
        </w:rPr>
        <w:t xml:space="preserve"> هي نواة النص لأنها الأداة الناقلة للحالات والتحولات ،فلا وجود للفعل القصصي من دونها.</w:t>
      </w:r>
    </w:p>
    <w:p w:rsidR="004F742E" w:rsidRDefault="004F742E" w:rsidP="004F742E">
      <w:pPr>
        <w:bidi/>
        <w:jc w:val="both"/>
        <w:rPr>
          <w:rFonts w:ascii="Times New Roman" w:hAnsi="Times New Roman" w:cs="Times New Roman" w:hint="cs"/>
          <w:color w:val="000000" w:themeColor="text1"/>
          <w:sz w:val="32"/>
          <w:szCs w:val="32"/>
          <w:rtl/>
          <w:lang w:eastAsia="fr-FR" w:bidi="ar-DZ"/>
        </w:rPr>
      </w:pPr>
      <w:r>
        <w:rPr>
          <w:rFonts w:ascii="Times New Roman" w:hAnsi="Times New Roman" w:cs="Times New Roman" w:hint="cs"/>
          <w:color w:val="000000" w:themeColor="text1"/>
          <w:sz w:val="32"/>
          <w:szCs w:val="32"/>
          <w:rtl/>
          <w:lang w:eastAsia="fr-FR" w:bidi="ar-DZ"/>
        </w:rPr>
        <w:t>أنواع السرود العربية قديما : ذكرنا في المحاضرة( السرد المقامي وما يتخلله من تركيز على اللغة كغاية، والسرد الرسائلي كما هو الأمر في رسالة الغفران والتوابع والزوابع، السرد الخرافي [كليلة ودمنة].</w:t>
      </w:r>
    </w:p>
    <w:p w:rsidR="004F742E" w:rsidRPr="002E650B" w:rsidRDefault="004F742E" w:rsidP="004F742E">
      <w:pPr>
        <w:bidi/>
        <w:jc w:val="both"/>
        <w:rPr>
          <w:rFonts w:ascii="Times New Roman" w:hAnsi="Times New Roman" w:cs="Times New Roman" w:hint="cs"/>
          <w:color w:val="000000" w:themeColor="text1"/>
          <w:sz w:val="32"/>
          <w:szCs w:val="32"/>
          <w:rtl/>
          <w:lang w:eastAsia="fr-FR" w:bidi="ar-DZ"/>
        </w:rPr>
      </w:pPr>
    </w:p>
    <w:p w:rsidR="002E650B" w:rsidRDefault="002E650B" w:rsidP="002E650B">
      <w:pPr>
        <w:bidi/>
        <w:jc w:val="both"/>
        <w:rPr>
          <w:rFonts w:ascii="Times New Roman" w:hAnsi="Times New Roman" w:cs="Times New Roman" w:hint="cs"/>
          <w:color w:val="000000" w:themeColor="text1"/>
          <w:sz w:val="32"/>
          <w:szCs w:val="32"/>
          <w:rtl/>
          <w:lang w:eastAsia="fr-FR" w:bidi="ar-DZ"/>
        </w:rPr>
      </w:pPr>
    </w:p>
    <w:p w:rsidR="0002472D" w:rsidRPr="00692D1F" w:rsidRDefault="0002472D" w:rsidP="0002472D">
      <w:pPr>
        <w:bidi/>
        <w:jc w:val="both"/>
        <w:rPr>
          <w:rFonts w:ascii="Times New Roman" w:hAnsi="Times New Roman" w:cs="Times New Roman"/>
          <w:color w:val="000000" w:themeColor="text1"/>
          <w:sz w:val="32"/>
          <w:szCs w:val="32"/>
          <w:rtl/>
          <w:lang w:eastAsia="fr-FR" w:bidi="ar-DZ"/>
        </w:rPr>
      </w:pPr>
    </w:p>
    <w:p w:rsidR="0044211F" w:rsidRPr="00721E5D" w:rsidRDefault="0044211F" w:rsidP="0044211F">
      <w:pPr>
        <w:bidi/>
        <w:spacing w:line="360" w:lineRule="auto"/>
        <w:ind w:left="283"/>
        <w:jc w:val="both"/>
        <w:rPr>
          <w:rFonts w:asciiTheme="majorBidi" w:hAnsiTheme="majorBidi" w:cstheme="majorBidi"/>
          <w:sz w:val="32"/>
          <w:szCs w:val="32"/>
          <w:rtl/>
        </w:rPr>
      </w:pPr>
    </w:p>
    <w:p w:rsidR="004A4915" w:rsidRDefault="004A4915">
      <w:pPr>
        <w:rPr>
          <w:lang w:bidi="ar-DZ"/>
        </w:rPr>
      </w:pPr>
    </w:p>
    <w:sectPr w:rsidR="004A4915" w:rsidSect="00042EDA">
      <w:footerReference w:type="default" r:id="rId7"/>
      <w:pgSz w:w="11906" w:h="16838"/>
      <w:pgMar w:top="141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BBC" w:rsidRDefault="00A77BBC" w:rsidP="00A107B8">
      <w:pPr>
        <w:spacing w:after="0" w:line="240" w:lineRule="auto"/>
      </w:pPr>
      <w:r>
        <w:separator/>
      </w:r>
    </w:p>
  </w:endnote>
  <w:endnote w:type="continuationSeparator" w:id="1">
    <w:p w:rsidR="00A77BBC" w:rsidRDefault="00A77BBC" w:rsidP="00A10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4419"/>
      <w:docPartObj>
        <w:docPartGallery w:val="Page Numbers (Bottom of Page)"/>
        <w:docPartUnique/>
      </w:docPartObj>
    </w:sdtPr>
    <w:sdtContent>
      <w:p w:rsidR="002E650B" w:rsidRDefault="002E650B">
        <w:pPr>
          <w:pStyle w:val="Pieddepage"/>
          <w:jc w:val="center"/>
        </w:pPr>
        <w:fldSimple w:instr=" PAGE   \* MERGEFORMAT ">
          <w:r w:rsidR="004F742E">
            <w:rPr>
              <w:noProof/>
            </w:rPr>
            <w:t>4</w:t>
          </w:r>
        </w:fldSimple>
      </w:p>
    </w:sdtContent>
  </w:sdt>
  <w:p w:rsidR="002E650B" w:rsidRDefault="002E65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BBC" w:rsidRDefault="00A77BBC" w:rsidP="00A107B8">
      <w:pPr>
        <w:spacing w:after="0" w:line="240" w:lineRule="auto"/>
      </w:pPr>
      <w:r>
        <w:separator/>
      </w:r>
    </w:p>
  </w:footnote>
  <w:footnote w:type="continuationSeparator" w:id="1">
    <w:p w:rsidR="00A77BBC" w:rsidRDefault="00A77BBC" w:rsidP="00A107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017C8"/>
    <w:multiLevelType w:val="hybridMultilevel"/>
    <w:tmpl w:val="00A05B04"/>
    <w:lvl w:ilvl="0" w:tplc="1EE6E170">
      <w:start w:val="1"/>
      <w:numFmt w:val="decimal"/>
      <w:lvlText w:val="%1)"/>
      <w:lvlJc w:val="left"/>
      <w:pPr>
        <w:ind w:left="643" w:hanging="360"/>
      </w:pPr>
      <w:rPr>
        <w:rFonts w:ascii="Traditional Arabic" w:eastAsiaTheme="minorHAnsi" w:hAnsi="Traditional Arabic" w:cs="Traditional Arabic"/>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C3F78"/>
    <w:rsid w:val="00005DC4"/>
    <w:rsid w:val="00006AD6"/>
    <w:rsid w:val="0002472D"/>
    <w:rsid w:val="0003754C"/>
    <w:rsid w:val="00042EDA"/>
    <w:rsid w:val="000C3F78"/>
    <w:rsid w:val="00201B42"/>
    <w:rsid w:val="002B19EA"/>
    <w:rsid w:val="002E0EFB"/>
    <w:rsid w:val="002E650B"/>
    <w:rsid w:val="00301A48"/>
    <w:rsid w:val="0044211F"/>
    <w:rsid w:val="004A4915"/>
    <w:rsid w:val="004F742E"/>
    <w:rsid w:val="0059216C"/>
    <w:rsid w:val="0062761D"/>
    <w:rsid w:val="00692D1F"/>
    <w:rsid w:val="006E5C5A"/>
    <w:rsid w:val="00721E5D"/>
    <w:rsid w:val="007F1C44"/>
    <w:rsid w:val="008412B3"/>
    <w:rsid w:val="00851509"/>
    <w:rsid w:val="00881742"/>
    <w:rsid w:val="00906B53"/>
    <w:rsid w:val="009433E3"/>
    <w:rsid w:val="009B5BD3"/>
    <w:rsid w:val="00A107B8"/>
    <w:rsid w:val="00A52635"/>
    <w:rsid w:val="00A77948"/>
    <w:rsid w:val="00A77BBC"/>
    <w:rsid w:val="00AB213A"/>
    <w:rsid w:val="00BA1370"/>
    <w:rsid w:val="00C237BE"/>
    <w:rsid w:val="00C318E4"/>
    <w:rsid w:val="00C45F3E"/>
    <w:rsid w:val="00CC07DB"/>
    <w:rsid w:val="00D54EE8"/>
    <w:rsid w:val="00E3761B"/>
    <w:rsid w:val="00E546FD"/>
    <w:rsid w:val="00E55245"/>
    <w:rsid w:val="00E80F2A"/>
    <w:rsid w:val="00FF4E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3F78"/>
    <w:pPr>
      <w:ind w:left="720"/>
      <w:contextualSpacing/>
    </w:pPr>
  </w:style>
  <w:style w:type="paragraph" w:styleId="En-tte">
    <w:name w:val="header"/>
    <w:basedOn w:val="Normal"/>
    <w:link w:val="En-tteCar"/>
    <w:uiPriority w:val="99"/>
    <w:semiHidden/>
    <w:unhideWhenUsed/>
    <w:rsid w:val="00A107B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07B8"/>
  </w:style>
  <w:style w:type="paragraph" w:styleId="Pieddepage">
    <w:name w:val="footer"/>
    <w:basedOn w:val="Normal"/>
    <w:link w:val="PieddepageCar"/>
    <w:uiPriority w:val="99"/>
    <w:unhideWhenUsed/>
    <w:rsid w:val="00A107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07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845</Words>
  <Characters>4819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smarttech</cp:lastModifiedBy>
  <cp:revision>4</cp:revision>
  <dcterms:created xsi:type="dcterms:W3CDTF">2022-05-06T09:08:00Z</dcterms:created>
  <dcterms:modified xsi:type="dcterms:W3CDTF">2022-05-08T22:25:00Z</dcterms:modified>
</cp:coreProperties>
</file>