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0B" w:rsidRPr="001D220B" w:rsidRDefault="001D220B" w:rsidP="001D220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en-US"/>
        </w:rPr>
      </w:pPr>
      <w:r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 xml:space="preserve">                                          </w:t>
      </w:r>
      <w:r w:rsidRPr="001D220B">
        <w:rPr>
          <w:rFonts w:ascii="TimesNewRoman,Bold" w:hAnsi="TimesNewRoman,Bold" w:cs="TimesNewRoman,Bold"/>
          <w:b/>
          <w:bCs/>
          <w:sz w:val="28"/>
          <w:szCs w:val="28"/>
          <w:lang w:val="en-US"/>
        </w:rPr>
        <w:t>Phonetics and Phonology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Humans have a complex system of using sounds to produce language. The study of linguistic sounds is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called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Phonetics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Phonology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is the study of systems of sounds, often the sound system of a particular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language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Phonetics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Linguistic sounds are produced by pushing air from the lungs out through the mouth, sometimes by way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of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the nasal cavity. The movement of the air can then be manipulated by the anatomy of the mouth and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throat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to produce different sounds. In actual writing, the same sound may often be spelt different ways.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For instance, George Bernard Shaw once pointed out that the word 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fish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could as easily be spelt </w:t>
      </w:r>
      <w:proofErr w:type="spellStart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ghoti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since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gh</w:t>
      </w:r>
      <w:proofErr w:type="spellEnd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has the same sound in 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enough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has the same sound in 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women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proofErr w:type="spellStart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ti</w:t>
      </w:r>
      <w:proofErr w:type="spellEnd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has the same sound in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nation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>. This makes sounds very hard to study without a more precise indication of what sounds we are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referring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to. The solution is to adopt a phonetic alphabet which always has the same spelling for the same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sound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. Linguists use phonetic alphabet called the </w:t>
      </w: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International Phonetic Alphabet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(IPA). In the IPA,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word 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fish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would be spelt [</w:t>
      </w:r>
      <w:proofErr w:type="spellStart"/>
      <w:r w:rsidRPr="001D220B">
        <w:rPr>
          <w:rFonts w:asciiTheme="majorBidi" w:eastAsia="IPAPhonRoman" w:hAnsiTheme="majorBidi" w:cstheme="majorBidi"/>
          <w:sz w:val="24"/>
          <w:szCs w:val="24"/>
          <w:lang w:val="en-US"/>
        </w:rPr>
        <w:t>fˆß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>]. Many IPA letters are the same as those of the English alphabet, so we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place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IPA spellings in square brackets to indicate that they are phonetic spellings. Note that many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dictionaries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give phonetic spellings as pronunciation guides, but not all dictionaries use the IPA.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Likewise, the system of Phonics does not use the IPA. When looking at phonetic spellings, make sure you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know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what system you are using. Note also that linguists in the United States do not always follow the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accepted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international standard. For instance, most linguists in the United States would transcribe 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fish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as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spellStart"/>
      <w:r w:rsidRPr="001D220B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1D220B">
        <w:rPr>
          <w:rFonts w:asciiTheme="majorBidi" w:eastAsia="IPAPhonRoman" w:hAnsiTheme="majorBidi" w:cstheme="majorBidi"/>
          <w:sz w:val="24"/>
          <w:szCs w:val="24"/>
          <w:lang w:val="en-US"/>
        </w:rPr>
        <w:t>ˆ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š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>].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The individual differences will be described under the section on Phonology below.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Consonants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Consonants are produced by restricting and then releasing the flow of air in three ways: vibrating the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vocal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cords, changing the part of the anatomy which restricts the air flow, and changing the extent to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which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the air flow is restricted. Consonants with relatively little vibration of the vocal cords are called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voiceless</w:t>
      </w:r>
      <w:proofErr w:type="gramEnd"/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consonants. Consonants with relatively more vibration of the vocal cords are called </w:t>
      </w: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voiced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Consonants fall into the following categories, depending on what part of the anatomy is used to restrict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air flow: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Labial Air flow is restricted with the lips.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Dental Air flow is restricted with the teeth.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D220B">
        <w:rPr>
          <w:rFonts w:asciiTheme="majorBidi" w:hAnsiTheme="majorBidi" w:cstheme="majorBidi"/>
          <w:sz w:val="24"/>
          <w:szCs w:val="24"/>
          <w:lang w:val="en-US"/>
        </w:rPr>
        <w:t>Labiodental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Air flow is restricted with the top teeth on the bottom lip (if both lips are used the sound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is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called 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bilabial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Alveolar Air flow is restricted by placing the tongue on the hard plate (</w:t>
      </w:r>
      <w:proofErr w:type="spellStart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alveolum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>) behind the top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front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teeth.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Palatal Air flow is restricted by placing the tongue on the soft palate behind the </w:t>
      </w:r>
      <w:proofErr w:type="spellStart"/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alveolum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Velar Air flow is restricted by placing the tongue far back in the mouth.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Glottal Air flow is restricted by tightening the folds in the vocal cords (</w:t>
      </w:r>
      <w:r w:rsidRPr="001D220B">
        <w:rPr>
          <w:rFonts w:asciiTheme="majorBidi" w:hAnsiTheme="majorBidi" w:cstheme="majorBidi"/>
          <w:i/>
          <w:iCs/>
          <w:sz w:val="24"/>
          <w:szCs w:val="24"/>
          <w:lang w:val="en-US"/>
        </w:rPr>
        <w:t>glottis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Consonants can also be </w:t>
      </w:r>
      <w:proofErr w:type="spellStart"/>
      <w:r w:rsidRPr="001D220B">
        <w:rPr>
          <w:rFonts w:asciiTheme="majorBidi" w:hAnsiTheme="majorBidi" w:cstheme="majorBidi"/>
          <w:sz w:val="24"/>
          <w:szCs w:val="24"/>
          <w:lang w:val="en-US"/>
        </w:rPr>
        <w:t>categorised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by the extent to which the air flow is restricted: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Stop Air flow is stopped and released quickly.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lastRenderedPageBreak/>
        <w:t>Fricative Air flow is released gradually.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Affricate Air flow is stopped and released gradually.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Nasal Air flow is channeled through the nasal cavity.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Liquid Air flow is channeled around the sides of the tongue.</w:t>
      </w:r>
    </w:p>
    <w:p w:rsidR="001D220B" w:rsidRPr="001D220B" w:rsidRDefault="001D220B" w:rsidP="001D220B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Glide Air flow is only partially restricted (these sounds are often called semi-vowels).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Some languages have other categories, but only the ones above are the only ones that occur in English.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Individual consonants can be made up of nearly any combination of the features above. For instance, [b]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is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a voiced labial stop and /s/ is a voiceless alveolar fricative.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Vowels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Vowels are produced by directing the flow of air into different parts of the mouth. They can be adjusted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by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changing the position of the tongue, by rounding of the lips, and by the degree of opening of the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mouth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>. All vowels are voiced.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The position of the tongue can be described in terms of how far forward the tongue is and how high it is.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Vowels are </w:t>
      </w:r>
      <w:proofErr w:type="spellStart"/>
      <w:r w:rsidRPr="001D220B">
        <w:rPr>
          <w:rFonts w:asciiTheme="majorBidi" w:hAnsiTheme="majorBidi" w:cstheme="majorBidi"/>
          <w:sz w:val="24"/>
          <w:szCs w:val="24"/>
          <w:lang w:val="en-US"/>
        </w:rPr>
        <w:t>categorised</w:t>
      </w:r>
      <w:proofErr w:type="spell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as follows, depending on the position of the tongue: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Front </w:t>
      </w: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tongue is in the front of the mouth.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Central </w:t>
      </w: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tongue is further back in the mouth.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Back </w:t>
      </w: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tongue is in the back of the mouth.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High </w:t>
      </w: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tongue is high in the mouth.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Mid The tongue is lower in the mouth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Low The tongue is low in the mouth.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All vowels can be described in terms of their location on both vertical and horizontal axes. A look at the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Spanish vowel system demonstrates this. Examine the underlined vowels and the descriptions of them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below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Niño “boy” High Front Vowel Burro “donkey” High Back Vowel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Jose </w:t>
      </w: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Mid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Front Vowel Jose Mid Back Vowel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Mar “sea” Low Central Vowel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If you pronounce the High and Mid Back Vowels, you will find that you round your lips. These are called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rounded</w:t>
      </w:r>
      <w:proofErr w:type="gramEnd"/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vowels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The English vowel system is more complicated than the Spanish one. In English we create extra vowels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by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opening the mouth more or less. When the mouth is relatively more open, the vowel is called </w:t>
      </w: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lax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When the mouth is relatively more closed, the vowel is </w:t>
      </w:r>
      <w:r w:rsidRPr="001D220B">
        <w:rPr>
          <w:rFonts w:asciiTheme="majorBidi" w:hAnsiTheme="majorBidi" w:cstheme="majorBidi"/>
          <w:b/>
          <w:bCs/>
          <w:sz w:val="24"/>
          <w:szCs w:val="24"/>
          <w:lang w:val="en-US"/>
        </w:rPr>
        <w:t>tense</w:t>
      </w:r>
      <w:r w:rsidRPr="001D220B">
        <w:rPr>
          <w:rFonts w:asciiTheme="majorBidi" w:hAnsiTheme="majorBidi" w:cstheme="majorBidi"/>
          <w:sz w:val="24"/>
          <w:szCs w:val="24"/>
          <w:lang w:val="en-US"/>
        </w:rPr>
        <w:t>. Compare the following English words: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Machine Tense High Front Vowel Salute Tense High Back Vowel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>Chin Lax High Front Vowel Pull Lax High Back Vowel</w:t>
      </w:r>
    </w:p>
    <w:p w:rsidR="001D220B" w:rsidRPr="001D220B" w:rsidRDefault="001D220B" w:rsidP="001D22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Ballet Tense </w:t>
      </w: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Mid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Front Vowel Foal Tense Mid Back Vowel</w:t>
      </w:r>
    </w:p>
    <w:p w:rsidR="001D220B" w:rsidRPr="001D220B" w:rsidRDefault="001D220B" w:rsidP="001D220B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Get Lax Mid Front Vowel </w:t>
      </w:r>
      <w:proofErr w:type="gramStart"/>
      <w:r w:rsidRPr="001D220B">
        <w:rPr>
          <w:rFonts w:asciiTheme="majorBidi" w:hAnsiTheme="majorBidi" w:cstheme="majorBidi"/>
          <w:sz w:val="24"/>
          <w:szCs w:val="24"/>
          <w:lang w:val="en-US"/>
        </w:rPr>
        <w:t>For</w:t>
      </w:r>
      <w:proofErr w:type="gramEnd"/>
      <w:r w:rsidRPr="001D220B">
        <w:rPr>
          <w:rFonts w:asciiTheme="majorBidi" w:hAnsiTheme="majorBidi" w:cstheme="majorBidi"/>
          <w:sz w:val="24"/>
          <w:szCs w:val="24"/>
          <w:lang w:val="en-US"/>
        </w:rPr>
        <w:t xml:space="preserve"> Lax Mid Back Vowel</w:t>
      </w:r>
    </w:p>
    <w:p w:rsidR="001D220B" w:rsidRPr="001D220B" w:rsidRDefault="001D220B" w:rsidP="001D220B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D220B" w:rsidRDefault="001D220B" w:rsidP="001D220B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006C3" w:rsidRPr="001D220B" w:rsidRDefault="007006C3" w:rsidP="001D220B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F2381" w:rsidRPr="002F2381" w:rsidRDefault="002F2381" w:rsidP="002F2381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phonology</w:t>
      </w:r>
      <w:proofErr w:type="gramEnd"/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While phonetics is the study of the ways in which speech sounds are produced,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phonology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is the study of (1) how the speech sounds of a language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are used in that language to distinguish meaningful units (such as words)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from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each other, and (2) how sounds are patterned in a language. Consequently,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 study of phonology requires us to take meaning into consideration,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while phonetics does not. In this section we explore phonology and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the basic unit of phonological analysis, the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phoneme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</w:t>
      </w:r>
    </w:p>
    <w:p w:rsidR="002F2381" w:rsidRPr="002F2381" w:rsidRDefault="002F2381" w:rsidP="002F23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phonemes</w:t>
      </w:r>
      <w:proofErr w:type="gramEnd"/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You might reasonably have assumed that whenever speakers distinguish between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 pair of sounds, they will use that difference to distinguish between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words. For example, we know that English speakers distinguish between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and [z], and we use this difference to signal the difference between the words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sip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and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zip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 We will say that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 and [z]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contrast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with each other in English.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In fact, all of the sounds we have described so far contrast with each other in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English and so are used by English speakers to distinguish words from each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other. You can test this out by taking any pair of sounds (as we took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z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]) and creating a pair of words (like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sip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and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zip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) which are identical, except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that where one has one sound, the other has the other sound, just as where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sip</w:t>
      </w:r>
      <w:proofErr w:type="gramEnd"/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has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],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zip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has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z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]. Pairs of words like this are called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minimal pairs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,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and are used to demonstrate that pairs of sounds are used in a language to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distinguish words from each other. Sound units that distinguish words from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each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other are called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phonemes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 We enclose phonemes in / / (e.g., /s/, /z/)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to distinguish them from sounds ([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z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]) and ordinary letters (&lt;s&gt;, &lt;z&gt;).</w:t>
      </w:r>
    </w:p>
    <w:p w:rsidR="002F2381" w:rsidRPr="002F2381" w:rsidRDefault="002F2381" w:rsidP="002F23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sz w:val="24"/>
          <w:szCs w:val="24"/>
          <w:lang w:val="en-US"/>
        </w:rPr>
        <w:t xml:space="preserve">Phonemes are most easily identified through minimal pairs. Thus 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Pete</w:t>
      </w:r>
      <w:r w:rsidR="007006C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 xml:space="preserve">[pit] and 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beat 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[bit] differ only in that where [pit] has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p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</w:t>
      </w:r>
      <w:proofErr w:type="gramStart"/>
      <w:r w:rsidRPr="002F2381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gramEnd"/>
      <w:r w:rsidRPr="002F2381">
        <w:rPr>
          <w:rFonts w:asciiTheme="majorBidi" w:hAnsiTheme="majorBidi" w:cstheme="majorBidi"/>
          <w:sz w:val="24"/>
          <w:szCs w:val="24"/>
          <w:lang w:val="en-US"/>
        </w:rPr>
        <w:t xml:space="preserve"> [bit] has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b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].</w:t>
      </w:r>
      <w:r w:rsidR="007006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These two words make a minimal pair that shows that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p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b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represent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hAnsiTheme="majorBidi" w:cstheme="majorBidi"/>
          <w:sz w:val="24"/>
          <w:szCs w:val="24"/>
          <w:lang w:val="en-US"/>
        </w:rPr>
        <w:t>separate</w:t>
      </w:r>
      <w:proofErr w:type="gramEnd"/>
      <w:r w:rsidRPr="002F2381">
        <w:rPr>
          <w:rFonts w:asciiTheme="majorBidi" w:hAnsiTheme="majorBidi" w:cstheme="majorBidi"/>
          <w:sz w:val="24"/>
          <w:szCs w:val="24"/>
          <w:lang w:val="en-US"/>
        </w:rPr>
        <w:t xml:space="preserve"> phonemes in English, which we symbolize as /p/, /b/.</w:t>
      </w:r>
      <w:r w:rsidR="007006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For each pair of sounds below, identify a minimal pair that shows that</w:t>
      </w:r>
      <w:r w:rsidR="007006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they represent different phonemes.</w:t>
      </w:r>
    </w:p>
    <w:p w:rsidR="002F2381" w:rsidRPr="002F2381" w:rsidRDefault="002F2381" w:rsidP="002F23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k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</w:t>
      </w:r>
      <w:proofErr w:type="gramStart"/>
      <w:r w:rsidRPr="002F2381">
        <w:rPr>
          <w:rFonts w:asciiTheme="majorBidi" w:hAnsiTheme="majorBidi" w:cstheme="majorBidi"/>
          <w:sz w:val="24"/>
          <w:szCs w:val="24"/>
          <w:lang w:val="en-US"/>
        </w:rPr>
        <w:t>—[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g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]—[ð] [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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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l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r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2F2381" w:rsidRPr="002F2381" w:rsidRDefault="002F2381" w:rsidP="002F23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F2381">
        <w:rPr>
          <w:rFonts w:asciiTheme="majorBidi" w:hAnsiTheme="majorBidi" w:cstheme="majorBidi"/>
          <w:sz w:val="24"/>
          <w:szCs w:val="24"/>
        </w:rPr>
        <w:t>[</w:t>
      </w:r>
      <w:proofErr w:type="gramStart"/>
      <w:r w:rsidRPr="002F2381">
        <w:rPr>
          <w:rFonts w:asciiTheme="majorBidi" w:eastAsia="Ipa-samdUclphon1SILDoulosL" w:hAnsiTheme="majorBidi" w:cstheme="majorBidi"/>
          <w:sz w:val="24"/>
          <w:szCs w:val="24"/>
        </w:rPr>
        <w:t>n</w:t>
      </w:r>
      <w:proofErr w:type="gramEnd"/>
      <w:r w:rsidRPr="002F2381">
        <w:rPr>
          <w:rFonts w:asciiTheme="majorBidi" w:hAnsiTheme="majorBidi" w:cstheme="majorBidi"/>
          <w:sz w:val="24"/>
          <w:szCs w:val="24"/>
        </w:rPr>
        <w:t>]</w:t>
      </w:r>
      <w:proofErr w:type="gramStart"/>
      <w:r w:rsidRPr="002F2381">
        <w:rPr>
          <w:rFonts w:asciiTheme="majorBidi" w:hAnsiTheme="majorBidi" w:cstheme="majorBidi"/>
          <w:sz w:val="24"/>
          <w:szCs w:val="24"/>
        </w:rPr>
        <w:t>—[</w:t>
      </w:r>
      <w:proofErr w:type="gramEnd"/>
      <w:r w:rsidRPr="002F2381">
        <w:rPr>
          <w:rFonts w:asciiTheme="majorBidi" w:eastAsia="Ipa-samdUclphon1SILDoulosL" w:hAnsiTheme="majorBidi" w:cstheme="majorBidi"/>
          <w:sz w:val="24"/>
          <w:szCs w:val="24"/>
        </w:rPr>
        <w:t>N</w:t>
      </w:r>
      <w:r w:rsidRPr="002F2381">
        <w:rPr>
          <w:rFonts w:asciiTheme="majorBidi" w:hAnsiTheme="majorBidi" w:cstheme="majorBidi"/>
          <w:sz w:val="24"/>
          <w:szCs w:val="24"/>
        </w:rPr>
        <w:t>] [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w</w:t>
      </w:r>
      <w:r w:rsidRPr="002F2381">
        <w:rPr>
          <w:rFonts w:asciiTheme="majorBidi" w:hAnsiTheme="majorBidi" w:cstheme="majorBidi"/>
          <w:sz w:val="24"/>
          <w:szCs w:val="24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j</w:t>
      </w:r>
      <w:r w:rsidRPr="002F2381">
        <w:rPr>
          <w:rFonts w:asciiTheme="majorBidi" w:hAnsiTheme="majorBidi" w:cstheme="majorBidi"/>
          <w:sz w:val="24"/>
          <w:szCs w:val="24"/>
        </w:rPr>
        <w:t>] 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</w:rPr>
        <w:t>aI</w:t>
      </w:r>
      <w:proofErr w:type="spellEnd"/>
      <w:r w:rsidRPr="002F2381">
        <w:rPr>
          <w:rFonts w:asciiTheme="majorBidi" w:hAnsiTheme="majorBidi" w:cstheme="majorBidi"/>
          <w:sz w:val="24"/>
          <w:szCs w:val="24"/>
        </w:rPr>
        <w:t>]—[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</w:rPr>
        <w:t>aU</w:t>
      </w:r>
      <w:proofErr w:type="spellEnd"/>
      <w:r w:rsidRPr="002F2381">
        <w:rPr>
          <w:rFonts w:asciiTheme="majorBidi" w:hAnsiTheme="majorBidi" w:cstheme="majorBidi"/>
          <w:sz w:val="24"/>
          <w:szCs w:val="24"/>
        </w:rPr>
        <w:t>] [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f</w:t>
      </w:r>
      <w:r w:rsidRPr="002F2381">
        <w:rPr>
          <w:rFonts w:asciiTheme="majorBidi" w:hAnsiTheme="majorBidi" w:cstheme="majorBidi"/>
          <w:sz w:val="24"/>
          <w:szCs w:val="24"/>
        </w:rPr>
        <w:t>]—[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</w:rPr>
        <w:t>dZ</w:t>
      </w:r>
      <w:proofErr w:type="spellEnd"/>
      <w:r w:rsidRPr="002F2381">
        <w:rPr>
          <w:rFonts w:asciiTheme="majorBidi" w:hAnsiTheme="majorBidi" w:cstheme="majorBidi"/>
          <w:sz w:val="24"/>
          <w:szCs w:val="24"/>
        </w:rPr>
        <w:t>]</w:t>
      </w:r>
    </w:p>
    <w:p w:rsidR="002F2381" w:rsidRPr="002F2381" w:rsidRDefault="002F2381" w:rsidP="002F23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f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i</w:t>
      </w:r>
      <w:proofErr w:type="spellEnd"/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I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aI</w:t>
      </w:r>
      <w:proofErr w:type="spellEnd"/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oI</w:t>
      </w:r>
      <w:proofErr w:type="spellEnd"/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tS</w:t>
      </w:r>
      <w:proofErr w:type="spellEnd"/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dZ</w:t>
      </w:r>
      <w:proofErr w:type="spellEnd"/>
      <w:r w:rsidRPr="002F2381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2F2381" w:rsidRPr="002F2381" w:rsidRDefault="002F2381" w:rsidP="002F23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E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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tS</w:t>
      </w:r>
      <w:proofErr w:type="spellEnd"/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k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]—[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N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allophones</w:t>
      </w:r>
      <w:proofErr w:type="gramEnd"/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Now listen to the vowels in the words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cat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and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cad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 Are they identical or different?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We hope you said “different.” Can you now say how they differ? </w:t>
      </w:r>
      <w:proofErr w:type="spell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Wehope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you said that one was longer than the other. Now listen to the </w:t>
      </w:r>
      <w:proofErr w:type="spell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consonantsafter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the vowels. Are these the same or different? Again, we hope you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said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different, and that you know that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is voiceless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 is voiced. </w:t>
      </w:r>
      <w:proofErr w:type="spell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Now</w:t>
      </w: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,which</w:t>
      </w:r>
      <w:proofErr w:type="spellEnd"/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vowel, the longer or the shorter, precedes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which precedes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]?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We hope you said that the longer vowel precedes the voiced </w:t>
      </w:r>
      <w:proofErr w:type="spell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consonant.Are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the two vowels similar in any way? Again, we hope you said that they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seem to be longer and shorter versions of the same vowel,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{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]. Let’s use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to indicate extra length. So, the vowel before voiceless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is just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{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but the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one before voiced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is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{: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Now let’s listen to some more word pairs like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cat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and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cad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: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root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rood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moat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mode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lastRenderedPageBreak/>
        <w:t>leaf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leave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gape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Gabe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Listen to the vowels in each pair. You should hear that the vowel in the second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word in each pair is a little longer than the vowel in the first.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Now determine the similarities and differences between the consonants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after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the vowels in each word pair. You should find that the consonant in the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first word is the voiceless version of the consonant in the second word.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Turning our attention again to the vowels in each word pair: how are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they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related? We hope you said that they were very similar vowels, specifically,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short and long versions of the same vowel.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You should now be able to determine a very general rule of English.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When are vowels lengthened and when are they not lengthened?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Your answer should be something along the lines of: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English vowels are</w:t>
      </w:r>
      <w:r w:rsidR="007006C3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lengthened when they occur before a voiced consonant; otherwise they are not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lengthened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So far we’ve seen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{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{: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o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o: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i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i</w:t>
      </w:r>
      <w:proofErr w:type="spellEnd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and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 </w:t>
      </w: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and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e: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]; in each case the longer vowel occurs before a voiced consonant.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We’ve also noted that the vowels are otherwise virtually identical—they differ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only in length. So it makes good sense to regard these pairs of vowel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sounds as slightly different pronunciations of the same vowel, and that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whether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the vowel is lengthened or not depends on whether the consonant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that follows it is voiced or not.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Importantly, the long and short pairs of vowels do not contrast with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each other: English contains no pairs of words that are identical except that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where one contains a short version of a vowel, the other contains the longer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version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of the same vowel. Consequently, the long and short versions of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vowels do not represent separate phonemes.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Let’s now turn our attention to some consonants. For example, English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speakers pronounce the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 in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 xml:space="preserve">toll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differently from that in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stole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. </w:t>
      </w: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 of </w:t>
      </w:r>
      <w:proofErr w:type="spellStart"/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toll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is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breathier than the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 of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stole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The former is said to be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aspirated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, and the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latter </w:t>
      </w:r>
      <w:proofErr w:type="spellStart"/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unaspirated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 We represent the aspirated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as [</w:t>
      </w:r>
      <w:proofErr w:type="spellStart"/>
      <w:proofErr w:type="gram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th</w:t>
      </w:r>
      <w:proofErr w:type="spellEnd"/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], with the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diacritic</w:t>
      </w:r>
      <w:r w:rsidR="007006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h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] indicating aspiration. We represent the </w:t>
      </w:r>
      <w:proofErr w:type="spell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unaspirated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with no diacritic.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 important point here is that English speakers do not signal any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difference in meaning with the difference between [</w:t>
      </w:r>
      <w:proofErr w:type="spellStart"/>
      <w:proofErr w:type="gram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th</w:t>
      </w:r>
      <w:proofErr w:type="spellEnd"/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]. They treat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 two sounds as variant ways of pronouncing the “the same sound.” Substituting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one of these sounds for the other would not affect the meaning of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 word, but it would create an odd and perhaps non-native pronunciation of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 word. No pair of English words is distinguished solely by the difference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between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proofErr w:type="spellStart"/>
      <w:proofErr w:type="gram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th</w:t>
      </w:r>
      <w:proofErr w:type="spellEnd"/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]. You can satisfy yourself that this is so by trying to find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 minimal pair of English words differentiated solely by the fact that where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one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has an aspirated consonant the other has an </w:t>
      </w:r>
      <w:proofErr w:type="spell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unaspirated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version of that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same consonant. (Don’t spend too long trying!)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Let’s now look at a different pair of English sounds. If we replace the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in [r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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t] (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rot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) with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then we get the sequence of sounds [r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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d] (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rod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),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which, of course, is quite distinct in meaning from </w:t>
      </w:r>
      <w:r w:rsidRPr="002F2381">
        <w:rPr>
          <w:rFonts w:asciiTheme="majorBidi" w:eastAsia="AGaramondPro-Italic" w:hAnsiTheme="majorBidi" w:cstheme="majorBidi"/>
          <w:i/>
          <w:iCs/>
          <w:sz w:val="24"/>
          <w:szCs w:val="24"/>
          <w:lang w:val="en-US"/>
        </w:rPr>
        <w:t>rot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 Clearly, English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speakers treat the difference between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differently from the way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they treat the difference between [</w:t>
      </w:r>
      <w:proofErr w:type="spellStart"/>
      <w:proofErr w:type="gram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th</w:t>
      </w:r>
      <w:proofErr w:type="spellEnd"/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between longer and shorter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versions of vowels. In the case of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 the difference can signal a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difference in meaning; in the other cases it cannot. Differences in sound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that signal differences in meaning are said to be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phonemic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distinctive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, or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contrastive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. Differences in sound that do not signal meaning differences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are </w:t>
      </w:r>
      <w:r w:rsidRPr="007006C3">
        <w:rPr>
          <w:rFonts w:asciiTheme="majorBidi" w:hAnsiTheme="majorBidi" w:cstheme="majorBidi"/>
          <w:b/>
          <w:bCs/>
          <w:sz w:val="24"/>
          <w:szCs w:val="24"/>
          <w:lang w:val="en-US"/>
        </w:rPr>
        <w:t>non</w:t>
      </w:r>
      <w:r w:rsidRPr="007006C3">
        <w:rPr>
          <w:rFonts w:asciiTheme="majorBidi" w:eastAsia="MS Gothic" w:hAnsi="MS Gothic" w:cstheme="majorBidi"/>
          <w:b/>
          <w:bCs/>
          <w:sz w:val="24"/>
          <w:szCs w:val="24"/>
          <w:lang w:val="en-US"/>
        </w:rPr>
        <w:t>‑</w:t>
      </w:r>
      <w:proofErr w:type="spellStart"/>
      <w:r w:rsidRPr="007006C3">
        <w:rPr>
          <w:rFonts w:asciiTheme="majorBidi" w:hAnsiTheme="majorBidi" w:cstheme="majorBidi"/>
          <w:b/>
          <w:bCs/>
          <w:sz w:val="24"/>
          <w:szCs w:val="24"/>
          <w:lang w:val="en-US"/>
        </w:rPr>
        <w:t>distinctive</w:t>
      </w:r>
      <w:proofErr w:type="spellEnd"/>
      <w:r w:rsidRPr="007006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or </w:t>
      </w:r>
      <w:r w:rsidRPr="007006C3">
        <w:rPr>
          <w:rFonts w:asciiTheme="majorBidi" w:hAnsiTheme="majorBidi" w:cstheme="majorBidi"/>
          <w:b/>
          <w:bCs/>
          <w:sz w:val="24"/>
          <w:szCs w:val="24"/>
          <w:lang w:val="en-US"/>
        </w:rPr>
        <w:t>non</w:t>
      </w:r>
      <w:r w:rsidRPr="007006C3">
        <w:rPr>
          <w:rFonts w:asciiTheme="majorBidi" w:eastAsia="MS Gothic" w:hAnsi="MS Gothic" w:cstheme="majorBidi"/>
          <w:b/>
          <w:bCs/>
          <w:sz w:val="24"/>
          <w:szCs w:val="24"/>
          <w:lang w:val="en-US"/>
        </w:rPr>
        <w:t>‑</w:t>
      </w:r>
      <w:proofErr w:type="spellStart"/>
      <w:r w:rsidRPr="007006C3">
        <w:rPr>
          <w:rFonts w:asciiTheme="majorBidi" w:hAnsiTheme="majorBidi" w:cstheme="majorBidi"/>
          <w:b/>
          <w:bCs/>
          <w:sz w:val="24"/>
          <w:szCs w:val="24"/>
          <w:lang w:val="en-US"/>
        </w:rPr>
        <w:t>contrastive</w:t>
      </w:r>
      <w:proofErr w:type="spellEnd"/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.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One objective of phonology is to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identify which sound differences are contrastive and which are not. As we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have seen, the contrastive sound units are called phonemes.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Phonemes and allophones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 good way to think about a phoneme is as a group of phonetically similar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sounds that are treated as members of the same sound category. Because the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members of a sound category are treated as “the same sound” in a language,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they cannot be used for communicating differences in meaning. English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speakers treat [</w:t>
      </w:r>
      <w:proofErr w:type="spellStart"/>
      <w:proofErr w:type="gram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th</w:t>
      </w:r>
      <w:proofErr w:type="spellEnd"/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as belonging to the same sound category, so they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cannot be used to distinguish one word from another. Different phonemes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are different categories of sounds and the differences among these categories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can signal differences in meaning. English speakers treat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as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belonging to different sound categories—/t/ and /d/, respectively—and so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these can be used to differentiate one word from another.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Sound categories are abstractions. We can only perceive them when one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of their members is pronounced. The sounds that make up the category are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called the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allophones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of that phoneme. Thus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proofErr w:type="spellStart"/>
      <w:proofErr w:type="gram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th</w:t>
      </w:r>
      <w:proofErr w:type="spellEnd"/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are allophones of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English phoneme /t/. Notice that the individual sound symbols are the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same as those we used for phonetics, but to distinguish phonology from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phonetics, we enclose phonemes in 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slanted brackets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/ / and use square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brackets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[ ] for phonetic notation. Perhaps the following diagram will help.</w:t>
      </w:r>
      <w:r w:rsid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It represents the phoneme /u/ and two of its allophones: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/u/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That is, the phoneme /u/ is pronounced in (at least) two ways,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 and [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u: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],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depending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upon its context. Table 8 lists the phonemes of English.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</w:rPr>
        <w:t>Consonants: /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p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k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b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d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 xml:space="preserve">, g,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m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n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N</w:t>
      </w:r>
      <w:r w:rsidRPr="002F2381">
        <w:rPr>
          <w:rFonts w:asciiTheme="majorBidi" w:eastAsia="AGaramondPro-Regular" w:hAnsiTheme="majorBidi" w:cstheme="majorBidi"/>
          <w:sz w:val="24"/>
          <w:szCs w:val="24"/>
        </w:rPr>
        <w:t>/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/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f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S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h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v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d,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z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Z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/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/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tS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dZ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/</w:t>
      </w:r>
    </w:p>
    <w:p w:rsidR="002F2381" w:rsidRPr="007006C3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>/</w:t>
      </w:r>
      <w:r w:rsidRPr="007006C3">
        <w:rPr>
          <w:rFonts w:asciiTheme="majorBidi" w:eastAsia="Ipa-samdUclphon1SILDoulosL" w:hAnsiTheme="majorBidi" w:cstheme="majorBidi"/>
          <w:sz w:val="24"/>
          <w:szCs w:val="24"/>
          <w:lang w:val="en-US"/>
        </w:rPr>
        <w:t>r</w:t>
      </w: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7006C3">
        <w:rPr>
          <w:rFonts w:asciiTheme="majorBidi" w:eastAsia="Ipa-samdUclphon1SILDoulosL" w:hAnsiTheme="majorBidi" w:cstheme="majorBidi"/>
          <w:sz w:val="24"/>
          <w:szCs w:val="24"/>
          <w:lang w:val="en-US"/>
        </w:rPr>
        <w:t>l</w:t>
      </w: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7006C3">
        <w:rPr>
          <w:rFonts w:asciiTheme="majorBidi" w:eastAsia="Ipa-samdUclphon1SILDoulosL" w:hAnsiTheme="majorBidi" w:cstheme="majorBidi"/>
          <w:sz w:val="24"/>
          <w:szCs w:val="24"/>
          <w:lang w:val="en-US"/>
        </w:rPr>
        <w:t>w</w:t>
      </w: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7006C3">
        <w:rPr>
          <w:rFonts w:asciiTheme="majorBidi" w:eastAsia="Ipa-samdUclphon1SILDoulosL" w:hAnsiTheme="majorBidi" w:cstheme="majorBidi"/>
          <w:sz w:val="24"/>
          <w:szCs w:val="24"/>
          <w:lang w:val="en-US"/>
        </w:rPr>
        <w:t>j</w:t>
      </w: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>/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Vowels: /</w:t>
      </w:r>
      <w:proofErr w:type="spellStart"/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i</w:t>
      </w:r>
      <w:proofErr w:type="spell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I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E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</w:rPr>
        <w:t>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A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O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o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u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, (</w:t>
      </w:r>
      <w:r w:rsidRPr="002F2381">
        <w:rPr>
          <w:rFonts w:asciiTheme="majorBidi" w:eastAsia="Ipa-samdUclphon1SILDoulosL" w:hAnsiTheme="majorBidi" w:cstheme="majorBidi"/>
          <w:sz w:val="24"/>
          <w:szCs w:val="24"/>
          <w:lang w:val="en-US"/>
        </w:rPr>
        <w:t>@</w:t>
      </w: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)/</w:t>
      </w:r>
    </w:p>
    <w:p w:rsidR="002F2381" w:rsidRPr="007006C3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>Diphthongs: /</w:t>
      </w:r>
      <w:r w:rsidRPr="007006C3">
        <w:rPr>
          <w:rFonts w:asciiTheme="majorBidi" w:eastAsia="Ipa-samdUclphon1SILDoulosL" w:hAnsiTheme="majorBidi" w:cstheme="majorBidi"/>
          <w:sz w:val="24"/>
          <w:szCs w:val="24"/>
          <w:lang w:val="en-US"/>
        </w:rPr>
        <w:t>OI</w:t>
      </w:r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006C3">
        <w:rPr>
          <w:rFonts w:asciiTheme="majorBidi" w:eastAsia="Ipa-samdUclphon1SILDoulosL" w:hAnsiTheme="majorBidi" w:cstheme="majorBidi"/>
          <w:sz w:val="24"/>
          <w:szCs w:val="24"/>
          <w:lang w:val="en-US"/>
        </w:rPr>
        <w:t>aU</w:t>
      </w:r>
      <w:proofErr w:type="spellEnd"/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006C3">
        <w:rPr>
          <w:rFonts w:asciiTheme="majorBidi" w:eastAsia="Ipa-samdUclphon1SILDoulosL" w:hAnsiTheme="majorBidi" w:cstheme="majorBidi"/>
          <w:sz w:val="24"/>
          <w:szCs w:val="24"/>
          <w:lang w:val="en-US"/>
        </w:rPr>
        <w:t>aI</w:t>
      </w:r>
      <w:proofErr w:type="spellEnd"/>
      <w:r w:rsidRPr="007006C3">
        <w:rPr>
          <w:rFonts w:asciiTheme="majorBidi" w:eastAsia="AGaramondPro-Regular" w:hAnsiTheme="majorBidi" w:cstheme="majorBidi"/>
          <w:sz w:val="24"/>
          <w:szCs w:val="24"/>
          <w:lang w:val="en-US"/>
        </w:rPr>
        <w:t>/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As you have no doubt noticed, there are nearly 40 phonemes of English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(</w:t>
      </w: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the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number varies somewhat from dialect to dialect), while there are only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26 letters in the English alphabet.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This is one of the reasons why the alphabet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GaramondPro-Regular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>appears</w:t>
      </w:r>
      <w:proofErr w:type="gramEnd"/>
      <w:r w:rsidRPr="002F2381">
        <w:rPr>
          <w:rFonts w:asciiTheme="majorBidi" w:eastAsia="AGaramondPro-Regular" w:hAnsiTheme="majorBidi" w:cstheme="majorBidi"/>
          <w:sz w:val="24"/>
          <w:szCs w:val="24"/>
          <w:lang w:val="en-US"/>
        </w:rPr>
        <w:t xml:space="preserve"> to fit the language so poorly. </w:t>
      </w:r>
    </w:p>
    <w:p w:rsidR="002F2381" w:rsidRPr="007006C3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006C3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</w:t>
      </w:r>
    </w:p>
    <w:p w:rsidR="002F2381" w:rsidRPr="007006C3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sz w:val="24"/>
          <w:szCs w:val="24"/>
          <w:lang w:val="en-US"/>
        </w:rPr>
        <w:t>1. What phoneme is represented by the bolded letter(s) in the following</w:t>
      </w:r>
      <w:r w:rsidR="007006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words? Make sure to enclose the symbols you choose in the phoneme</w:t>
      </w:r>
      <w:r w:rsidR="007006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006C3">
        <w:rPr>
          <w:rFonts w:asciiTheme="majorBidi" w:hAnsiTheme="majorBidi" w:cstheme="majorBidi"/>
          <w:sz w:val="24"/>
          <w:szCs w:val="24"/>
          <w:lang w:val="en-US"/>
        </w:rPr>
        <w:t>slashes //.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on</w:t>
      </w:r>
      <w:proofErr w:type="gramEnd"/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ump,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ip,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omb,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ch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in,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z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oom,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sh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ave,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ango, thi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ng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ame,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ead</w:t>
      </w:r>
      <w:proofErr w:type="gramEnd"/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, sl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ee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p, r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d, m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t, g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oo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d, c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augh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t, k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, b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d, c</w:t>
      </w:r>
      <w:r w:rsidRPr="002F2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oy</w:t>
      </w:r>
      <w:r w:rsidRPr="002F2381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sz w:val="24"/>
          <w:szCs w:val="24"/>
          <w:lang w:val="en-US"/>
        </w:rPr>
        <w:t>2. Transcribe the following words in a phonemic (</w:t>
      </w:r>
      <w:r w:rsidRPr="002F2381">
        <w:rPr>
          <w:rFonts w:asciiTheme="majorBidi" w:hAnsiTheme="majorBidi" w:cstheme="majorBidi"/>
          <w:b/>
          <w:bCs/>
          <w:sz w:val="24"/>
          <w:szCs w:val="24"/>
          <w:lang w:val="en-US"/>
        </w:rPr>
        <w:t>broad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) transcription.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2381">
        <w:rPr>
          <w:rFonts w:asciiTheme="majorBidi" w:hAnsiTheme="majorBidi" w:cstheme="majorBidi"/>
          <w:sz w:val="24"/>
          <w:szCs w:val="24"/>
          <w:lang w:val="en-US"/>
        </w:rPr>
        <w:t>That is, just represent the phonemes that each word is composed of</w:t>
      </w:r>
      <w:r w:rsidR="007006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F2381">
        <w:rPr>
          <w:rFonts w:asciiTheme="majorBidi" w:hAnsiTheme="majorBidi" w:cstheme="majorBidi"/>
          <w:sz w:val="24"/>
          <w:szCs w:val="24"/>
          <w:lang w:val="en-US"/>
        </w:rPr>
        <w:t>and ignore the allophonic detail.</w:t>
      </w:r>
    </w:p>
    <w:p w:rsidR="002F2381" w:rsidRPr="002F2381" w:rsidRDefault="002F2381" w:rsidP="007006C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F2381">
        <w:rPr>
          <w:rFonts w:asciiTheme="majorBidi" w:hAnsiTheme="majorBidi" w:cstheme="majorBidi"/>
          <w:sz w:val="24"/>
          <w:szCs w:val="24"/>
          <w:lang w:val="en-US"/>
        </w:rPr>
        <w:t>thin</w:t>
      </w:r>
      <w:proofErr w:type="gramEnd"/>
      <w:r w:rsidRPr="002F2381">
        <w:rPr>
          <w:rFonts w:asciiTheme="majorBidi" w:hAnsiTheme="majorBidi" w:cstheme="majorBidi"/>
          <w:sz w:val="24"/>
          <w:szCs w:val="24"/>
          <w:lang w:val="en-US"/>
        </w:rPr>
        <w:t>, then, cheese, rouge, June, shin, fling, heave, yak, cow.</w:t>
      </w:r>
    </w:p>
    <w:sectPr w:rsidR="002F2381" w:rsidRPr="002F2381" w:rsidSect="002F23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PAPhon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Ipa-samdUclphon1SILDoulos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GaramondPro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2381"/>
    <w:rsid w:val="001D220B"/>
    <w:rsid w:val="00203CE4"/>
    <w:rsid w:val="002F2381"/>
    <w:rsid w:val="0047739E"/>
    <w:rsid w:val="005B01EC"/>
    <w:rsid w:val="007006C3"/>
    <w:rsid w:val="009E7239"/>
    <w:rsid w:val="00D02599"/>
    <w:rsid w:val="00E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2225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2020-05-20T12:10:00Z</dcterms:created>
  <dcterms:modified xsi:type="dcterms:W3CDTF">2020-05-20T12:44:00Z</dcterms:modified>
</cp:coreProperties>
</file>