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2F" w:rsidRDefault="00554A2F" w:rsidP="00554A2F">
      <w:pPr>
        <w:jc w:val="center"/>
        <w:rPr>
          <w:rFonts w:cs="Traditional Arabic"/>
          <w:b/>
          <w:bCs/>
          <w:sz w:val="36"/>
          <w:szCs w:val="36"/>
          <w:rtl/>
          <w:lang w:bidi="ar-DZ"/>
        </w:rPr>
      </w:pPr>
      <w:r w:rsidRPr="00382DE2">
        <w:rPr>
          <w:rFonts w:cs="Traditional Arabic" w:hint="cs"/>
          <w:b/>
          <w:bCs/>
          <w:sz w:val="36"/>
          <w:szCs w:val="36"/>
          <w:rtl/>
          <w:lang w:bidi="ar-DZ"/>
        </w:rPr>
        <w:t>المحاضرة ال</w:t>
      </w:r>
      <w:r>
        <w:rPr>
          <w:rFonts w:cs="Traditional Arabic" w:hint="cs"/>
          <w:b/>
          <w:bCs/>
          <w:sz w:val="36"/>
          <w:szCs w:val="36"/>
          <w:rtl/>
          <w:lang w:bidi="ar-DZ"/>
        </w:rPr>
        <w:t>رابعة</w:t>
      </w:r>
      <w:r w:rsidRPr="00382DE2">
        <w:rPr>
          <w:rFonts w:cs="Traditional Arabic" w:hint="cs"/>
          <w:b/>
          <w:bCs/>
          <w:sz w:val="36"/>
          <w:szCs w:val="36"/>
          <w:rtl/>
          <w:lang w:bidi="ar-DZ"/>
        </w:rPr>
        <w:t>-الأساس الإجرائي لتحليل الخطاب-ماستر2-تخصص:نقد حديث ومعاصر</w:t>
      </w:r>
    </w:p>
    <w:p w:rsidR="00C34515" w:rsidRDefault="00C34515" w:rsidP="00554A2F">
      <w:pPr>
        <w:jc w:val="center"/>
        <w:rPr>
          <w:rFonts w:cs="Traditional Arabic"/>
          <w:b/>
          <w:bCs/>
          <w:sz w:val="36"/>
          <w:szCs w:val="36"/>
          <w:rtl/>
          <w:lang w:bidi="ar-DZ"/>
        </w:rPr>
      </w:pPr>
    </w:p>
    <w:p w:rsidR="00355A60" w:rsidRPr="00355A60" w:rsidRDefault="00554A2F" w:rsidP="00B56F0D">
      <w:pPr>
        <w:jc w:val="center"/>
        <w:rPr>
          <w:rFonts w:cs="Traditional Arabic"/>
          <w:b/>
          <w:bCs/>
          <w:sz w:val="40"/>
          <w:szCs w:val="40"/>
          <w:rtl/>
          <w:lang w:bidi="ar-DZ"/>
        </w:rPr>
      </w:pPr>
      <w:r>
        <w:rPr>
          <w:rFonts w:cs="Traditional Arabic" w:hint="cs"/>
          <w:b/>
          <w:bCs/>
          <w:sz w:val="36"/>
          <w:szCs w:val="36"/>
          <w:rtl/>
          <w:lang w:bidi="ar-DZ"/>
        </w:rPr>
        <w:t>عنوان المحاضرة:</w:t>
      </w:r>
      <w:r w:rsidRPr="00554A2F">
        <w:rPr>
          <w:rFonts w:cs="Traditional Arabic" w:hint="cs"/>
          <w:b/>
          <w:bCs/>
          <w:sz w:val="36"/>
          <w:szCs w:val="36"/>
          <w:rtl/>
          <w:lang w:bidi="ar-DZ"/>
        </w:rPr>
        <w:t xml:space="preserve"> </w:t>
      </w:r>
      <w:r w:rsidRPr="00C34515">
        <w:rPr>
          <w:rFonts w:cs="Traditional Arabic" w:hint="cs"/>
          <w:b/>
          <w:bCs/>
          <w:sz w:val="40"/>
          <w:szCs w:val="40"/>
          <w:rtl/>
          <w:lang w:bidi="ar-DZ"/>
        </w:rPr>
        <w:t>التحليل البنيوي للخطاب</w:t>
      </w:r>
      <w:r w:rsidR="00B56F0D">
        <w:rPr>
          <w:rFonts w:cs="Traditional Arabic" w:hint="cs"/>
          <w:b/>
          <w:bCs/>
          <w:sz w:val="40"/>
          <w:szCs w:val="40"/>
          <w:rtl/>
          <w:lang w:bidi="ar-DZ"/>
        </w:rPr>
        <w:t xml:space="preserve"> السردي</w:t>
      </w:r>
      <w:bookmarkStart w:id="0" w:name="_GoBack"/>
      <w:bookmarkEnd w:id="0"/>
      <w:r w:rsidRPr="00C34515">
        <w:rPr>
          <w:rFonts w:cs="Traditional Arabic" w:hint="cs"/>
          <w:b/>
          <w:bCs/>
          <w:sz w:val="40"/>
          <w:szCs w:val="40"/>
          <w:rtl/>
          <w:lang w:bidi="ar-DZ"/>
        </w:rPr>
        <w:t xml:space="preserve"> </w:t>
      </w:r>
    </w:p>
    <w:p w:rsidR="00C34515" w:rsidRPr="008E5455" w:rsidRDefault="00C34515" w:rsidP="00355A60">
      <w:pPr>
        <w:rPr>
          <w:rFonts w:cs="Traditional Arabic"/>
          <w:b/>
          <w:bCs/>
          <w:sz w:val="36"/>
          <w:szCs w:val="36"/>
          <w:rtl/>
          <w:lang w:bidi="ar-DZ"/>
        </w:rPr>
      </w:pPr>
    </w:p>
    <w:p w:rsidR="00554A2F" w:rsidRDefault="005523A2" w:rsidP="00355A60">
      <w:pPr>
        <w:jc w:val="both"/>
        <w:rPr>
          <w:rFonts w:cs="Traditional Arabic"/>
          <w:sz w:val="36"/>
          <w:szCs w:val="36"/>
          <w:rtl/>
          <w:lang w:bidi="ar-DZ"/>
        </w:rPr>
      </w:pPr>
      <w:r>
        <w:rPr>
          <w:rFonts w:cs="Traditional Arabic" w:hint="cs"/>
          <w:sz w:val="36"/>
          <w:szCs w:val="36"/>
          <w:rtl/>
          <w:lang w:bidi="ar-DZ"/>
        </w:rPr>
        <w:t xml:space="preserve">     </w:t>
      </w:r>
      <w:r w:rsidR="008E5455" w:rsidRPr="008E5455">
        <w:rPr>
          <w:rFonts w:cs="Traditional Arabic" w:hint="cs"/>
          <w:sz w:val="36"/>
          <w:szCs w:val="36"/>
          <w:rtl/>
          <w:lang w:bidi="ar-DZ"/>
        </w:rPr>
        <w:t xml:space="preserve">سنحاول </w:t>
      </w:r>
      <w:r w:rsidR="00A2636C">
        <w:rPr>
          <w:rFonts w:cs="Traditional Arabic" w:hint="cs"/>
          <w:sz w:val="36"/>
          <w:szCs w:val="36"/>
          <w:rtl/>
          <w:lang w:bidi="ar-DZ"/>
        </w:rPr>
        <w:t xml:space="preserve">في </w:t>
      </w:r>
      <w:r w:rsidR="008E5455">
        <w:rPr>
          <w:rFonts w:cs="Traditional Arabic" w:hint="cs"/>
          <w:sz w:val="36"/>
          <w:szCs w:val="36"/>
          <w:rtl/>
          <w:lang w:bidi="ar-DZ"/>
        </w:rPr>
        <w:t>هذ</w:t>
      </w:r>
      <w:r w:rsidR="00A2636C">
        <w:rPr>
          <w:rFonts w:cs="Traditional Arabic" w:hint="cs"/>
          <w:sz w:val="36"/>
          <w:szCs w:val="36"/>
          <w:rtl/>
          <w:lang w:bidi="ar-DZ"/>
        </w:rPr>
        <w:t>ه</w:t>
      </w:r>
      <w:r w:rsidR="008E5455">
        <w:rPr>
          <w:rFonts w:cs="Traditional Arabic" w:hint="cs"/>
          <w:sz w:val="36"/>
          <w:szCs w:val="36"/>
          <w:rtl/>
          <w:lang w:bidi="ar-DZ"/>
        </w:rPr>
        <w:t xml:space="preserve"> الم</w:t>
      </w:r>
      <w:r w:rsidR="00A2636C">
        <w:rPr>
          <w:rFonts w:cs="Traditional Arabic" w:hint="cs"/>
          <w:sz w:val="36"/>
          <w:szCs w:val="36"/>
          <w:rtl/>
          <w:lang w:bidi="ar-DZ"/>
        </w:rPr>
        <w:t>حاضرة</w:t>
      </w:r>
      <w:r w:rsidR="008E5455">
        <w:rPr>
          <w:rFonts w:cs="Traditional Arabic" w:hint="cs"/>
          <w:sz w:val="36"/>
          <w:szCs w:val="36"/>
          <w:rtl/>
          <w:lang w:bidi="ar-DZ"/>
        </w:rPr>
        <w:t xml:space="preserve"> أن نعرض بعض المفاهيم السردية-النظرية/الإجرائية-التي يمكن أن نستغلها في تحليل الخطابات الأدبية السردية،لذلك تكمن أهمية هذا الجهاز </w:t>
      </w:r>
      <w:proofErr w:type="spellStart"/>
      <w:r w:rsidR="008E5455">
        <w:rPr>
          <w:rFonts w:cs="Traditional Arabic" w:hint="cs"/>
          <w:sz w:val="36"/>
          <w:szCs w:val="36"/>
          <w:rtl/>
          <w:lang w:bidi="ar-DZ"/>
        </w:rPr>
        <w:t>المفهومي</w:t>
      </w:r>
      <w:proofErr w:type="spellEnd"/>
      <w:r w:rsidR="008E5455">
        <w:rPr>
          <w:rFonts w:cs="Traditional Arabic" w:hint="cs"/>
          <w:sz w:val="36"/>
          <w:szCs w:val="36"/>
          <w:rtl/>
          <w:lang w:bidi="ar-DZ"/>
        </w:rPr>
        <w:t xml:space="preserve"> والمصطلحي</w:t>
      </w:r>
      <w:r w:rsidR="00355A60">
        <w:rPr>
          <w:rFonts w:cs="Traditional Arabic" w:hint="cs"/>
          <w:sz w:val="36"/>
          <w:szCs w:val="36"/>
          <w:rtl/>
          <w:lang w:bidi="ar-DZ"/>
        </w:rPr>
        <w:t xml:space="preserve"> للسرد</w:t>
      </w:r>
      <w:r w:rsidR="008E5455">
        <w:rPr>
          <w:rFonts w:cs="Traditional Arabic" w:hint="cs"/>
          <w:sz w:val="36"/>
          <w:szCs w:val="36"/>
          <w:rtl/>
          <w:lang w:bidi="ar-DZ"/>
        </w:rPr>
        <w:t xml:space="preserve"> بالنسبة لدارس تحليل الخطاب في تقديم تعريفات/طرائق إجرائية مضبوطة</w:t>
      </w:r>
      <w:r w:rsidR="00355A60">
        <w:rPr>
          <w:rFonts w:cs="Traditional Arabic" w:hint="cs"/>
          <w:sz w:val="36"/>
          <w:szCs w:val="36"/>
          <w:rtl/>
          <w:lang w:bidi="ar-DZ"/>
        </w:rPr>
        <w:t xml:space="preserve"> لدراسة</w:t>
      </w:r>
      <w:r w:rsidR="008E5455">
        <w:rPr>
          <w:rFonts w:cs="Traditional Arabic" w:hint="cs"/>
          <w:sz w:val="36"/>
          <w:szCs w:val="36"/>
          <w:rtl/>
          <w:lang w:bidi="ar-DZ"/>
        </w:rPr>
        <w:t xml:space="preserve"> </w:t>
      </w:r>
      <w:r w:rsidR="00355A60">
        <w:rPr>
          <w:rFonts w:cs="Traditional Arabic" w:hint="cs"/>
          <w:sz w:val="36"/>
          <w:szCs w:val="36"/>
          <w:rtl/>
          <w:lang w:bidi="ar-DZ"/>
        </w:rPr>
        <w:t>م</w:t>
      </w:r>
      <w:r w:rsidR="008E5455">
        <w:rPr>
          <w:rFonts w:cs="Traditional Arabic" w:hint="cs"/>
          <w:sz w:val="36"/>
          <w:szCs w:val="36"/>
          <w:rtl/>
          <w:lang w:bidi="ar-DZ"/>
        </w:rPr>
        <w:t xml:space="preserve">ختلف المحافل أو العناصر السردية التي تمثل تكوين الخطاب السردي،فهذه الطرائق والمفاهيم تسهل علينا فهم أشكال اللبس التي شاعت </w:t>
      </w:r>
      <w:r w:rsidR="00554A2F">
        <w:rPr>
          <w:rFonts w:cs="Traditional Arabic" w:hint="cs"/>
          <w:sz w:val="36"/>
          <w:szCs w:val="36"/>
          <w:rtl/>
          <w:lang w:bidi="ar-DZ"/>
        </w:rPr>
        <w:t xml:space="preserve">ضمن مسارات الحركة النقدية العربية بين مرحب </w:t>
      </w:r>
      <w:proofErr w:type="spellStart"/>
      <w:r w:rsidR="00554A2F">
        <w:rPr>
          <w:rFonts w:cs="Traditional Arabic" w:hint="cs"/>
          <w:sz w:val="36"/>
          <w:szCs w:val="36"/>
          <w:rtl/>
          <w:lang w:bidi="ar-DZ"/>
        </w:rPr>
        <w:t>للمحايثة</w:t>
      </w:r>
      <w:proofErr w:type="spellEnd"/>
      <w:r w:rsidR="00554A2F">
        <w:rPr>
          <w:rFonts w:cs="Traditional Arabic" w:hint="cs"/>
          <w:sz w:val="36"/>
          <w:szCs w:val="36"/>
          <w:rtl/>
          <w:lang w:bidi="ar-DZ"/>
        </w:rPr>
        <w:t xml:space="preserve"> النصية </w:t>
      </w:r>
      <w:proofErr w:type="spellStart"/>
      <w:r w:rsidR="00554A2F">
        <w:rPr>
          <w:rFonts w:cs="Traditional Arabic" w:hint="cs"/>
          <w:sz w:val="36"/>
          <w:szCs w:val="36"/>
          <w:rtl/>
          <w:lang w:bidi="ar-DZ"/>
        </w:rPr>
        <w:t>البنيوية،وأخرى</w:t>
      </w:r>
      <w:proofErr w:type="spellEnd"/>
      <w:r w:rsidR="00554A2F">
        <w:rPr>
          <w:rFonts w:cs="Traditional Arabic" w:hint="cs"/>
          <w:sz w:val="36"/>
          <w:szCs w:val="36"/>
          <w:rtl/>
          <w:lang w:bidi="ar-DZ"/>
        </w:rPr>
        <w:t xml:space="preserve"> رافضة لها بتقديم استراتيجيات قرائية فكرية.</w:t>
      </w:r>
    </w:p>
    <w:p w:rsidR="00AD7D9B" w:rsidRDefault="0015180C" w:rsidP="005523A2">
      <w:pPr>
        <w:jc w:val="both"/>
        <w:rPr>
          <w:rFonts w:cs="Traditional Arabic"/>
          <w:sz w:val="36"/>
          <w:szCs w:val="36"/>
          <w:rtl/>
          <w:lang w:bidi="ar-DZ"/>
        </w:rPr>
      </w:pPr>
      <w:r>
        <w:rPr>
          <w:rFonts w:cs="Traditional Arabic" w:hint="cs"/>
          <w:sz w:val="36"/>
          <w:szCs w:val="36"/>
          <w:rtl/>
          <w:lang w:bidi="ar-DZ"/>
        </w:rPr>
        <w:t xml:space="preserve">      </w:t>
      </w:r>
      <w:r w:rsidR="005523A2">
        <w:rPr>
          <w:rFonts w:cs="Traditional Arabic" w:hint="cs"/>
          <w:sz w:val="36"/>
          <w:szCs w:val="36"/>
          <w:rtl/>
          <w:lang w:bidi="ar-DZ"/>
        </w:rPr>
        <w:t>صحيح أن موضوع السرد يعد من أهم المنجزات</w:t>
      </w:r>
      <w:r w:rsidR="00CD7729">
        <w:rPr>
          <w:rFonts w:cs="Traditional Arabic" w:hint="cs"/>
          <w:sz w:val="36"/>
          <w:szCs w:val="36"/>
          <w:rtl/>
          <w:lang w:bidi="ar-DZ"/>
        </w:rPr>
        <w:t xml:space="preserve"> النقدية الأدبية الجديدة لما تحمله من مناهج وطرائق </w:t>
      </w:r>
      <w:r w:rsidR="0046518D">
        <w:rPr>
          <w:rFonts w:cs="Traditional Arabic" w:hint="cs"/>
          <w:sz w:val="36"/>
          <w:szCs w:val="36"/>
          <w:rtl/>
          <w:lang w:bidi="ar-DZ"/>
        </w:rPr>
        <w:t>واستراتيجيات وأدوات إجرائية مكنت الباحثين من دراسة السرد في النصوص الأدبية والروائية والأسطورية والحكايات الشعبية،وعليه فقد شكلت الدراسات المنجزة في حقل دراسات تحليل الخطاب</w:t>
      </w:r>
      <w:r w:rsidR="00586283">
        <w:rPr>
          <w:rFonts w:cs="Traditional Arabic" w:hint="cs"/>
          <w:sz w:val="36"/>
          <w:szCs w:val="36"/>
          <w:rtl/>
          <w:lang w:bidi="ar-DZ"/>
        </w:rPr>
        <w:t xml:space="preserve"> مساهمة كبيرة في الجدل الذي عرفته نظرية الخطاب السردي في العقود الأخيرة من القرن الماضي </w:t>
      </w:r>
      <w:r w:rsidR="00AD7D9B">
        <w:rPr>
          <w:rFonts w:cs="Traditional Arabic" w:hint="cs"/>
          <w:sz w:val="36"/>
          <w:szCs w:val="36"/>
          <w:rtl/>
          <w:lang w:bidi="ar-DZ"/>
        </w:rPr>
        <w:t>في بحوث المدرسة الفرنسية/</w:t>
      </w:r>
      <w:proofErr w:type="spellStart"/>
      <w:r w:rsidR="00AD7D9B">
        <w:rPr>
          <w:rFonts w:cs="Traditional Arabic" w:hint="cs"/>
          <w:sz w:val="36"/>
          <w:szCs w:val="36"/>
          <w:rtl/>
          <w:lang w:bidi="ar-DZ"/>
        </w:rPr>
        <w:t>الأنجلوسكسونية</w:t>
      </w:r>
      <w:proofErr w:type="spellEnd"/>
      <w:r w:rsidR="00AD7D9B">
        <w:rPr>
          <w:rFonts w:cs="Traditional Arabic" w:hint="cs"/>
          <w:sz w:val="36"/>
          <w:szCs w:val="36"/>
          <w:rtl/>
          <w:lang w:bidi="ar-DZ"/>
        </w:rPr>
        <w:t>/</w:t>
      </w:r>
      <w:proofErr w:type="spellStart"/>
      <w:r w:rsidR="00AD7D9B">
        <w:rPr>
          <w:rFonts w:cs="Traditional Arabic" w:hint="cs"/>
          <w:sz w:val="36"/>
          <w:szCs w:val="36"/>
          <w:rtl/>
          <w:lang w:bidi="ar-DZ"/>
        </w:rPr>
        <w:t>الروسية،فانصرفت</w:t>
      </w:r>
      <w:proofErr w:type="spellEnd"/>
      <w:r w:rsidR="00AD7D9B">
        <w:rPr>
          <w:rFonts w:cs="Traditional Arabic" w:hint="cs"/>
          <w:sz w:val="36"/>
          <w:szCs w:val="36"/>
          <w:rtl/>
          <w:lang w:bidi="ar-DZ"/>
        </w:rPr>
        <w:t xml:space="preserve"> بذلك نظرية الخطاب السردي إلى الاهتمام بمكونات الخطاب السردي،مظاهره وأبنيته ومستوياته الدلالية وقد انتظمت هذه الدراسات ضمن هذا الحقل المعرفي الجديد في تيارين هما:</w:t>
      </w:r>
    </w:p>
    <w:p w:rsidR="00AD7D9B" w:rsidRDefault="00AD7D9B" w:rsidP="00AD7D9B">
      <w:pPr>
        <w:jc w:val="both"/>
        <w:rPr>
          <w:rFonts w:cs="Traditional Arabic"/>
          <w:sz w:val="36"/>
          <w:szCs w:val="36"/>
          <w:rtl/>
          <w:lang w:bidi="ar-DZ"/>
        </w:rPr>
      </w:pPr>
      <w:r>
        <w:rPr>
          <w:rFonts w:cs="Traditional Arabic" w:hint="cs"/>
          <w:sz w:val="36"/>
          <w:szCs w:val="36"/>
          <w:rtl/>
          <w:lang w:bidi="ar-DZ"/>
        </w:rPr>
        <w:t xml:space="preserve">-الأول تمثل في الجهود السردية الدلالية التي تمثلها كل </w:t>
      </w:r>
      <w:proofErr w:type="spellStart"/>
      <w:r>
        <w:rPr>
          <w:rFonts w:cs="Traditional Arabic" w:hint="cs"/>
          <w:sz w:val="36"/>
          <w:szCs w:val="36"/>
          <w:rtl/>
          <w:lang w:bidi="ar-DZ"/>
        </w:rPr>
        <w:t>من:بروب</w:t>
      </w:r>
      <w:proofErr w:type="spellEnd"/>
      <w:r>
        <w:rPr>
          <w:rFonts w:cs="Traditional Arabic" w:hint="cs"/>
          <w:sz w:val="36"/>
          <w:szCs w:val="36"/>
          <w:rtl/>
          <w:lang w:bidi="ar-DZ"/>
        </w:rPr>
        <w:t>/</w:t>
      </w:r>
      <w:proofErr w:type="spellStart"/>
      <w:r>
        <w:rPr>
          <w:rFonts w:cs="Traditional Arabic" w:hint="cs"/>
          <w:sz w:val="36"/>
          <w:szCs w:val="36"/>
          <w:rtl/>
          <w:lang w:bidi="ar-DZ"/>
        </w:rPr>
        <w:t>توماشفسكي</w:t>
      </w:r>
      <w:proofErr w:type="spellEnd"/>
      <w:r>
        <w:rPr>
          <w:rFonts w:cs="Traditional Arabic" w:hint="cs"/>
          <w:sz w:val="36"/>
          <w:szCs w:val="36"/>
          <w:rtl/>
          <w:lang w:bidi="ar-DZ"/>
        </w:rPr>
        <w:t>/غريماس وهو تيار اهتم بدراسة البنى العميقة التي تتحكم بمظاهر الخطاب،وصولا إلى تحديد قواعد وظائفية للسرد.</w:t>
      </w:r>
    </w:p>
    <w:p w:rsidR="005D1C93" w:rsidRDefault="00AD7D9B" w:rsidP="00C34515">
      <w:pPr>
        <w:jc w:val="both"/>
        <w:rPr>
          <w:rFonts w:cs="Traditional Arabic"/>
          <w:sz w:val="36"/>
          <w:szCs w:val="36"/>
          <w:rtl/>
          <w:lang w:bidi="ar-DZ"/>
        </w:rPr>
      </w:pPr>
      <w:r>
        <w:rPr>
          <w:rFonts w:cs="Traditional Arabic" w:hint="cs"/>
          <w:sz w:val="36"/>
          <w:szCs w:val="36"/>
          <w:rtl/>
          <w:lang w:bidi="ar-DZ"/>
        </w:rPr>
        <w:t>-الثاني تمثل في الجهود السردية اللسانية التي تمثلها كل من :</w:t>
      </w:r>
      <w:proofErr w:type="spellStart"/>
      <w:r>
        <w:rPr>
          <w:rFonts w:cs="Traditional Arabic" w:hint="cs"/>
          <w:sz w:val="36"/>
          <w:szCs w:val="36"/>
          <w:rtl/>
          <w:lang w:bidi="ar-DZ"/>
        </w:rPr>
        <w:t>بارث</w:t>
      </w:r>
      <w:proofErr w:type="spellEnd"/>
      <w:r>
        <w:rPr>
          <w:rFonts w:cs="Traditional Arabic" w:hint="cs"/>
          <w:sz w:val="36"/>
          <w:szCs w:val="36"/>
          <w:rtl/>
          <w:lang w:bidi="ar-DZ"/>
        </w:rPr>
        <w:t>/جنيت/</w:t>
      </w:r>
      <w:proofErr w:type="spellStart"/>
      <w:r>
        <w:rPr>
          <w:rFonts w:cs="Traditional Arabic" w:hint="cs"/>
          <w:sz w:val="36"/>
          <w:szCs w:val="36"/>
          <w:rtl/>
          <w:lang w:bidi="ar-DZ"/>
        </w:rPr>
        <w:t>تودوروف</w:t>
      </w:r>
      <w:proofErr w:type="spellEnd"/>
      <w:r w:rsidR="000C795E">
        <w:rPr>
          <w:rFonts w:cs="Traditional Arabic" w:hint="cs"/>
          <w:sz w:val="36"/>
          <w:szCs w:val="36"/>
          <w:rtl/>
          <w:lang w:bidi="ar-DZ"/>
        </w:rPr>
        <w:t>/</w:t>
      </w:r>
      <w:proofErr w:type="spellStart"/>
      <w:r w:rsidR="000C795E">
        <w:rPr>
          <w:rFonts w:cs="Traditional Arabic" w:hint="cs"/>
          <w:sz w:val="36"/>
          <w:szCs w:val="36"/>
          <w:rtl/>
          <w:lang w:bidi="ar-DZ"/>
        </w:rPr>
        <w:t>مانغينو</w:t>
      </w:r>
      <w:r>
        <w:rPr>
          <w:rFonts w:cs="Traditional Arabic" w:hint="cs"/>
          <w:sz w:val="36"/>
          <w:szCs w:val="36"/>
          <w:rtl/>
          <w:lang w:bidi="ar-DZ"/>
        </w:rPr>
        <w:t>،وهذا</w:t>
      </w:r>
      <w:proofErr w:type="spellEnd"/>
      <w:r>
        <w:rPr>
          <w:rFonts w:cs="Traditional Arabic" w:hint="cs"/>
          <w:sz w:val="36"/>
          <w:szCs w:val="36"/>
          <w:rtl/>
          <w:lang w:bidi="ar-DZ"/>
        </w:rPr>
        <w:t xml:space="preserve"> التيار اهتم بدراسة الخطاب السردي في </w:t>
      </w:r>
      <w:proofErr w:type="spellStart"/>
      <w:r>
        <w:rPr>
          <w:rFonts w:cs="Traditional Arabic" w:hint="cs"/>
          <w:sz w:val="36"/>
          <w:szCs w:val="36"/>
          <w:rtl/>
          <w:lang w:bidi="ar-DZ"/>
        </w:rPr>
        <w:t>مستوات</w:t>
      </w:r>
      <w:proofErr w:type="spellEnd"/>
      <w:r>
        <w:rPr>
          <w:rFonts w:cs="Traditional Arabic" w:hint="cs"/>
          <w:sz w:val="36"/>
          <w:szCs w:val="36"/>
          <w:rtl/>
          <w:lang w:bidi="ar-DZ"/>
        </w:rPr>
        <w:t xml:space="preserve"> التركيب والعلائق التي تربط الراوي بالمتن </w:t>
      </w:r>
      <w:proofErr w:type="spellStart"/>
      <w:r>
        <w:rPr>
          <w:rFonts w:cs="Traditional Arabic" w:hint="cs"/>
          <w:sz w:val="36"/>
          <w:szCs w:val="36"/>
          <w:rtl/>
          <w:lang w:bidi="ar-DZ"/>
        </w:rPr>
        <w:t>الحكائي</w:t>
      </w:r>
      <w:proofErr w:type="spellEnd"/>
      <w:r w:rsidR="000C795E">
        <w:rPr>
          <w:rFonts w:cs="Traditional Arabic" w:hint="cs"/>
          <w:sz w:val="36"/>
          <w:szCs w:val="36"/>
          <w:rtl/>
          <w:lang w:bidi="ar-DZ"/>
        </w:rPr>
        <w:t>.</w:t>
      </w:r>
    </w:p>
    <w:p w:rsidR="00670A49" w:rsidRPr="00670A49" w:rsidRDefault="000C795E" w:rsidP="00AD7D9B">
      <w:pPr>
        <w:jc w:val="both"/>
        <w:rPr>
          <w:rFonts w:cs="Traditional Arabic"/>
          <w:b/>
          <w:bCs/>
          <w:sz w:val="36"/>
          <w:szCs w:val="36"/>
          <w:rtl/>
          <w:lang w:bidi="ar-DZ"/>
        </w:rPr>
      </w:pPr>
      <w:r w:rsidRPr="00670A49">
        <w:rPr>
          <w:rFonts w:cs="Traditional Arabic" w:hint="cs"/>
          <w:b/>
          <w:bCs/>
          <w:sz w:val="36"/>
          <w:szCs w:val="36"/>
          <w:rtl/>
          <w:lang w:bidi="ar-DZ"/>
        </w:rPr>
        <w:lastRenderedPageBreak/>
        <w:t>أولا/التحليل</w:t>
      </w:r>
      <w:r w:rsidR="00670A49" w:rsidRPr="00670A49">
        <w:rPr>
          <w:rFonts w:cs="Traditional Arabic" w:hint="cs"/>
          <w:b/>
          <w:bCs/>
          <w:sz w:val="36"/>
          <w:szCs w:val="36"/>
          <w:rtl/>
          <w:lang w:bidi="ar-DZ"/>
        </w:rPr>
        <w:t xml:space="preserve"> البنيوي للخطاب السردي عن</w:t>
      </w:r>
      <w:r w:rsidR="00355A60">
        <w:rPr>
          <w:rFonts w:cs="Traditional Arabic" w:hint="cs"/>
          <w:b/>
          <w:bCs/>
          <w:sz w:val="36"/>
          <w:szCs w:val="36"/>
          <w:rtl/>
          <w:lang w:bidi="ar-DZ"/>
        </w:rPr>
        <w:t>د</w:t>
      </w:r>
      <w:r w:rsidR="00670A49" w:rsidRPr="00670A49">
        <w:rPr>
          <w:rFonts w:cs="Traditional Arabic" w:hint="cs"/>
          <w:b/>
          <w:bCs/>
          <w:sz w:val="36"/>
          <w:szCs w:val="36"/>
          <w:rtl/>
          <w:lang w:bidi="ar-DZ"/>
        </w:rPr>
        <w:t xml:space="preserve"> رولان </w:t>
      </w:r>
      <w:proofErr w:type="spellStart"/>
      <w:r w:rsidR="00670A49" w:rsidRPr="00670A49">
        <w:rPr>
          <w:rFonts w:cs="Traditional Arabic" w:hint="cs"/>
          <w:b/>
          <w:bCs/>
          <w:sz w:val="36"/>
          <w:szCs w:val="36"/>
          <w:rtl/>
          <w:lang w:bidi="ar-DZ"/>
        </w:rPr>
        <w:t>بارث</w:t>
      </w:r>
      <w:proofErr w:type="spellEnd"/>
      <w:r w:rsidR="00670A49" w:rsidRPr="00670A49">
        <w:rPr>
          <w:rFonts w:cs="Traditional Arabic" w:hint="cs"/>
          <w:b/>
          <w:bCs/>
          <w:sz w:val="36"/>
          <w:szCs w:val="36"/>
          <w:rtl/>
          <w:lang w:bidi="ar-DZ"/>
        </w:rPr>
        <w:t>:</w:t>
      </w:r>
    </w:p>
    <w:p w:rsidR="00C06859" w:rsidRDefault="0015180C" w:rsidP="00AD7D9B">
      <w:pPr>
        <w:jc w:val="both"/>
        <w:rPr>
          <w:rFonts w:cs="Traditional Arabic"/>
          <w:sz w:val="36"/>
          <w:szCs w:val="36"/>
          <w:rtl/>
          <w:lang w:bidi="ar-DZ"/>
        </w:rPr>
      </w:pPr>
      <w:r>
        <w:rPr>
          <w:rFonts w:cs="Traditional Arabic" w:hint="cs"/>
          <w:sz w:val="36"/>
          <w:szCs w:val="36"/>
          <w:rtl/>
          <w:lang w:bidi="ar-DZ"/>
        </w:rPr>
        <w:t xml:space="preserve">    </w:t>
      </w:r>
      <w:r w:rsidR="00670A49">
        <w:rPr>
          <w:rFonts w:cs="Traditional Arabic" w:hint="cs"/>
          <w:sz w:val="36"/>
          <w:szCs w:val="36"/>
          <w:rtl/>
          <w:lang w:bidi="ar-DZ"/>
        </w:rPr>
        <w:t>إن المتتبع</w:t>
      </w:r>
      <w:r w:rsidR="00072117">
        <w:rPr>
          <w:rFonts w:cs="Traditional Arabic" w:hint="cs"/>
          <w:sz w:val="36"/>
          <w:szCs w:val="36"/>
          <w:rtl/>
          <w:lang w:bidi="ar-DZ"/>
        </w:rPr>
        <w:t xml:space="preserve"> للمنجزات النقدية السردية التي قدمها-</w:t>
      </w:r>
      <w:proofErr w:type="spellStart"/>
      <w:r w:rsidR="00072117">
        <w:rPr>
          <w:rFonts w:cs="Traditional Arabic" w:hint="cs"/>
          <w:sz w:val="36"/>
          <w:szCs w:val="36"/>
          <w:rtl/>
          <w:lang w:bidi="ar-DZ"/>
        </w:rPr>
        <w:t>بارث</w:t>
      </w:r>
      <w:proofErr w:type="spellEnd"/>
      <w:r w:rsidR="00072117">
        <w:rPr>
          <w:rFonts w:cs="Traditional Arabic" w:hint="cs"/>
          <w:sz w:val="36"/>
          <w:szCs w:val="36"/>
          <w:rtl/>
          <w:lang w:bidi="ar-DZ"/>
        </w:rPr>
        <w:t>- يعي تمام الوعي أن الرجل كان مثقفا موسوعيا،كل هذا جعل أعماله النقدية تتميز بالجدة والصرامة العلمية والمنهجية،فهو الكاتب/المفكر/الناقد كل هذا أكسب رؤيته النقدية تعددا واختلافا بسبب مرجعيات الفكرية التي تبناها سواء منها الماركسية/البنيوية/السيميائية/</w:t>
      </w:r>
      <w:proofErr w:type="spellStart"/>
      <w:r w:rsidR="00072117">
        <w:rPr>
          <w:rFonts w:cs="Traditional Arabic" w:hint="cs"/>
          <w:sz w:val="36"/>
          <w:szCs w:val="36"/>
          <w:rtl/>
          <w:lang w:bidi="ar-DZ"/>
        </w:rPr>
        <w:t>الجمالية،وفوق</w:t>
      </w:r>
      <w:proofErr w:type="spellEnd"/>
      <w:r w:rsidR="00072117">
        <w:rPr>
          <w:rFonts w:cs="Traditional Arabic" w:hint="cs"/>
          <w:sz w:val="36"/>
          <w:szCs w:val="36"/>
          <w:rtl/>
          <w:lang w:bidi="ar-DZ"/>
        </w:rPr>
        <w:t xml:space="preserve"> كل هذا فإن-</w:t>
      </w:r>
      <w:proofErr w:type="spellStart"/>
      <w:r w:rsidR="00072117">
        <w:rPr>
          <w:rFonts w:cs="Traditional Arabic" w:hint="cs"/>
          <w:sz w:val="36"/>
          <w:szCs w:val="36"/>
          <w:rtl/>
          <w:lang w:bidi="ar-DZ"/>
        </w:rPr>
        <w:t>بارث</w:t>
      </w:r>
      <w:proofErr w:type="spellEnd"/>
      <w:r w:rsidR="00072117">
        <w:rPr>
          <w:rFonts w:cs="Traditional Arabic" w:hint="cs"/>
          <w:sz w:val="36"/>
          <w:szCs w:val="36"/>
          <w:rtl/>
          <w:lang w:bidi="ar-DZ"/>
        </w:rPr>
        <w:t>-لم يكن ينظر</w:t>
      </w:r>
      <w:r w:rsidR="00E56332">
        <w:rPr>
          <w:rFonts w:cs="Traditional Arabic" w:hint="cs"/>
          <w:sz w:val="36"/>
          <w:szCs w:val="36"/>
          <w:rtl/>
          <w:lang w:bidi="ar-DZ"/>
        </w:rPr>
        <w:t xml:space="preserve"> إلى</w:t>
      </w:r>
      <w:r w:rsidR="00072117">
        <w:rPr>
          <w:rFonts w:cs="Traditional Arabic" w:hint="cs"/>
          <w:sz w:val="36"/>
          <w:szCs w:val="36"/>
          <w:rtl/>
          <w:lang w:bidi="ar-DZ"/>
        </w:rPr>
        <w:t xml:space="preserve"> للمناهج</w:t>
      </w:r>
      <w:r w:rsidR="00E56332">
        <w:rPr>
          <w:rFonts w:cs="Traditional Arabic" w:hint="cs"/>
          <w:sz w:val="36"/>
          <w:szCs w:val="36"/>
          <w:rtl/>
          <w:lang w:bidi="ar-DZ"/>
        </w:rPr>
        <w:t xml:space="preserve"> النقدية السردية نظرة أحادية ثابتة بل كانت منهجيته في التنظير والممارسة معا تقوم على المرونة/السلاسة النقدية مع اتساع في بناء رؤى نقدية متعددة للتكوينية الأدبية/الشعرية للخطابات </w:t>
      </w:r>
      <w:proofErr w:type="spellStart"/>
      <w:r w:rsidR="00E56332">
        <w:rPr>
          <w:rFonts w:cs="Traditional Arabic" w:hint="cs"/>
          <w:sz w:val="36"/>
          <w:szCs w:val="36"/>
          <w:rtl/>
          <w:lang w:bidi="ar-DZ"/>
        </w:rPr>
        <w:t>الأدبية،كل</w:t>
      </w:r>
      <w:proofErr w:type="spellEnd"/>
      <w:r w:rsidR="00E56332">
        <w:rPr>
          <w:rFonts w:cs="Traditional Arabic" w:hint="cs"/>
          <w:sz w:val="36"/>
          <w:szCs w:val="36"/>
          <w:rtl/>
          <w:lang w:bidi="ar-DZ"/>
        </w:rPr>
        <w:t xml:space="preserve"> هذا جعله يستعصي أمام البحاثة تصنيفه</w:t>
      </w:r>
      <w:r w:rsidR="00C06859">
        <w:rPr>
          <w:rFonts w:cs="Traditional Arabic" w:hint="cs"/>
          <w:sz w:val="36"/>
          <w:szCs w:val="36"/>
          <w:rtl/>
          <w:lang w:bidi="ar-DZ"/>
        </w:rPr>
        <w:t xml:space="preserve"> ضمن مسارات التحول النقدي الأدبي المعاصر،ذلك أنه يشكل لوحده مدرسة نقدية قائمة بذاتها.</w:t>
      </w:r>
    </w:p>
    <w:p w:rsidR="00E4505A" w:rsidRDefault="0015180C" w:rsidP="00C06859">
      <w:pPr>
        <w:jc w:val="both"/>
        <w:rPr>
          <w:rFonts w:cs="Traditional Arabic"/>
          <w:sz w:val="36"/>
          <w:szCs w:val="36"/>
          <w:rtl/>
          <w:lang w:bidi="ar-DZ"/>
        </w:rPr>
      </w:pPr>
      <w:r>
        <w:rPr>
          <w:rFonts w:cs="Traditional Arabic" w:hint="cs"/>
          <w:sz w:val="36"/>
          <w:szCs w:val="36"/>
          <w:rtl/>
          <w:lang w:bidi="ar-DZ"/>
        </w:rPr>
        <w:t xml:space="preserve">    </w:t>
      </w:r>
      <w:r w:rsidR="00C06859">
        <w:rPr>
          <w:rFonts w:cs="Traditional Arabic" w:hint="cs"/>
          <w:sz w:val="36"/>
          <w:szCs w:val="36"/>
          <w:rtl/>
          <w:lang w:bidi="ar-DZ"/>
        </w:rPr>
        <w:t>لقد اتسمت أعمال-</w:t>
      </w:r>
      <w:proofErr w:type="spellStart"/>
      <w:r w:rsidR="00C06859">
        <w:rPr>
          <w:rFonts w:cs="Traditional Arabic" w:hint="cs"/>
          <w:sz w:val="36"/>
          <w:szCs w:val="36"/>
          <w:rtl/>
          <w:lang w:bidi="ar-DZ"/>
        </w:rPr>
        <w:t>بارث</w:t>
      </w:r>
      <w:proofErr w:type="spellEnd"/>
      <w:r w:rsidR="00C06859">
        <w:rPr>
          <w:rFonts w:cs="Traditional Arabic" w:hint="cs"/>
          <w:sz w:val="36"/>
          <w:szCs w:val="36"/>
          <w:rtl/>
          <w:lang w:bidi="ar-DZ"/>
        </w:rPr>
        <w:t xml:space="preserve">-النقدية بالتنوع </w:t>
      </w:r>
      <w:proofErr w:type="spellStart"/>
      <w:r w:rsidR="00C06859">
        <w:rPr>
          <w:rFonts w:cs="Traditional Arabic" w:hint="cs"/>
          <w:sz w:val="36"/>
          <w:szCs w:val="36"/>
          <w:rtl/>
          <w:lang w:bidi="ar-DZ"/>
        </w:rPr>
        <w:t>والتعدد،ذلك</w:t>
      </w:r>
      <w:proofErr w:type="spellEnd"/>
      <w:r w:rsidR="00C06859">
        <w:rPr>
          <w:rFonts w:cs="Traditional Arabic" w:hint="cs"/>
          <w:sz w:val="36"/>
          <w:szCs w:val="36"/>
          <w:rtl/>
          <w:lang w:bidi="ar-DZ"/>
        </w:rPr>
        <w:t xml:space="preserve"> أنه انشغل بدراسة كل </w:t>
      </w:r>
      <w:proofErr w:type="spellStart"/>
      <w:r w:rsidR="00C06859">
        <w:rPr>
          <w:rFonts w:cs="Traditional Arabic" w:hint="cs"/>
          <w:sz w:val="36"/>
          <w:szCs w:val="36"/>
          <w:rtl/>
          <w:lang w:bidi="ar-DZ"/>
        </w:rPr>
        <w:t>خطابات:الأدب</w:t>
      </w:r>
      <w:proofErr w:type="spellEnd"/>
      <w:r w:rsidR="00C06859">
        <w:rPr>
          <w:rFonts w:cs="Traditional Arabic" w:hint="cs"/>
          <w:sz w:val="36"/>
          <w:szCs w:val="36"/>
          <w:rtl/>
          <w:lang w:bidi="ar-DZ"/>
        </w:rPr>
        <w:t xml:space="preserve"> التاريخ/المجتمع/الموضة</w:t>
      </w:r>
      <w:r w:rsidR="006F770D">
        <w:rPr>
          <w:rFonts w:cs="Traditional Arabic" w:hint="cs"/>
          <w:sz w:val="36"/>
          <w:szCs w:val="36"/>
          <w:rtl/>
          <w:lang w:bidi="ar-DZ"/>
        </w:rPr>
        <w:t>/المسرح/الصورة</w:t>
      </w:r>
      <w:r w:rsidR="00C06859">
        <w:rPr>
          <w:rFonts w:cs="Traditional Arabic" w:hint="cs"/>
          <w:sz w:val="36"/>
          <w:szCs w:val="36"/>
          <w:rtl/>
          <w:lang w:bidi="ar-DZ"/>
        </w:rPr>
        <w:t xml:space="preserve"> </w:t>
      </w:r>
      <w:proofErr w:type="spellStart"/>
      <w:r w:rsidR="00C06859">
        <w:rPr>
          <w:rFonts w:cs="Traditional Arabic" w:hint="cs"/>
          <w:sz w:val="36"/>
          <w:szCs w:val="36"/>
          <w:rtl/>
          <w:lang w:bidi="ar-DZ"/>
        </w:rPr>
        <w:t>وغيرها</w:t>
      </w:r>
      <w:r w:rsidR="00185D8E">
        <w:rPr>
          <w:rFonts w:cs="Traditional Arabic" w:hint="cs"/>
          <w:sz w:val="36"/>
          <w:szCs w:val="36"/>
          <w:rtl/>
          <w:lang w:bidi="ar-DZ"/>
        </w:rPr>
        <w:t>وهده</w:t>
      </w:r>
      <w:proofErr w:type="spellEnd"/>
      <w:r w:rsidR="00185D8E">
        <w:rPr>
          <w:rFonts w:cs="Traditional Arabic" w:hint="cs"/>
          <w:sz w:val="36"/>
          <w:szCs w:val="36"/>
          <w:rtl/>
          <w:lang w:bidi="ar-DZ"/>
        </w:rPr>
        <w:t xml:space="preserve"> من وراء ذلك الكشف عن الشعريات التي تحملها هذه الأعمال الإبداعية.</w:t>
      </w:r>
    </w:p>
    <w:p w:rsidR="00E4505A" w:rsidRPr="002A4938" w:rsidRDefault="00E4505A" w:rsidP="00C06859">
      <w:pPr>
        <w:jc w:val="both"/>
        <w:rPr>
          <w:rFonts w:cs="Traditional Arabic"/>
          <w:b/>
          <w:bCs/>
          <w:sz w:val="36"/>
          <w:szCs w:val="36"/>
          <w:rtl/>
          <w:lang w:bidi="ar-DZ"/>
        </w:rPr>
      </w:pPr>
      <w:r w:rsidRPr="002A4938">
        <w:rPr>
          <w:rFonts w:cs="Traditional Arabic" w:hint="cs"/>
          <w:b/>
          <w:bCs/>
          <w:sz w:val="36"/>
          <w:szCs w:val="36"/>
          <w:rtl/>
          <w:lang w:bidi="ar-DZ"/>
        </w:rPr>
        <w:t>1/ثنائية الأدب/الخطاب:</w:t>
      </w:r>
    </w:p>
    <w:p w:rsidR="00800416" w:rsidRDefault="00D633E6" w:rsidP="00AA1D36">
      <w:pPr>
        <w:jc w:val="both"/>
        <w:rPr>
          <w:rFonts w:cs="Traditional Arabic"/>
          <w:sz w:val="36"/>
          <w:szCs w:val="36"/>
          <w:rtl/>
          <w:lang w:bidi="ar-DZ"/>
        </w:rPr>
      </w:pPr>
      <w:r>
        <w:rPr>
          <w:rFonts w:cs="Traditional Arabic" w:hint="cs"/>
          <w:sz w:val="36"/>
          <w:szCs w:val="36"/>
          <w:rtl/>
          <w:lang w:bidi="ar-DZ"/>
        </w:rPr>
        <w:t xml:space="preserve">      </w:t>
      </w:r>
      <w:r w:rsidR="00E4505A">
        <w:rPr>
          <w:rFonts w:cs="Traditional Arabic" w:hint="cs"/>
          <w:sz w:val="36"/>
          <w:szCs w:val="36"/>
          <w:rtl/>
          <w:lang w:bidi="ar-DZ"/>
        </w:rPr>
        <w:t>صحيح أن-</w:t>
      </w:r>
      <w:proofErr w:type="spellStart"/>
      <w:r w:rsidR="00E4505A">
        <w:rPr>
          <w:rFonts w:cs="Traditional Arabic" w:hint="cs"/>
          <w:sz w:val="36"/>
          <w:szCs w:val="36"/>
          <w:rtl/>
          <w:lang w:bidi="ar-DZ"/>
        </w:rPr>
        <w:t>بارث</w:t>
      </w:r>
      <w:proofErr w:type="spellEnd"/>
      <w:r w:rsidR="00E4505A">
        <w:rPr>
          <w:rFonts w:cs="Traditional Arabic" w:hint="cs"/>
          <w:sz w:val="36"/>
          <w:szCs w:val="36"/>
          <w:rtl/>
          <w:lang w:bidi="ar-DZ"/>
        </w:rPr>
        <w:t>-انشغل مبكرا بمحاولة تأسيس مفهوم للأدب أو ما اصطلح عليه فيما بعد مع-</w:t>
      </w:r>
      <w:proofErr w:type="spellStart"/>
      <w:r w:rsidR="00E4505A">
        <w:rPr>
          <w:rFonts w:cs="Traditional Arabic" w:hint="cs"/>
          <w:sz w:val="36"/>
          <w:szCs w:val="36"/>
          <w:rtl/>
          <w:lang w:bidi="ar-DZ"/>
        </w:rPr>
        <w:t>ياكبسون</w:t>
      </w:r>
      <w:proofErr w:type="spellEnd"/>
      <w:r w:rsidR="00E4505A">
        <w:rPr>
          <w:rFonts w:cs="Traditional Arabic" w:hint="cs"/>
          <w:sz w:val="36"/>
          <w:szCs w:val="36"/>
          <w:rtl/>
          <w:lang w:bidi="ar-DZ"/>
        </w:rPr>
        <w:t xml:space="preserve">-علم الأدب- من منطلق المفهوم التكويني </w:t>
      </w:r>
      <w:proofErr w:type="spellStart"/>
      <w:r w:rsidR="00E4505A">
        <w:rPr>
          <w:rFonts w:cs="Traditional Arabic" w:hint="cs"/>
          <w:sz w:val="36"/>
          <w:szCs w:val="36"/>
          <w:rtl/>
          <w:lang w:bidi="ar-DZ"/>
        </w:rPr>
        <w:t>للخطاب</w:t>
      </w:r>
      <w:r w:rsidR="00D764F2">
        <w:rPr>
          <w:rFonts w:cs="Traditional Arabic" w:hint="cs"/>
          <w:sz w:val="36"/>
          <w:szCs w:val="36"/>
          <w:rtl/>
          <w:lang w:bidi="ar-DZ"/>
        </w:rPr>
        <w:t>،</w:t>
      </w:r>
      <w:r>
        <w:rPr>
          <w:rFonts w:cs="Traditional Arabic" w:hint="cs"/>
          <w:sz w:val="36"/>
          <w:szCs w:val="36"/>
          <w:rtl/>
          <w:lang w:bidi="ar-DZ"/>
        </w:rPr>
        <w:t>بحيث</w:t>
      </w:r>
      <w:proofErr w:type="spellEnd"/>
      <w:r>
        <w:rPr>
          <w:rFonts w:cs="Traditional Arabic" w:hint="cs"/>
          <w:sz w:val="36"/>
          <w:szCs w:val="36"/>
          <w:rtl/>
          <w:lang w:bidi="ar-DZ"/>
        </w:rPr>
        <w:t xml:space="preserve"> اعتبر</w:t>
      </w:r>
      <w:r w:rsidR="00355A60">
        <w:rPr>
          <w:rFonts w:cs="Traditional Arabic" w:hint="cs"/>
          <w:sz w:val="36"/>
          <w:szCs w:val="36"/>
          <w:rtl/>
          <w:lang w:bidi="ar-DZ"/>
        </w:rPr>
        <w:t xml:space="preserve"> </w:t>
      </w:r>
      <w:proofErr w:type="spellStart"/>
      <w:r w:rsidR="00355A60">
        <w:rPr>
          <w:rFonts w:cs="Traditional Arabic" w:hint="cs"/>
          <w:sz w:val="36"/>
          <w:szCs w:val="36"/>
          <w:rtl/>
          <w:lang w:bidi="ar-DZ"/>
        </w:rPr>
        <w:t>لغة</w:t>
      </w:r>
      <w:r>
        <w:rPr>
          <w:rFonts w:cs="Traditional Arabic" w:hint="cs"/>
          <w:sz w:val="36"/>
          <w:szCs w:val="36"/>
          <w:rtl/>
          <w:lang w:bidi="ar-DZ"/>
        </w:rPr>
        <w:t>"الكاتب</w:t>
      </w:r>
      <w:proofErr w:type="spellEnd"/>
      <w:r w:rsidR="00355A60">
        <w:rPr>
          <w:rFonts w:cs="Traditional Arabic" w:hint="cs"/>
          <w:sz w:val="36"/>
          <w:szCs w:val="36"/>
          <w:rtl/>
          <w:lang w:bidi="ar-DZ"/>
        </w:rPr>
        <w:t>/المبدع</w:t>
      </w:r>
      <w:r>
        <w:rPr>
          <w:rFonts w:cs="Traditional Arabic" w:hint="cs"/>
          <w:sz w:val="36"/>
          <w:szCs w:val="36"/>
          <w:rtl/>
          <w:lang w:bidi="ar-DZ"/>
        </w:rPr>
        <w:t xml:space="preserve"> ليس</w:t>
      </w:r>
      <w:r w:rsidR="00355A60">
        <w:rPr>
          <w:rFonts w:cs="Traditional Arabic" w:hint="cs"/>
          <w:sz w:val="36"/>
          <w:szCs w:val="36"/>
          <w:rtl/>
          <w:lang w:bidi="ar-DZ"/>
        </w:rPr>
        <w:t xml:space="preserve">ت </w:t>
      </w:r>
      <w:r>
        <w:rPr>
          <w:rFonts w:cs="Traditional Arabic" w:hint="cs"/>
          <w:sz w:val="36"/>
          <w:szCs w:val="36"/>
          <w:rtl/>
          <w:lang w:bidi="ar-DZ"/>
        </w:rPr>
        <w:t>سوى منطلق لتحليل اللغة</w:t>
      </w:r>
      <w:r w:rsidR="00355A60">
        <w:rPr>
          <w:rFonts w:cs="Traditional Arabic" w:hint="cs"/>
          <w:sz w:val="36"/>
          <w:szCs w:val="36"/>
          <w:rtl/>
          <w:lang w:bidi="ar-DZ"/>
        </w:rPr>
        <w:t xml:space="preserve"> الأدبية في </w:t>
      </w:r>
      <w:proofErr w:type="spellStart"/>
      <w:r w:rsidR="00355A60">
        <w:rPr>
          <w:rFonts w:cs="Traditional Arabic" w:hint="cs"/>
          <w:sz w:val="36"/>
          <w:szCs w:val="36"/>
          <w:rtl/>
          <w:lang w:bidi="ar-DZ"/>
        </w:rPr>
        <w:t>التص</w:t>
      </w:r>
      <w:r>
        <w:rPr>
          <w:rFonts w:cs="Traditional Arabic" w:hint="cs"/>
          <w:sz w:val="36"/>
          <w:szCs w:val="36"/>
          <w:rtl/>
          <w:lang w:bidi="ar-DZ"/>
        </w:rPr>
        <w:t>،</w:t>
      </w:r>
      <w:r w:rsidR="00355A60">
        <w:rPr>
          <w:rFonts w:cs="Traditional Arabic" w:hint="cs"/>
          <w:sz w:val="36"/>
          <w:szCs w:val="36"/>
          <w:rtl/>
          <w:lang w:bidi="ar-DZ"/>
        </w:rPr>
        <w:t>بحيث</w:t>
      </w:r>
      <w:proofErr w:type="spellEnd"/>
      <w:r w:rsidR="00355A60">
        <w:rPr>
          <w:rFonts w:cs="Traditional Arabic" w:hint="cs"/>
          <w:sz w:val="36"/>
          <w:szCs w:val="36"/>
          <w:rtl/>
          <w:lang w:bidi="ar-DZ"/>
        </w:rPr>
        <w:t xml:space="preserve"> يكون </w:t>
      </w:r>
      <w:r w:rsidR="00D84729">
        <w:rPr>
          <w:rFonts w:cs="Traditional Arabic" w:hint="cs"/>
          <w:sz w:val="36"/>
          <w:szCs w:val="36"/>
          <w:rtl/>
          <w:lang w:bidi="ar-DZ"/>
        </w:rPr>
        <w:t>علم الخطاب-فقط-</w:t>
      </w:r>
      <w:r w:rsidR="00355A60">
        <w:rPr>
          <w:rFonts w:cs="Traditional Arabic" w:hint="cs"/>
          <w:sz w:val="36"/>
          <w:szCs w:val="36"/>
          <w:rtl/>
          <w:lang w:bidi="ar-DZ"/>
        </w:rPr>
        <w:t xml:space="preserve"> المخول له بدراسة مختلف أنساق لغة </w:t>
      </w:r>
      <w:proofErr w:type="spellStart"/>
      <w:r w:rsidR="00355A60">
        <w:rPr>
          <w:rFonts w:cs="Traditional Arabic" w:hint="cs"/>
          <w:sz w:val="36"/>
          <w:szCs w:val="36"/>
          <w:rtl/>
          <w:lang w:bidi="ar-DZ"/>
        </w:rPr>
        <w:t>الخطاب،لذلك</w:t>
      </w:r>
      <w:proofErr w:type="spellEnd"/>
      <w:r w:rsidR="00355A60">
        <w:rPr>
          <w:rFonts w:cs="Traditional Arabic" w:hint="cs"/>
          <w:sz w:val="36"/>
          <w:szCs w:val="36"/>
          <w:rtl/>
          <w:lang w:bidi="ar-DZ"/>
        </w:rPr>
        <w:t xml:space="preserve"> فإن هذا</w:t>
      </w:r>
      <w:r w:rsidR="00D84729">
        <w:rPr>
          <w:rFonts w:cs="Traditional Arabic" w:hint="cs"/>
          <w:sz w:val="36"/>
          <w:szCs w:val="36"/>
          <w:rtl/>
          <w:lang w:bidi="ar-DZ"/>
        </w:rPr>
        <w:t xml:space="preserve"> العلم</w:t>
      </w:r>
      <w:r w:rsidR="00355A60">
        <w:rPr>
          <w:rFonts w:cs="Traditional Arabic" w:hint="cs"/>
          <w:sz w:val="36"/>
          <w:szCs w:val="36"/>
          <w:rtl/>
          <w:lang w:bidi="ar-DZ"/>
        </w:rPr>
        <w:t xml:space="preserve"> قائم على مسارين رئيسين: </w:t>
      </w:r>
      <w:r w:rsidR="00D84729">
        <w:rPr>
          <w:rFonts w:cs="Traditional Arabic" w:hint="cs"/>
          <w:sz w:val="36"/>
          <w:szCs w:val="36"/>
          <w:rtl/>
          <w:lang w:bidi="ar-DZ"/>
        </w:rPr>
        <w:t>أما الأول</w:t>
      </w:r>
      <w:r w:rsidR="00355A60">
        <w:rPr>
          <w:rFonts w:cs="Traditional Arabic" w:hint="cs"/>
          <w:sz w:val="36"/>
          <w:szCs w:val="36"/>
          <w:rtl/>
          <w:lang w:bidi="ar-DZ"/>
        </w:rPr>
        <w:t>ى</w:t>
      </w:r>
      <w:r w:rsidR="00176FF2">
        <w:rPr>
          <w:rFonts w:cs="Traditional Arabic" w:hint="cs"/>
          <w:sz w:val="36"/>
          <w:szCs w:val="36"/>
          <w:rtl/>
          <w:lang w:bidi="ar-DZ"/>
        </w:rPr>
        <w:t xml:space="preserve"> ف</w:t>
      </w:r>
      <w:r w:rsidR="00355A60">
        <w:rPr>
          <w:rFonts w:cs="Traditional Arabic" w:hint="cs"/>
          <w:sz w:val="36"/>
          <w:szCs w:val="36"/>
          <w:rtl/>
          <w:lang w:bidi="ar-DZ"/>
        </w:rPr>
        <w:t>ت</w:t>
      </w:r>
      <w:r w:rsidR="00176FF2">
        <w:rPr>
          <w:rFonts w:cs="Traditional Arabic" w:hint="cs"/>
          <w:sz w:val="36"/>
          <w:szCs w:val="36"/>
          <w:rtl/>
          <w:lang w:bidi="ar-DZ"/>
        </w:rPr>
        <w:t>حتوي على الإشارات الدنيا للجملة ومثلها في ذلك اللغة الإيحائية والعناصر الدلالية،يمكن القول أنها اللغة الأدبية،أما الثاني</w:t>
      </w:r>
      <w:r w:rsidR="00355A60">
        <w:rPr>
          <w:rFonts w:cs="Traditional Arabic" w:hint="cs"/>
          <w:sz w:val="36"/>
          <w:szCs w:val="36"/>
          <w:rtl/>
          <w:lang w:bidi="ar-DZ"/>
        </w:rPr>
        <w:t>ة</w:t>
      </w:r>
      <w:r w:rsidR="00176FF2">
        <w:rPr>
          <w:rFonts w:cs="Traditional Arabic" w:hint="cs"/>
          <w:sz w:val="36"/>
          <w:szCs w:val="36"/>
          <w:rtl/>
          <w:lang w:bidi="ar-DZ"/>
        </w:rPr>
        <w:t xml:space="preserve"> ف</w:t>
      </w:r>
      <w:r w:rsidR="00355A60">
        <w:rPr>
          <w:rFonts w:cs="Traditional Arabic" w:hint="cs"/>
          <w:sz w:val="36"/>
          <w:szCs w:val="36"/>
          <w:rtl/>
          <w:lang w:bidi="ar-DZ"/>
        </w:rPr>
        <w:t>ت</w:t>
      </w:r>
      <w:r w:rsidR="00176FF2">
        <w:rPr>
          <w:rFonts w:cs="Traditional Arabic" w:hint="cs"/>
          <w:sz w:val="36"/>
          <w:szCs w:val="36"/>
          <w:rtl/>
          <w:lang w:bidi="ar-DZ"/>
        </w:rPr>
        <w:t>حتوي على الإشارات العليا للجملة ،وعلى أقسام الخطاب،حيث يمكننا أن نستخلص بنية قصصية أو رسالة شعرية"من أجل ذلك فقد تخلى-</w:t>
      </w:r>
      <w:proofErr w:type="spellStart"/>
      <w:r w:rsidR="00176FF2">
        <w:rPr>
          <w:rFonts w:cs="Traditional Arabic" w:hint="cs"/>
          <w:sz w:val="36"/>
          <w:szCs w:val="36"/>
          <w:rtl/>
          <w:lang w:bidi="ar-DZ"/>
        </w:rPr>
        <w:t>بارث</w:t>
      </w:r>
      <w:proofErr w:type="spellEnd"/>
      <w:r w:rsidR="00176FF2">
        <w:rPr>
          <w:rFonts w:cs="Traditional Arabic" w:hint="cs"/>
          <w:sz w:val="36"/>
          <w:szCs w:val="36"/>
          <w:rtl/>
          <w:lang w:bidi="ar-DZ"/>
        </w:rPr>
        <w:t xml:space="preserve">-كليا عن فكرة تفسير النص/الخطاب،وراح يؤسس لفكرة فهم أنساق النص/الخطاب بمعنى البحث والكشف </w:t>
      </w:r>
      <w:r w:rsidR="00277ADE">
        <w:rPr>
          <w:rFonts w:cs="Traditional Arabic" w:hint="cs"/>
          <w:sz w:val="36"/>
          <w:szCs w:val="36"/>
          <w:rtl/>
          <w:lang w:bidi="ar-DZ"/>
        </w:rPr>
        <w:t>عن معنى الخطاب القابع في النص ،وهي خلفية الدرس النقدي الجديد</w:t>
      </w:r>
      <w:r w:rsidR="00355A60">
        <w:rPr>
          <w:rFonts w:cs="Traditional Arabic" w:hint="cs"/>
          <w:sz w:val="36"/>
          <w:szCs w:val="36"/>
          <w:rtl/>
          <w:lang w:bidi="ar-DZ"/>
        </w:rPr>
        <w:t>-أفق دارسي تحليل الخطاب-</w:t>
      </w:r>
      <w:r w:rsidR="00277ADE">
        <w:rPr>
          <w:rFonts w:cs="Traditional Arabic" w:hint="cs"/>
          <w:sz w:val="36"/>
          <w:szCs w:val="36"/>
          <w:rtl/>
          <w:lang w:bidi="ar-DZ"/>
        </w:rPr>
        <w:t xml:space="preserve"> ومن ثم تأكدت المهام الجديدة للنقد الأدبي ذلك أن"العلم لم </w:t>
      </w:r>
      <w:r w:rsidR="00277ADE">
        <w:rPr>
          <w:rFonts w:cs="Traditional Arabic" w:hint="cs"/>
          <w:sz w:val="36"/>
          <w:szCs w:val="36"/>
          <w:rtl/>
          <w:lang w:bidi="ar-DZ"/>
        </w:rPr>
        <w:lastRenderedPageBreak/>
        <w:t>يعط أي معنى ولم يسع  العثور عليه ولكنه راح يصف المنطق الذي تول</w:t>
      </w:r>
      <w:r w:rsidR="001C6B3D">
        <w:rPr>
          <w:rFonts w:cs="Traditional Arabic" w:hint="cs"/>
          <w:sz w:val="36"/>
          <w:szCs w:val="36"/>
          <w:rtl/>
          <w:lang w:bidi="ar-DZ"/>
        </w:rPr>
        <w:t>د</w:t>
      </w:r>
      <w:r w:rsidR="00277ADE">
        <w:rPr>
          <w:rFonts w:cs="Traditional Arabic" w:hint="cs"/>
          <w:sz w:val="36"/>
          <w:szCs w:val="36"/>
          <w:rtl/>
          <w:lang w:bidi="ar-DZ"/>
        </w:rPr>
        <w:t>ت المعاني بموجبه...</w:t>
      </w:r>
      <w:r w:rsidR="001C6B3D">
        <w:rPr>
          <w:rFonts w:cs="Traditional Arabic" w:hint="cs"/>
          <w:sz w:val="36"/>
          <w:szCs w:val="36"/>
          <w:rtl/>
          <w:lang w:bidi="ar-DZ"/>
        </w:rPr>
        <w:t xml:space="preserve">في حين </w:t>
      </w:r>
      <w:r w:rsidR="00277ADE">
        <w:rPr>
          <w:rFonts w:cs="Traditional Arabic" w:hint="cs"/>
          <w:sz w:val="36"/>
          <w:szCs w:val="36"/>
          <w:rtl/>
          <w:lang w:bidi="ar-DZ"/>
        </w:rPr>
        <w:t>أن-</w:t>
      </w:r>
      <w:proofErr w:type="spellStart"/>
      <w:r w:rsidR="00277ADE">
        <w:rPr>
          <w:rFonts w:cs="Traditional Arabic" w:hint="cs"/>
          <w:sz w:val="36"/>
          <w:szCs w:val="36"/>
          <w:rtl/>
          <w:lang w:bidi="ar-DZ"/>
        </w:rPr>
        <w:t>بارث</w:t>
      </w:r>
      <w:proofErr w:type="spellEnd"/>
      <w:r w:rsidR="00277ADE">
        <w:rPr>
          <w:rFonts w:cs="Traditional Arabic" w:hint="cs"/>
          <w:sz w:val="36"/>
          <w:szCs w:val="36"/>
          <w:rtl/>
          <w:lang w:bidi="ar-DZ"/>
        </w:rPr>
        <w:t>-</w:t>
      </w:r>
      <w:r w:rsidR="001C6B3D">
        <w:rPr>
          <w:rFonts w:cs="Traditional Arabic" w:hint="cs"/>
          <w:sz w:val="36"/>
          <w:szCs w:val="36"/>
          <w:rtl/>
          <w:lang w:bidi="ar-DZ"/>
        </w:rPr>
        <w:t xml:space="preserve"> تمثل رؤية نقدية تمثلت دراسة الأدب دراسة علمية أي علمنة</w:t>
      </w:r>
      <w:r w:rsidR="00277ADE">
        <w:rPr>
          <w:rFonts w:cs="Traditional Arabic" w:hint="cs"/>
          <w:sz w:val="36"/>
          <w:szCs w:val="36"/>
          <w:rtl/>
          <w:lang w:bidi="ar-DZ"/>
        </w:rPr>
        <w:t xml:space="preserve"> للأدب</w:t>
      </w:r>
      <w:r w:rsidR="001C6B3D">
        <w:rPr>
          <w:rFonts w:cs="Traditional Arabic" w:hint="cs"/>
          <w:sz w:val="36"/>
          <w:szCs w:val="36"/>
          <w:rtl/>
          <w:lang w:bidi="ar-DZ"/>
        </w:rPr>
        <w:t xml:space="preserve"> من منطلق أنه</w:t>
      </w:r>
      <w:r w:rsidR="00277ADE">
        <w:rPr>
          <w:rFonts w:cs="Traditional Arabic" w:hint="cs"/>
          <w:sz w:val="36"/>
          <w:szCs w:val="36"/>
          <w:rtl/>
          <w:lang w:bidi="ar-DZ"/>
        </w:rPr>
        <w:t xml:space="preserve"> يتلاءم مع الطبيعة الفعلية لموضوعه"ذلك أن الدراسات اللسانية تعطي للخطاب إطارا </w:t>
      </w:r>
      <w:r w:rsidR="00C50F68">
        <w:rPr>
          <w:rFonts w:cs="Traditional Arabic" w:hint="cs"/>
          <w:sz w:val="36"/>
          <w:szCs w:val="36"/>
          <w:rtl/>
          <w:lang w:bidi="ar-DZ"/>
        </w:rPr>
        <w:t>لتحديد موضوعه،إلا و أنه في جانب آخر فهو يتجاوزها-</w:t>
      </w:r>
      <w:proofErr w:type="spellStart"/>
      <w:r w:rsidR="00C50F68">
        <w:rPr>
          <w:rFonts w:cs="Traditional Arabic" w:hint="cs"/>
          <w:sz w:val="36"/>
          <w:szCs w:val="36"/>
          <w:rtl/>
          <w:lang w:bidi="ar-DZ"/>
        </w:rPr>
        <w:t>مابعد</w:t>
      </w:r>
      <w:proofErr w:type="spellEnd"/>
      <w:r w:rsidR="00C50F68">
        <w:rPr>
          <w:rFonts w:cs="Traditional Arabic" w:hint="cs"/>
          <w:sz w:val="36"/>
          <w:szCs w:val="36"/>
          <w:rtl/>
          <w:lang w:bidi="ar-DZ"/>
        </w:rPr>
        <w:t xml:space="preserve"> الجملة</w:t>
      </w:r>
      <w:r w:rsidR="005B4B9B">
        <w:rPr>
          <w:rFonts w:cs="Traditional Arabic" w:hint="cs"/>
          <w:sz w:val="36"/>
          <w:szCs w:val="36"/>
          <w:rtl/>
          <w:lang w:bidi="ar-DZ"/>
        </w:rPr>
        <w:t>=الخطاب-وبناء عليه يمكن مع</w:t>
      </w:r>
      <w:r w:rsidR="00AA1D36">
        <w:rPr>
          <w:rFonts w:cs="Traditional Arabic" w:hint="cs"/>
          <w:sz w:val="36"/>
          <w:szCs w:val="36"/>
          <w:rtl/>
          <w:lang w:bidi="ar-DZ"/>
        </w:rPr>
        <w:t>ا</w:t>
      </w:r>
      <w:r w:rsidR="005B4B9B">
        <w:rPr>
          <w:rFonts w:cs="Traditional Arabic" w:hint="cs"/>
          <w:sz w:val="36"/>
          <w:szCs w:val="36"/>
          <w:rtl/>
          <w:lang w:bidi="ar-DZ"/>
        </w:rPr>
        <w:t>ينة الأطر الإجرائية التي أقامها-</w:t>
      </w:r>
      <w:proofErr w:type="spellStart"/>
      <w:r w:rsidR="005B4B9B">
        <w:rPr>
          <w:rFonts w:cs="Traditional Arabic" w:hint="cs"/>
          <w:sz w:val="36"/>
          <w:szCs w:val="36"/>
          <w:rtl/>
          <w:lang w:bidi="ar-DZ"/>
        </w:rPr>
        <w:t>بارث</w:t>
      </w:r>
      <w:proofErr w:type="spellEnd"/>
      <w:r w:rsidR="005B4B9B">
        <w:rPr>
          <w:rFonts w:cs="Traditional Arabic" w:hint="cs"/>
          <w:sz w:val="36"/>
          <w:szCs w:val="36"/>
          <w:rtl/>
          <w:lang w:bidi="ar-DZ"/>
        </w:rPr>
        <w:t>-في تحليل الخطاب في الأدب،ذلك أنه على محلل الخطاب</w:t>
      </w:r>
      <w:r w:rsidR="00AA1D36">
        <w:rPr>
          <w:rFonts w:cs="Traditional Arabic" w:hint="cs"/>
          <w:sz w:val="36"/>
          <w:szCs w:val="36"/>
          <w:rtl/>
          <w:lang w:bidi="ar-DZ"/>
        </w:rPr>
        <w:t xml:space="preserve">/دراسات تحليل </w:t>
      </w:r>
      <w:proofErr w:type="spellStart"/>
      <w:r w:rsidR="00AA1D36">
        <w:rPr>
          <w:rFonts w:cs="Traditional Arabic" w:hint="cs"/>
          <w:sz w:val="36"/>
          <w:szCs w:val="36"/>
          <w:rtl/>
          <w:lang w:bidi="ar-DZ"/>
        </w:rPr>
        <w:t>الخطاب</w:t>
      </w:r>
      <w:r w:rsidR="005B4B9B">
        <w:rPr>
          <w:rFonts w:cs="Traditional Arabic" w:hint="cs"/>
          <w:sz w:val="36"/>
          <w:szCs w:val="36"/>
          <w:rtl/>
          <w:lang w:bidi="ar-DZ"/>
        </w:rPr>
        <w:t>،إن</w:t>
      </w:r>
      <w:proofErr w:type="spellEnd"/>
      <w:r w:rsidR="005B4B9B">
        <w:rPr>
          <w:rFonts w:cs="Traditional Arabic" w:hint="cs"/>
          <w:sz w:val="36"/>
          <w:szCs w:val="36"/>
          <w:rtl/>
          <w:lang w:bidi="ar-DZ"/>
        </w:rPr>
        <w:t xml:space="preserve"> أراد أن يصف القصص اللامتناهية ويصنفها فإنه يحتاج إلى "نظرية</w:t>
      </w:r>
      <w:r w:rsidR="00AA1D36">
        <w:rPr>
          <w:rFonts w:cs="Traditional Arabic" w:hint="cs"/>
          <w:sz w:val="36"/>
          <w:szCs w:val="36"/>
          <w:rtl/>
          <w:lang w:bidi="ar-DZ"/>
        </w:rPr>
        <w:t xml:space="preserve"> سردية/</w:t>
      </w:r>
      <w:r w:rsidR="005B4B9B">
        <w:rPr>
          <w:rFonts w:cs="Traditional Arabic" w:hint="cs"/>
          <w:sz w:val="36"/>
          <w:szCs w:val="36"/>
          <w:rtl/>
          <w:lang w:bidi="ar-DZ"/>
        </w:rPr>
        <w:t xml:space="preserve"> </w:t>
      </w:r>
      <w:proofErr w:type="spellStart"/>
      <w:r w:rsidR="005B4B9B">
        <w:rPr>
          <w:rFonts w:cs="Traditional Arabic" w:hint="cs"/>
          <w:sz w:val="36"/>
          <w:szCs w:val="36"/>
          <w:rtl/>
          <w:lang w:bidi="ar-DZ"/>
        </w:rPr>
        <w:t>تداولية"لذلك</w:t>
      </w:r>
      <w:proofErr w:type="spellEnd"/>
      <w:r w:rsidR="005B4B9B">
        <w:rPr>
          <w:rFonts w:cs="Traditional Arabic" w:hint="cs"/>
          <w:sz w:val="36"/>
          <w:szCs w:val="36"/>
          <w:rtl/>
          <w:lang w:bidi="ar-DZ"/>
        </w:rPr>
        <w:t xml:space="preserve"> فإنه يستوجب الإعداد لهذه النظرية من خلال بناء نموذج يمنحها مصطلحاتها الأولى ومبادئها ا</w:t>
      </w:r>
      <w:r w:rsidR="00800416">
        <w:rPr>
          <w:rFonts w:cs="Traditional Arabic" w:hint="cs"/>
          <w:sz w:val="36"/>
          <w:szCs w:val="36"/>
          <w:rtl/>
          <w:lang w:bidi="ar-DZ"/>
        </w:rPr>
        <w:t>لأولية</w:t>
      </w:r>
      <w:r w:rsidR="00AA1D36">
        <w:rPr>
          <w:rFonts w:cs="Traditional Arabic" w:hint="cs"/>
          <w:sz w:val="36"/>
          <w:szCs w:val="36"/>
          <w:rtl/>
          <w:lang w:bidi="ar-DZ"/>
        </w:rPr>
        <w:t xml:space="preserve"> النظرية </w:t>
      </w:r>
      <w:proofErr w:type="spellStart"/>
      <w:r w:rsidR="00AA1D36">
        <w:rPr>
          <w:rFonts w:cs="Traditional Arabic" w:hint="cs"/>
          <w:sz w:val="36"/>
          <w:szCs w:val="36"/>
          <w:rtl/>
          <w:lang w:bidi="ar-DZ"/>
        </w:rPr>
        <w:t>والإجرائية</w:t>
      </w:r>
      <w:r w:rsidR="00800416">
        <w:rPr>
          <w:rFonts w:cs="Traditional Arabic" w:hint="cs"/>
          <w:sz w:val="36"/>
          <w:szCs w:val="36"/>
          <w:rtl/>
          <w:lang w:bidi="ar-DZ"/>
        </w:rPr>
        <w:t>،ولكن</w:t>
      </w:r>
      <w:proofErr w:type="spellEnd"/>
      <w:r w:rsidR="00800416">
        <w:rPr>
          <w:rFonts w:cs="Traditional Arabic" w:hint="cs"/>
          <w:sz w:val="36"/>
          <w:szCs w:val="36"/>
          <w:rtl/>
          <w:lang w:bidi="ar-DZ"/>
        </w:rPr>
        <w:t xml:space="preserve"> وفي الوقت الراهن ،فإنه من المنطقي أن نجعل اللسانيات نموذجا أساسيا للتحليل البنيوي للسرد"-للاستزادة ارجع إلى كتاب-</w:t>
      </w:r>
      <w:proofErr w:type="spellStart"/>
      <w:r w:rsidR="00800416">
        <w:rPr>
          <w:rFonts w:cs="Traditional Arabic" w:hint="cs"/>
          <w:sz w:val="36"/>
          <w:szCs w:val="36"/>
          <w:rtl/>
          <w:lang w:bidi="ar-DZ"/>
        </w:rPr>
        <w:t>بارث</w:t>
      </w:r>
      <w:proofErr w:type="spellEnd"/>
      <w:r w:rsidR="00800416">
        <w:rPr>
          <w:rFonts w:cs="Traditional Arabic" w:hint="cs"/>
          <w:sz w:val="36"/>
          <w:szCs w:val="36"/>
          <w:rtl/>
          <w:lang w:bidi="ar-DZ"/>
        </w:rPr>
        <w:t>-التحليل البنيوي للقص-</w:t>
      </w:r>
    </w:p>
    <w:p w:rsidR="00800416" w:rsidRPr="00800416" w:rsidRDefault="00800416" w:rsidP="005B4B9B">
      <w:pPr>
        <w:jc w:val="both"/>
        <w:rPr>
          <w:rFonts w:cs="Traditional Arabic"/>
          <w:b/>
          <w:bCs/>
          <w:sz w:val="36"/>
          <w:szCs w:val="36"/>
          <w:rtl/>
          <w:lang w:bidi="ar-DZ"/>
        </w:rPr>
      </w:pPr>
      <w:r w:rsidRPr="00800416">
        <w:rPr>
          <w:rFonts w:cs="Traditional Arabic" w:hint="cs"/>
          <w:b/>
          <w:bCs/>
          <w:sz w:val="36"/>
          <w:szCs w:val="36"/>
          <w:rtl/>
          <w:lang w:bidi="ar-DZ"/>
        </w:rPr>
        <w:t>2/ثنائية السرد/الخطاب:</w:t>
      </w:r>
    </w:p>
    <w:p w:rsidR="00E929EB" w:rsidRDefault="0015180C" w:rsidP="00E929EB">
      <w:pPr>
        <w:jc w:val="both"/>
        <w:rPr>
          <w:rFonts w:cs="Traditional Arabic"/>
          <w:sz w:val="36"/>
          <w:szCs w:val="36"/>
          <w:rtl/>
          <w:lang w:bidi="ar-DZ"/>
        </w:rPr>
      </w:pPr>
      <w:r>
        <w:rPr>
          <w:rFonts w:cs="Traditional Arabic" w:hint="cs"/>
          <w:sz w:val="36"/>
          <w:szCs w:val="36"/>
          <w:rtl/>
          <w:lang w:bidi="ar-DZ"/>
        </w:rPr>
        <w:t xml:space="preserve">    </w:t>
      </w:r>
      <w:r w:rsidR="00800416">
        <w:rPr>
          <w:rFonts w:cs="Traditional Arabic" w:hint="cs"/>
          <w:sz w:val="36"/>
          <w:szCs w:val="36"/>
          <w:rtl/>
          <w:lang w:bidi="ar-DZ"/>
        </w:rPr>
        <w:t>لعل</w:t>
      </w:r>
      <w:r w:rsidR="00CB3BFA">
        <w:rPr>
          <w:rFonts w:cs="Traditional Arabic" w:hint="cs"/>
          <w:sz w:val="36"/>
          <w:szCs w:val="36"/>
          <w:rtl/>
          <w:lang w:bidi="ar-DZ"/>
        </w:rPr>
        <w:t xml:space="preserve"> من أهم المفاهيم الإجرائية التي تمنحها اللسانيات للتحليل البنيوي السردي للقصص-مقولة الوصف-هذه الأخيرة التي تتضمن مجموعة من المستويات:البنائية/الصوتية/التركيبية/القاعدية،فهي تدخل إجرائيا </w:t>
      </w:r>
      <w:r w:rsidR="00352AA4">
        <w:rPr>
          <w:rFonts w:cs="Traditional Arabic" w:hint="cs"/>
          <w:sz w:val="36"/>
          <w:szCs w:val="36"/>
          <w:rtl/>
          <w:lang w:bidi="ar-DZ"/>
        </w:rPr>
        <w:t xml:space="preserve">في علاقات تراتبية والسبب في ذلك يعود إلى أنه إذا كانت لكل مستوى وحداته وعلاقاته المتبادلة،بحيث يفرض على كل واحد فيها وصفا مستقلا ذلك أن أي مستوى منها لا يستطيع أن ينتج المعنى بمفرده،فكل وحدة تنتمي إلى مستوى معين،بحيث لن يصبح لها معنى إلا إذا </w:t>
      </w:r>
      <w:r w:rsidR="00CB180E">
        <w:rPr>
          <w:rFonts w:cs="Traditional Arabic" w:hint="cs"/>
          <w:sz w:val="36"/>
          <w:szCs w:val="36"/>
          <w:rtl/>
          <w:lang w:bidi="ar-DZ"/>
        </w:rPr>
        <w:t xml:space="preserve">استطاعت أن تندمج في مستوى أعلى:فالصوت وإذا كان يوصف بذاته وصفا كاملا فإنه لا يعني شيئا على الإطلاق،وهو لن يشارك في المعنى إلا إذا أنتج في الكلمة-بنية لغوية-التي هي في الوقت نفسه ملزمة بأن تندمج ضمن </w:t>
      </w:r>
      <w:proofErr w:type="spellStart"/>
      <w:r w:rsidR="00CB180E">
        <w:rPr>
          <w:rFonts w:cs="Traditional Arabic" w:hint="cs"/>
          <w:sz w:val="36"/>
          <w:szCs w:val="36"/>
          <w:rtl/>
          <w:lang w:bidi="ar-DZ"/>
        </w:rPr>
        <w:t>الجملة،والتراتب</w:t>
      </w:r>
      <w:proofErr w:type="spellEnd"/>
      <w:r w:rsidR="00CB180E">
        <w:rPr>
          <w:rFonts w:cs="Traditional Arabic" w:hint="cs"/>
          <w:sz w:val="36"/>
          <w:szCs w:val="36"/>
          <w:rtl/>
          <w:lang w:bidi="ar-DZ"/>
        </w:rPr>
        <w:t xml:space="preserve"> مقصود به هنا بتقسيم الخطاب </w:t>
      </w:r>
      <w:r w:rsidR="00CB180E">
        <w:rPr>
          <w:rFonts w:cs="Traditional Arabic"/>
          <w:sz w:val="36"/>
          <w:szCs w:val="36"/>
          <w:rtl/>
          <w:lang w:bidi="ar-DZ"/>
        </w:rPr>
        <w:t>–</w:t>
      </w:r>
      <w:r w:rsidR="00CB180E">
        <w:rPr>
          <w:rFonts w:cs="Traditional Arabic" w:hint="cs"/>
          <w:sz w:val="36"/>
          <w:szCs w:val="36"/>
          <w:rtl/>
          <w:lang w:bidi="ar-DZ"/>
        </w:rPr>
        <w:t xml:space="preserve">عند </w:t>
      </w:r>
      <w:proofErr w:type="spellStart"/>
      <w:r w:rsidR="00CB180E">
        <w:rPr>
          <w:rFonts w:cs="Traditional Arabic" w:hint="cs"/>
          <w:sz w:val="36"/>
          <w:szCs w:val="36"/>
          <w:rtl/>
          <w:lang w:bidi="ar-DZ"/>
        </w:rPr>
        <w:t>تودوروف</w:t>
      </w:r>
      <w:proofErr w:type="spellEnd"/>
      <w:r w:rsidR="00CB180E">
        <w:rPr>
          <w:rFonts w:cs="Traditional Arabic" w:hint="cs"/>
          <w:sz w:val="36"/>
          <w:szCs w:val="36"/>
          <w:rtl/>
          <w:lang w:bidi="ar-DZ"/>
        </w:rPr>
        <w:t xml:space="preserve">-وهو على </w:t>
      </w:r>
      <w:proofErr w:type="spellStart"/>
      <w:r w:rsidR="00CB180E">
        <w:rPr>
          <w:rFonts w:cs="Traditional Arabic" w:hint="cs"/>
          <w:sz w:val="36"/>
          <w:szCs w:val="36"/>
          <w:rtl/>
          <w:lang w:bidi="ar-DZ"/>
        </w:rPr>
        <w:t>قسمين:</w:t>
      </w:r>
      <w:r w:rsidR="00E929EB">
        <w:rPr>
          <w:rFonts w:cs="Traditional Arabic" w:hint="cs"/>
          <w:sz w:val="36"/>
          <w:szCs w:val="36"/>
          <w:rtl/>
          <w:lang w:bidi="ar-DZ"/>
        </w:rPr>
        <w:t>"</w:t>
      </w:r>
      <w:r w:rsidR="00CB180E">
        <w:rPr>
          <w:rFonts w:cs="Traditional Arabic" w:hint="cs"/>
          <w:sz w:val="36"/>
          <w:szCs w:val="36"/>
          <w:rtl/>
          <w:lang w:bidi="ar-DZ"/>
        </w:rPr>
        <w:t>الراهن</w:t>
      </w:r>
      <w:r w:rsidR="00E929EB">
        <w:rPr>
          <w:rFonts w:cs="Traditional Arabic" w:hint="cs"/>
          <w:sz w:val="36"/>
          <w:szCs w:val="36"/>
          <w:rtl/>
          <w:lang w:bidi="ar-DZ"/>
        </w:rPr>
        <w:t>-التاريخ-ويحتوي</w:t>
      </w:r>
      <w:proofErr w:type="spellEnd"/>
      <w:r w:rsidR="00E929EB">
        <w:rPr>
          <w:rFonts w:cs="Traditional Arabic" w:hint="cs"/>
          <w:sz w:val="36"/>
          <w:szCs w:val="36"/>
          <w:rtl/>
          <w:lang w:bidi="ar-DZ"/>
        </w:rPr>
        <w:t xml:space="preserve"> على منطق الأفعال ونحو الأشخاص،والخطاب الذي يحتوي على أزمنة القصة ووجودها وصيغها"وبالمقابل  وفي سياق تحليل الخطاب </w:t>
      </w:r>
      <w:proofErr w:type="spellStart"/>
      <w:r w:rsidR="00E929EB">
        <w:rPr>
          <w:rFonts w:cs="Traditional Arabic" w:hint="cs"/>
          <w:sz w:val="36"/>
          <w:szCs w:val="36"/>
          <w:rtl/>
          <w:lang w:bidi="ar-DZ"/>
        </w:rPr>
        <w:t>السردي،قدم-بارث-تصورا</w:t>
      </w:r>
      <w:proofErr w:type="spellEnd"/>
      <w:r w:rsidR="00E929EB">
        <w:rPr>
          <w:rFonts w:cs="Traditional Arabic" w:hint="cs"/>
          <w:sz w:val="36"/>
          <w:szCs w:val="36"/>
          <w:rtl/>
          <w:lang w:bidi="ar-DZ"/>
        </w:rPr>
        <w:t xml:space="preserve"> تقنيا إجرائيا ثلاثيا من أجل تحليل سردي بنيوي </w:t>
      </w:r>
      <w:proofErr w:type="spellStart"/>
      <w:r w:rsidR="00E929EB">
        <w:rPr>
          <w:rFonts w:cs="Traditional Arabic" w:hint="cs"/>
          <w:sz w:val="36"/>
          <w:szCs w:val="36"/>
          <w:rtl/>
          <w:lang w:bidi="ar-DZ"/>
        </w:rPr>
        <w:t>هو:مستوى</w:t>
      </w:r>
      <w:proofErr w:type="spellEnd"/>
      <w:r w:rsidR="00E929EB">
        <w:rPr>
          <w:rFonts w:cs="Traditional Arabic" w:hint="cs"/>
          <w:sz w:val="36"/>
          <w:szCs w:val="36"/>
          <w:rtl/>
          <w:lang w:bidi="ar-DZ"/>
        </w:rPr>
        <w:t xml:space="preserve"> الوظائف-بالمعنى الذي تبناه-بروب-مستوى الأفعال-بالمعنى الذي تبناه-غريماس-مستوى السرد-بالمعن</w:t>
      </w:r>
      <w:r w:rsidR="00D0482B">
        <w:rPr>
          <w:rFonts w:cs="Traditional Arabic" w:hint="cs"/>
          <w:sz w:val="36"/>
          <w:szCs w:val="36"/>
          <w:rtl/>
          <w:lang w:bidi="ar-DZ"/>
        </w:rPr>
        <w:t>ى</w:t>
      </w:r>
      <w:r w:rsidR="00E929EB">
        <w:rPr>
          <w:rFonts w:cs="Traditional Arabic" w:hint="cs"/>
          <w:sz w:val="36"/>
          <w:szCs w:val="36"/>
          <w:rtl/>
          <w:lang w:bidi="ar-DZ"/>
        </w:rPr>
        <w:t xml:space="preserve"> الذي تبناه-</w:t>
      </w:r>
      <w:proofErr w:type="spellStart"/>
      <w:r w:rsidR="00E929EB">
        <w:rPr>
          <w:rFonts w:cs="Traditional Arabic" w:hint="cs"/>
          <w:sz w:val="36"/>
          <w:szCs w:val="36"/>
          <w:rtl/>
          <w:lang w:bidi="ar-DZ"/>
        </w:rPr>
        <w:t>تود</w:t>
      </w:r>
      <w:r w:rsidR="00D0482B">
        <w:rPr>
          <w:rFonts w:cs="Traditional Arabic" w:hint="cs"/>
          <w:sz w:val="36"/>
          <w:szCs w:val="36"/>
          <w:rtl/>
          <w:lang w:bidi="ar-DZ"/>
        </w:rPr>
        <w:t>و</w:t>
      </w:r>
      <w:r w:rsidR="00E929EB">
        <w:rPr>
          <w:rFonts w:cs="Traditional Arabic" w:hint="cs"/>
          <w:sz w:val="36"/>
          <w:szCs w:val="36"/>
          <w:rtl/>
          <w:lang w:bidi="ar-DZ"/>
        </w:rPr>
        <w:t>روف</w:t>
      </w:r>
      <w:proofErr w:type="spellEnd"/>
      <w:r w:rsidR="00E929EB">
        <w:rPr>
          <w:rFonts w:cs="Traditional Arabic" w:hint="cs"/>
          <w:sz w:val="36"/>
          <w:szCs w:val="36"/>
          <w:rtl/>
          <w:lang w:bidi="ar-DZ"/>
        </w:rPr>
        <w:t xml:space="preserve">-فهذه المستويات الثلاثة مجتمعة مرتبطة بعضها ببعض </w:t>
      </w:r>
      <w:r w:rsidR="00E929EB">
        <w:rPr>
          <w:rFonts w:cs="Traditional Arabic" w:hint="cs"/>
          <w:sz w:val="36"/>
          <w:szCs w:val="36"/>
          <w:rtl/>
          <w:lang w:bidi="ar-DZ"/>
        </w:rPr>
        <w:lastRenderedPageBreak/>
        <w:t>وفق مسار اندماجي-بنائي-تتابعي،فالوظائف لا معنى لها إذا أخذت مكانا في الفعل العام للفاعل ويتلقى الفعل نفسه معناه الأخير كونه مسرودا أسند إلى الخطاب الذي له قانونه الخاص.</w:t>
      </w: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485679" w:rsidRDefault="00485679" w:rsidP="00E929EB">
      <w:pPr>
        <w:jc w:val="both"/>
        <w:rPr>
          <w:rFonts w:cs="Traditional Arabic"/>
          <w:sz w:val="36"/>
          <w:szCs w:val="36"/>
          <w:rtl/>
          <w:lang w:bidi="ar-DZ"/>
        </w:rPr>
      </w:pPr>
    </w:p>
    <w:p w:rsidR="001D14E3" w:rsidRPr="008E5455" w:rsidRDefault="001D14E3">
      <w:pPr>
        <w:jc w:val="both"/>
        <w:rPr>
          <w:rFonts w:cs="Traditional Arabic"/>
          <w:sz w:val="36"/>
          <w:szCs w:val="36"/>
          <w:lang w:bidi="ar-DZ"/>
        </w:rPr>
      </w:pPr>
    </w:p>
    <w:sectPr w:rsidR="001D14E3" w:rsidRPr="008E5455" w:rsidSect="005F1ED3">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A93" w:rsidRDefault="00B40A93" w:rsidP="007A2907">
      <w:pPr>
        <w:spacing w:after="0" w:line="240" w:lineRule="auto"/>
      </w:pPr>
      <w:r>
        <w:separator/>
      </w:r>
    </w:p>
  </w:endnote>
  <w:endnote w:type="continuationSeparator" w:id="0">
    <w:p w:rsidR="00B40A93" w:rsidRDefault="00B40A93" w:rsidP="007A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7969"/>
      <w:docPartObj>
        <w:docPartGallery w:val="Page Numbers (Bottom of Page)"/>
        <w:docPartUnique/>
      </w:docPartObj>
    </w:sdtPr>
    <w:sdtEndPr/>
    <w:sdtContent>
      <w:p w:rsidR="007A2907" w:rsidRDefault="00B56F0D">
        <w:pPr>
          <w:pStyle w:val="Pieddepage"/>
        </w:pPr>
        <w:r>
          <w:fldChar w:fldCharType="begin"/>
        </w:r>
        <w:r>
          <w:instrText xml:space="preserve"> PAGE   \* MERGEFORMAT </w:instrText>
        </w:r>
        <w:r>
          <w:fldChar w:fldCharType="separate"/>
        </w:r>
        <w:r>
          <w:rPr>
            <w:noProof/>
            <w:rtl/>
          </w:rPr>
          <w:t>1</w:t>
        </w:r>
        <w:r>
          <w:rPr>
            <w:noProof/>
          </w:rPr>
          <w:fldChar w:fldCharType="end"/>
        </w:r>
      </w:p>
    </w:sdtContent>
  </w:sdt>
  <w:p w:rsidR="007A2907" w:rsidRDefault="007A29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A93" w:rsidRDefault="00B40A93" w:rsidP="007A2907">
      <w:pPr>
        <w:spacing w:after="0" w:line="240" w:lineRule="auto"/>
      </w:pPr>
      <w:r>
        <w:separator/>
      </w:r>
    </w:p>
  </w:footnote>
  <w:footnote w:type="continuationSeparator" w:id="0">
    <w:p w:rsidR="00B40A93" w:rsidRDefault="00B40A93" w:rsidP="007A29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5455"/>
    <w:rsid w:val="00072117"/>
    <w:rsid w:val="000C795E"/>
    <w:rsid w:val="000F06B9"/>
    <w:rsid w:val="0015180C"/>
    <w:rsid w:val="00176FF2"/>
    <w:rsid w:val="00185D8E"/>
    <w:rsid w:val="001C0EB0"/>
    <w:rsid w:val="001C6B3D"/>
    <w:rsid w:val="001D14E3"/>
    <w:rsid w:val="00223906"/>
    <w:rsid w:val="002246DF"/>
    <w:rsid w:val="002474F4"/>
    <w:rsid w:val="00277ADE"/>
    <w:rsid w:val="002A4938"/>
    <w:rsid w:val="002B68CC"/>
    <w:rsid w:val="002C30BF"/>
    <w:rsid w:val="002D7FBD"/>
    <w:rsid w:val="00352AA4"/>
    <w:rsid w:val="00355A60"/>
    <w:rsid w:val="003F2E20"/>
    <w:rsid w:val="0046518D"/>
    <w:rsid w:val="00485679"/>
    <w:rsid w:val="005523A2"/>
    <w:rsid w:val="00554A2F"/>
    <w:rsid w:val="00586283"/>
    <w:rsid w:val="005B4B9B"/>
    <w:rsid w:val="005D1C93"/>
    <w:rsid w:val="005F1ED3"/>
    <w:rsid w:val="00627AA0"/>
    <w:rsid w:val="00670A49"/>
    <w:rsid w:val="00681E03"/>
    <w:rsid w:val="006B4852"/>
    <w:rsid w:val="006E5BBC"/>
    <w:rsid w:val="006F770D"/>
    <w:rsid w:val="007A2907"/>
    <w:rsid w:val="00800416"/>
    <w:rsid w:val="00816031"/>
    <w:rsid w:val="008E5455"/>
    <w:rsid w:val="00A01DE3"/>
    <w:rsid w:val="00A2636C"/>
    <w:rsid w:val="00A54F98"/>
    <w:rsid w:val="00A70109"/>
    <w:rsid w:val="00AA1D36"/>
    <w:rsid w:val="00AA50E6"/>
    <w:rsid w:val="00AD7D9B"/>
    <w:rsid w:val="00B021F5"/>
    <w:rsid w:val="00B40A93"/>
    <w:rsid w:val="00B56F0D"/>
    <w:rsid w:val="00C06859"/>
    <w:rsid w:val="00C34515"/>
    <w:rsid w:val="00C50F68"/>
    <w:rsid w:val="00C64216"/>
    <w:rsid w:val="00CB180E"/>
    <w:rsid w:val="00CB3BFA"/>
    <w:rsid w:val="00CD7729"/>
    <w:rsid w:val="00D0482B"/>
    <w:rsid w:val="00D633E6"/>
    <w:rsid w:val="00D764F2"/>
    <w:rsid w:val="00D84729"/>
    <w:rsid w:val="00DD2713"/>
    <w:rsid w:val="00E005CD"/>
    <w:rsid w:val="00E4505A"/>
    <w:rsid w:val="00E56332"/>
    <w:rsid w:val="00E929EB"/>
    <w:rsid w:val="00F0072B"/>
    <w:rsid w:val="00F250DE"/>
    <w:rsid w:val="00F65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B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A290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A2907"/>
  </w:style>
  <w:style w:type="paragraph" w:styleId="Pieddepage">
    <w:name w:val="footer"/>
    <w:basedOn w:val="Normal"/>
    <w:link w:val="PieddepageCar"/>
    <w:uiPriority w:val="99"/>
    <w:unhideWhenUsed/>
    <w:rsid w:val="007A290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A2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E0D1-66FD-496F-9F44-7CF799D3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825</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Prive</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dc:description/>
  <cp:lastModifiedBy>ACER</cp:lastModifiedBy>
  <cp:revision>37</cp:revision>
  <dcterms:created xsi:type="dcterms:W3CDTF">2020-04-02T10:52:00Z</dcterms:created>
  <dcterms:modified xsi:type="dcterms:W3CDTF">2022-04-20T10:50:00Z</dcterms:modified>
</cp:coreProperties>
</file>