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EC" w:rsidRDefault="003D66EC" w:rsidP="00510575">
      <w:pPr>
        <w:rPr>
          <w:b/>
          <w:sz w:val="32"/>
          <w:szCs w:val="32"/>
        </w:rPr>
      </w:pPr>
    </w:p>
    <w:p w:rsidR="005F406D" w:rsidRDefault="005F406D" w:rsidP="00510575">
      <w:pPr>
        <w:rPr>
          <w:b/>
          <w:sz w:val="32"/>
          <w:szCs w:val="32"/>
        </w:rPr>
      </w:pPr>
      <w:r>
        <w:rPr>
          <w:b/>
          <w:sz w:val="32"/>
          <w:szCs w:val="32"/>
        </w:rPr>
        <w:t xml:space="preserve">                          </w:t>
      </w:r>
      <w:r w:rsidR="00510575" w:rsidRPr="008F0888">
        <w:rPr>
          <w:b/>
          <w:sz w:val="32"/>
          <w:szCs w:val="32"/>
        </w:rPr>
        <w:t xml:space="preserve">CLASSEMENT ARTICULATOIRE                                                                    </w:t>
      </w:r>
    </w:p>
    <w:p w:rsidR="005F406D" w:rsidRDefault="005F406D" w:rsidP="00510575">
      <w:pPr>
        <w:rPr>
          <w:b/>
          <w:sz w:val="32"/>
          <w:szCs w:val="32"/>
        </w:rPr>
      </w:pPr>
    </w:p>
    <w:p w:rsidR="00510575" w:rsidRPr="00DE0C72" w:rsidRDefault="00DE0C72" w:rsidP="00510575">
      <w:pPr>
        <w:rPr>
          <w:b/>
          <w:sz w:val="32"/>
          <w:szCs w:val="32"/>
          <w:u w:val="single"/>
        </w:rPr>
      </w:pPr>
      <w:r w:rsidRPr="00DE0C72">
        <w:rPr>
          <w:b/>
          <w:sz w:val="32"/>
          <w:szCs w:val="32"/>
          <w:u w:val="single"/>
        </w:rPr>
        <w:t xml:space="preserve"> </w:t>
      </w:r>
      <w:r w:rsidR="00510575" w:rsidRPr="00DE0C72">
        <w:rPr>
          <w:b/>
          <w:sz w:val="32"/>
          <w:szCs w:val="32"/>
          <w:u w:val="single"/>
        </w:rPr>
        <w:t>LES ORGANES DE L’ARTICULATION</w:t>
      </w:r>
      <w:r>
        <w:rPr>
          <w:b/>
          <w:sz w:val="32"/>
          <w:szCs w:val="32"/>
          <w:u w:val="single"/>
        </w:rPr>
        <w:t> :</w:t>
      </w:r>
    </w:p>
    <w:p w:rsidR="00AB1D65" w:rsidRDefault="005F406D" w:rsidP="00510575">
      <w:pPr>
        <w:rPr>
          <w:sz w:val="28"/>
          <w:szCs w:val="28"/>
        </w:rPr>
      </w:pPr>
      <w:r>
        <w:rPr>
          <w:sz w:val="28"/>
          <w:szCs w:val="28"/>
        </w:rPr>
        <w:t xml:space="preserve">      </w:t>
      </w:r>
      <w:r w:rsidR="00510575">
        <w:rPr>
          <w:sz w:val="28"/>
          <w:szCs w:val="28"/>
        </w:rPr>
        <w:t>Pour parler, il faut d’abord expirer du souffle</w:t>
      </w:r>
      <w:r w:rsidR="00AB1D65">
        <w:rPr>
          <w:sz w:val="28"/>
          <w:szCs w:val="28"/>
        </w:rPr>
        <w:t>. Ce souffle est modifié de diverses manières lorsqu’il passe au travers de plusieurs organes : larynx, cavités buccale et nasale.</w:t>
      </w:r>
    </w:p>
    <w:p w:rsidR="00510575" w:rsidRDefault="00240DCF" w:rsidP="00510575">
      <w:pPr>
        <w:rPr>
          <w:rFonts w:cstheme="minorHAnsi"/>
          <w:color w:val="222222"/>
          <w:sz w:val="28"/>
          <w:szCs w:val="28"/>
          <w:shd w:val="clear" w:color="auto" w:fill="FFFFFF"/>
        </w:rPr>
      </w:pPr>
      <w:r>
        <w:rPr>
          <w:sz w:val="28"/>
          <w:szCs w:val="28"/>
        </w:rPr>
        <w:t xml:space="preserve">     L’air expiré rencontre d’abord, dans le larynx, les cordes vocales, qui sont de petits muscles. Pour certains sons, comme les voyelles</w:t>
      </w:r>
      <w:r w:rsidR="004E0702">
        <w:rPr>
          <w:sz w:val="28"/>
          <w:szCs w:val="28"/>
        </w:rPr>
        <w:t>, elles vibrent</w:t>
      </w:r>
      <w:r>
        <w:rPr>
          <w:sz w:val="28"/>
          <w:szCs w:val="28"/>
        </w:rPr>
        <w:t>. Pour sentir leurs vibrations, prolongez à voix h</w:t>
      </w:r>
      <w:r w:rsidR="004E0702">
        <w:rPr>
          <w:sz w:val="28"/>
          <w:szCs w:val="28"/>
        </w:rPr>
        <w:t>aute une voyelle, comme</w:t>
      </w:r>
      <w:r>
        <w:rPr>
          <w:sz w:val="28"/>
          <w:szCs w:val="28"/>
        </w:rPr>
        <w:t xml:space="preserve"> </w:t>
      </w:r>
      <w:r w:rsidR="004E0702">
        <w:rPr>
          <w:rFonts w:ascii="Arial" w:hAnsi="Arial" w:cs="Arial"/>
          <w:color w:val="222222"/>
          <w:sz w:val="21"/>
          <w:szCs w:val="21"/>
          <w:shd w:val="clear" w:color="auto" w:fill="FFFFFF"/>
        </w:rPr>
        <w:t> </w:t>
      </w:r>
      <w:r w:rsidR="004E0702" w:rsidRPr="004E0702">
        <w:rPr>
          <w:rFonts w:ascii="Arial" w:hAnsi="Arial" w:cs="Arial"/>
          <w:color w:val="222222"/>
          <w:sz w:val="28"/>
          <w:szCs w:val="28"/>
          <w:shd w:val="clear" w:color="auto" w:fill="FFFFFF"/>
        </w:rPr>
        <w:t>[i],</w:t>
      </w:r>
      <w:r w:rsidR="004E0702">
        <w:rPr>
          <w:rFonts w:ascii="Arial" w:hAnsi="Arial" w:cs="Arial"/>
          <w:b/>
          <w:color w:val="222222"/>
          <w:sz w:val="28"/>
          <w:szCs w:val="28"/>
          <w:shd w:val="clear" w:color="auto" w:fill="FFFFFF"/>
        </w:rPr>
        <w:t xml:space="preserve"> </w:t>
      </w:r>
      <w:r w:rsidR="004E0702">
        <w:rPr>
          <w:rFonts w:cstheme="minorHAnsi"/>
          <w:color w:val="222222"/>
          <w:sz w:val="28"/>
          <w:szCs w:val="28"/>
          <w:shd w:val="clear" w:color="auto" w:fill="FFFFFF"/>
        </w:rPr>
        <w:t xml:space="preserve">en mettant le dos de votre main contre la pomme d’Adam. Par contre, les cordes vocales ne vibrent pas dans la voix chuchotée et pour certaines consonnes. </w:t>
      </w:r>
      <w:r w:rsidR="00BB6D48">
        <w:rPr>
          <w:rFonts w:cstheme="minorHAnsi"/>
          <w:color w:val="222222"/>
          <w:sz w:val="28"/>
          <w:szCs w:val="28"/>
          <w:shd w:val="clear" w:color="auto" w:fill="FFFFFF"/>
        </w:rPr>
        <w:t xml:space="preserve">Vérifiez en prolongeant un </w:t>
      </w:r>
      <w:r w:rsidR="00BB6D48" w:rsidRPr="004E0702">
        <w:rPr>
          <w:rFonts w:ascii="Arial" w:hAnsi="Arial" w:cs="Arial"/>
          <w:color w:val="222222"/>
          <w:sz w:val="28"/>
          <w:szCs w:val="28"/>
          <w:shd w:val="clear" w:color="auto" w:fill="FFFFFF"/>
        </w:rPr>
        <w:t>[</w:t>
      </w:r>
      <w:r w:rsidR="00BB6D48">
        <w:rPr>
          <w:rFonts w:ascii="Arial" w:hAnsi="Arial" w:cs="Arial"/>
          <w:color w:val="222222"/>
          <w:sz w:val="28"/>
          <w:szCs w:val="28"/>
          <w:shd w:val="clear" w:color="auto" w:fill="FFFFFF"/>
        </w:rPr>
        <w:t>f</w:t>
      </w:r>
      <w:r w:rsidR="00BB6D48" w:rsidRPr="004E0702">
        <w:rPr>
          <w:rFonts w:ascii="Arial" w:hAnsi="Arial" w:cs="Arial"/>
          <w:color w:val="222222"/>
          <w:sz w:val="28"/>
          <w:szCs w:val="28"/>
          <w:shd w:val="clear" w:color="auto" w:fill="FFFFFF"/>
        </w:rPr>
        <w:t>],</w:t>
      </w:r>
      <w:r w:rsidR="00BB6D48">
        <w:rPr>
          <w:rFonts w:ascii="Arial" w:hAnsi="Arial" w:cs="Arial"/>
          <w:color w:val="222222"/>
          <w:sz w:val="28"/>
          <w:szCs w:val="28"/>
          <w:shd w:val="clear" w:color="auto" w:fill="FFFFFF"/>
        </w:rPr>
        <w:t xml:space="preserve"> </w:t>
      </w:r>
      <w:r w:rsidR="00BB6D48" w:rsidRPr="00BB6D48">
        <w:rPr>
          <w:rFonts w:cstheme="minorHAnsi"/>
          <w:color w:val="222222"/>
          <w:sz w:val="28"/>
          <w:szCs w:val="28"/>
          <w:shd w:val="clear" w:color="auto" w:fill="FFFFFF"/>
        </w:rPr>
        <w:t>par exemple</w:t>
      </w:r>
      <w:r w:rsidR="00BB6D48">
        <w:rPr>
          <w:rFonts w:cstheme="minorHAnsi"/>
          <w:color w:val="222222"/>
          <w:sz w:val="28"/>
          <w:szCs w:val="28"/>
          <w:shd w:val="clear" w:color="auto" w:fill="FFFFFF"/>
        </w:rPr>
        <w:t>, toujours en mettant le dos</w:t>
      </w:r>
      <w:r w:rsidR="00F05678">
        <w:rPr>
          <w:rFonts w:cstheme="minorHAnsi"/>
          <w:color w:val="222222"/>
          <w:sz w:val="28"/>
          <w:szCs w:val="28"/>
          <w:shd w:val="clear" w:color="auto" w:fill="FFFFFF"/>
        </w:rPr>
        <w:t xml:space="preserve"> de votre main contre la pomme d’Adam. Vous ne sentirez pas de vibrations.</w:t>
      </w:r>
    </w:p>
    <w:p w:rsidR="007673B2" w:rsidRDefault="00F05678" w:rsidP="00510575">
      <w:pPr>
        <w:rPr>
          <w:rFonts w:cstheme="minorHAnsi"/>
          <w:color w:val="222222"/>
          <w:sz w:val="28"/>
          <w:szCs w:val="28"/>
          <w:shd w:val="clear" w:color="auto" w:fill="FFFFFF"/>
        </w:rPr>
      </w:pPr>
      <w:r>
        <w:rPr>
          <w:rFonts w:cstheme="minorHAnsi"/>
          <w:color w:val="222222"/>
          <w:sz w:val="28"/>
          <w:szCs w:val="28"/>
          <w:shd w:val="clear" w:color="auto" w:fill="FFFFFF"/>
        </w:rPr>
        <w:t xml:space="preserve">      Dans la bouche, l’air expiré rencontre la luette, extrémité du palais mou ou voile du palais. Celui-ci </w:t>
      </w:r>
      <w:r w:rsidR="00BF3D20">
        <w:rPr>
          <w:rFonts w:cstheme="minorHAnsi"/>
          <w:color w:val="222222"/>
          <w:sz w:val="28"/>
          <w:szCs w:val="28"/>
          <w:shd w:val="clear" w:color="auto" w:fill="FFFFFF"/>
        </w:rPr>
        <w:t xml:space="preserve">peut s’abaisser si on prononce un son nasal, comme dans </w:t>
      </w:r>
      <w:r w:rsidR="00BF3D20">
        <w:rPr>
          <w:rFonts w:cstheme="minorHAnsi"/>
          <w:i/>
          <w:color w:val="222222"/>
          <w:sz w:val="28"/>
          <w:szCs w:val="28"/>
          <w:shd w:val="clear" w:color="auto" w:fill="FFFFFF"/>
        </w:rPr>
        <w:t>bon</w:t>
      </w:r>
      <w:r w:rsidR="00BF3D20">
        <w:rPr>
          <w:rFonts w:cstheme="minorHAnsi"/>
          <w:color w:val="222222"/>
          <w:sz w:val="28"/>
          <w:szCs w:val="28"/>
          <w:shd w:val="clear" w:color="auto" w:fill="FFFFFF"/>
        </w:rPr>
        <w:t>, ou se relever si l’on prononce</w:t>
      </w:r>
      <w:r w:rsidR="007673B2">
        <w:rPr>
          <w:rFonts w:cstheme="minorHAnsi"/>
          <w:color w:val="222222"/>
          <w:sz w:val="28"/>
          <w:szCs w:val="28"/>
          <w:shd w:val="clear" w:color="auto" w:fill="FFFFFF"/>
        </w:rPr>
        <w:t xml:space="preserve"> un son oral, comme dans </w:t>
      </w:r>
      <w:r w:rsidR="007673B2">
        <w:rPr>
          <w:rFonts w:cstheme="minorHAnsi"/>
          <w:i/>
          <w:color w:val="222222"/>
          <w:sz w:val="28"/>
          <w:szCs w:val="28"/>
          <w:shd w:val="clear" w:color="auto" w:fill="FFFFFF"/>
        </w:rPr>
        <w:t>beau</w:t>
      </w:r>
      <w:r w:rsidR="007673B2">
        <w:rPr>
          <w:rFonts w:cstheme="minorHAnsi"/>
          <w:color w:val="222222"/>
          <w:sz w:val="28"/>
          <w:szCs w:val="28"/>
          <w:shd w:val="clear" w:color="auto" w:fill="FFFFFF"/>
        </w:rPr>
        <w:t>. La langue, les dents, les lèvres, jouent également un rôle dans la prononciation. Leur forme, ainsi que celle des différentes cavités de la phonation et des cordes vocales, varient pour chacun de nous. Les résonances qui en résultent créent l’individualité de chaque voix.</w:t>
      </w:r>
    </w:p>
    <w:p w:rsidR="00F05678" w:rsidRDefault="007673B2" w:rsidP="00510575">
      <w:pPr>
        <w:rPr>
          <w:rFonts w:cstheme="minorHAnsi"/>
          <w:color w:val="222222"/>
          <w:sz w:val="28"/>
          <w:szCs w:val="28"/>
          <w:shd w:val="clear" w:color="auto" w:fill="FFFFFF"/>
        </w:rPr>
      </w:pPr>
      <w:r>
        <w:rPr>
          <w:rFonts w:cstheme="minorHAnsi"/>
          <w:color w:val="222222"/>
          <w:sz w:val="28"/>
          <w:szCs w:val="28"/>
          <w:shd w:val="clear" w:color="auto" w:fill="FFFFFF"/>
        </w:rPr>
        <w:t xml:space="preserve">      Tous ces organes de la phonation vont servir de points de </w:t>
      </w:r>
      <w:r w:rsidR="00B748CB">
        <w:rPr>
          <w:rFonts w:cstheme="minorHAnsi"/>
          <w:color w:val="222222"/>
          <w:sz w:val="28"/>
          <w:szCs w:val="28"/>
          <w:shd w:val="clear" w:color="auto" w:fill="FFFFFF"/>
        </w:rPr>
        <w:t>repère</w:t>
      </w:r>
      <w:r>
        <w:rPr>
          <w:rFonts w:cstheme="minorHAnsi"/>
          <w:color w:val="222222"/>
          <w:sz w:val="28"/>
          <w:szCs w:val="28"/>
          <w:shd w:val="clear" w:color="auto" w:fill="FFFFFF"/>
        </w:rPr>
        <w:t xml:space="preserve"> pour définir les voyelles et les consonnes. Vous remarquerez plus loin</w:t>
      </w:r>
      <w:r w:rsidR="00B748CB">
        <w:rPr>
          <w:rFonts w:cstheme="minorHAnsi"/>
          <w:color w:val="222222"/>
          <w:sz w:val="28"/>
          <w:szCs w:val="28"/>
          <w:shd w:val="clear" w:color="auto" w:fill="FFFFFF"/>
        </w:rPr>
        <w:t>, en étudiant le classement des phones, que les consonnes</w:t>
      </w:r>
      <w:r>
        <w:rPr>
          <w:rFonts w:cstheme="minorHAnsi"/>
          <w:color w:val="222222"/>
          <w:sz w:val="28"/>
          <w:szCs w:val="28"/>
          <w:shd w:val="clear" w:color="auto" w:fill="FFFFFF"/>
        </w:rPr>
        <w:t xml:space="preserve"> </w:t>
      </w:r>
      <w:r w:rsidR="00B748CB">
        <w:rPr>
          <w:rFonts w:cstheme="minorHAnsi"/>
          <w:color w:val="222222"/>
          <w:sz w:val="28"/>
          <w:szCs w:val="28"/>
          <w:shd w:val="clear" w:color="auto" w:fill="FFFFFF"/>
        </w:rPr>
        <w:t>sont définies de façon plus précise</w:t>
      </w:r>
      <w:r>
        <w:rPr>
          <w:rFonts w:cstheme="minorHAnsi"/>
          <w:color w:val="222222"/>
          <w:sz w:val="28"/>
          <w:szCs w:val="28"/>
          <w:shd w:val="clear" w:color="auto" w:fill="FFFFFF"/>
        </w:rPr>
        <w:t xml:space="preserve"> </w:t>
      </w:r>
      <w:r w:rsidR="00B748CB">
        <w:rPr>
          <w:rFonts w:cstheme="minorHAnsi"/>
          <w:color w:val="222222"/>
          <w:sz w:val="28"/>
          <w:szCs w:val="28"/>
          <w:shd w:val="clear" w:color="auto" w:fill="FFFFFF"/>
        </w:rPr>
        <w:t xml:space="preserve">que les voyelles. Cela parce que les consonnes sont mieux localisées. Vous </w:t>
      </w:r>
      <w:r w:rsidR="006B79C0">
        <w:rPr>
          <w:rFonts w:cstheme="minorHAnsi"/>
          <w:color w:val="222222"/>
          <w:sz w:val="28"/>
          <w:szCs w:val="28"/>
          <w:shd w:val="clear" w:color="auto" w:fill="FFFFFF"/>
        </w:rPr>
        <w:t xml:space="preserve">verrez </w:t>
      </w:r>
      <w:r w:rsidR="006D7465">
        <w:rPr>
          <w:rFonts w:cstheme="minorHAnsi"/>
          <w:color w:val="222222"/>
          <w:sz w:val="28"/>
          <w:szCs w:val="28"/>
          <w:shd w:val="clear" w:color="auto" w:fill="FFFFFF"/>
        </w:rPr>
        <w:t xml:space="preserve">que l’on utilise seulement 4 notions : </w:t>
      </w:r>
      <w:r w:rsidR="006D7465">
        <w:rPr>
          <w:rFonts w:cstheme="minorHAnsi"/>
          <w:i/>
          <w:color w:val="222222"/>
          <w:sz w:val="28"/>
          <w:szCs w:val="28"/>
          <w:shd w:val="clear" w:color="auto" w:fill="FFFFFF"/>
        </w:rPr>
        <w:t xml:space="preserve">aperture </w:t>
      </w:r>
      <w:r w:rsidR="006D7465">
        <w:rPr>
          <w:rFonts w:cstheme="minorHAnsi"/>
          <w:color w:val="222222"/>
          <w:sz w:val="28"/>
          <w:szCs w:val="28"/>
          <w:shd w:val="clear" w:color="auto" w:fill="FFFFFF"/>
        </w:rPr>
        <w:t xml:space="preserve">(ouvert /fermé), </w:t>
      </w:r>
      <w:r w:rsidR="006D7465">
        <w:rPr>
          <w:rFonts w:cstheme="minorHAnsi"/>
          <w:i/>
          <w:color w:val="222222"/>
          <w:sz w:val="28"/>
          <w:szCs w:val="28"/>
          <w:shd w:val="clear" w:color="auto" w:fill="FFFFFF"/>
        </w:rPr>
        <w:t xml:space="preserve">antériorité/postériorité, nasalité </w:t>
      </w:r>
      <w:r w:rsidR="006D7465">
        <w:rPr>
          <w:rFonts w:cstheme="minorHAnsi"/>
          <w:color w:val="222222"/>
          <w:sz w:val="28"/>
          <w:szCs w:val="28"/>
          <w:shd w:val="clear" w:color="auto" w:fill="FFFFFF"/>
        </w:rPr>
        <w:t xml:space="preserve">et </w:t>
      </w:r>
      <w:r w:rsidR="006D7465">
        <w:rPr>
          <w:rFonts w:cstheme="minorHAnsi"/>
          <w:i/>
          <w:color w:val="222222"/>
          <w:sz w:val="28"/>
          <w:szCs w:val="28"/>
          <w:shd w:val="clear" w:color="auto" w:fill="FFFFFF"/>
        </w:rPr>
        <w:t xml:space="preserve"> labialité </w:t>
      </w:r>
      <w:r w:rsidR="00F05678">
        <w:rPr>
          <w:rFonts w:cstheme="minorHAnsi"/>
          <w:color w:val="222222"/>
          <w:sz w:val="28"/>
          <w:szCs w:val="28"/>
          <w:shd w:val="clear" w:color="auto" w:fill="FFFFFF"/>
        </w:rPr>
        <w:t xml:space="preserve"> </w:t>
      </w:r>
      <w:r w:rsidR="006D7465">
        <w:rPr>
          <w:rFonts w:cstheme="minorHAnsi"/>
          <w:color w:val="222222"/>
          <w:sz w:val="28"/>
          <w:szCs w:val="28"/>
          <w:shd w:val="clear" w:color="auto" w:fill="FFFFFF"/>
        </w:rPr>
        <w:t>pour définir la localisation des voyelles. Par contre, pour définir les consonnes, on va utiliser, en plus des traits de nasalité et de labialité , des repères mieux définis, à la fois le long de la partie inférieure des</w:t>
      </w:r>
      <w:r w:rsidR="0013191F">
        <w:rPr>
          <w:rFonts w:cstheme="minorHAnsi"/>
          <w:color w:val="222222"/>
          <w:sz w:val="28"/>
          <w:szCs w:val="28"/>
          <w:shd w:val="clear" w:color="auto" w:fill="FFFFFF"/>
        </w:rPr>
        <w:t xml:space="preserve"> lieux d’articulation et de la partie supérieure</w:t>
      </w:r>
      <w:r w:rsidR="006C1C1C">
        <w:rPr>
          <w:rFonts w:cstheme="minorHAnsi"/>
          <w:color w:val="222222"/>
          <w:sz w:val="28"/>
          <w:szCs w:val="28"/>
          <w:shd w:val="clear" w:color="auto" w:fill="FFFFFF"/>
        </w:rPr>
        <w:t xml:space="preserve"> (figure 1, ci-après). </w:t>
      </w:r>
    </w:p>
    <w:p w:rsidR="001B482E" w:rsidRDefault="001B482E" w:rsidP="00510575">
      <w:pPr>
        <w:rPr>
          <w:sz w:val="28"/>
          <w:szCs w:val="28"/>
        </w:rPr>
      </w:pPr>
      <w:r>
        <w:rPr>
          <w:noProof/>
          <w:sz w:val="28"/>
          <w:szCs w:val="28"/>
          <w:lang w:eastAsia="fr-FR"/>
        </w:rPr>
        <w:lastRenderedPageBreak/>
        <w:drawing>
          <wp:inline distT="0" distB="0" distL="0" distR="0">
            <wp:extent cx="5760720" cy="5760720"/>
            <wp:effectExtent l="19050" t="0" r="0" b="0"/>
            <wp:docPr id="1" name="Image 1" descr="C:\Users\MYN\Desktop\SCH2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Desktop\SCH2MA.jpg"/>
                    <pic:cNvPicPr>
                      <a:picLocks noChangeAspect="1" noChangeArrowheads="1"/>
                    </pic:cNvPicPr>
                  </pic:nvPicPr>
                  <pic:blipFill>
                    <a:blip r:embed="rId7"/>
                    <a:srcRect/>
                    <a:stretch>
                      <a:fillRect/>
                    </a:stretch>
                  </pic:blipFill>
                  <pic:spPr bwMode="auto">
                    <a:xfrm>
                      <a:off x="0" y="0"/>
                      <a:ext cx="5760720" cy="5760720"/>
                    </a:xfrm>
                    <a:prstGeom prst="rect">
                      <a:avLst/>
                    </a:prstGeom>
                    <a:noFill/>
                    <a:ln w="9525">
                      <a:noFill/>
                      <a:miter lim="800000"/>
                      <a:headEnd/>
                      <a:tailEnd/>
                    </a:ln>
                  </pic:spPr>
                </pic:pic>
              </a:graphicData>
            </a:graphic>
          </wp:inline>
        </w:drawing>
      </w:r>
    </w:p>
    <w:p w:rsidR="000053A6" w:rsidRDefault="003A50D5" w:rsidP="003A50D5">
      <w:pPr>
        <w:pStyle w:val="Paragraphedeliste"/>
        <w:numPr>
          <w:ilvl w:val="0"/>
          <w:numId w:val="2"/>
        </w:numPr>
        <w:rPr>
          <w:sz w:val="28"/>
          <w:szCs w:val="28"/>
        </w:rPr>
      </w:pPr>
      <w:r>
        <w:rPr>
          <w:sz w:val="28"/>
          <w:szCs w:val="28"/>
        </w:rPr>
        <w:t>Partie inférieure </w:t>
      </w:r>
      <w:r w:rsidR="00F722F9">
        <w:rPr>
          <w:sz w:val="28"/>
          <w:szCs w:val="28"/>
        </w:rPr>
        <w:t>: 1.apex</w:t>
      </w:r>
      <w:r w:rsidR="00D41D84">
        <w:rPr>
          <w:sz w:val="28"/>
          <w:szCs w:val="28"/>
        </w:rPr>
        <w:t xml:space="preserve"> (pointe de la langue) 2.partie prédorsale (avant du dos de la langue) 3.partie médio-dorsale 4.</w:t>
      </w:r>
      <w:r w:rsidR="006967ED">
        <w:rPr>
          <w:sz w:val="28"/>
          <w:szCs w:val="28"/>
        </w:rPr>
        <w:t>partie post</w:t>
      </w:r>
      <w:r w:rsidR="00F722F9">
        <w:rPr>
          <w:sz w:val="28"/>
          <w:szCs w:val="28"/>
        </w:rPr>
        <w:t xml:space="preserve">-dorsale 5. La glotte, qui est le passage </w:t>
      </w:r>
      <w:r w:rsidR="004024F6">
        <w:rPr>
          <w:sz w:val="28"/>
          <w:szCs w:val="28"/>
        </w:rPr>
        <w:t>formé par les cordes vocales.</w:t>
      </w:r>
    </w:p>
    <w:p w:rsidR="004024F6" w:rsidRDefault="00E568DD" w:rsidP="003A50D5">
      <w:pPr>
        <w:pStyle w:val="Paragraphedeliste"/>
        <w:numPr>
          <w:ilvl w:val="0"/>
          <w:numId w:val="2"/>
        </w:numPr>
        <w:rPr>
          <w:sz w:val="28"/>
          <w:szCs w:val="28"/>
        </w:rPr>
      </w:pPr>
      <w:r>
        <w:rPr>
          <w:sz w:val="28"/>
          <w:szCs w:val="28"/>
        </w:rPr>
        <w:t>Partie supérieure : 1.partie labiale 2.dentale 3.</w:t>
      </w:r>
      <w:r w:rsidR="001F58C3">
        <w:rPr>
          <w:sz w:val="28"/>
          <w:szCs w:val="28"/>
        </w:rPr>
        <w:t>alvéolaire 4.pré-palatale (partie antérieure du palais dur) 5.partie médio-dorsale 6.partie post-dorsale</w:t>
      </w:r>
      <w:r w:rsidR="007C0029">
        <w:rPr>
          <w:sz w:val="28"/>
          <w:szCs w:val="28"/>
        </w:rPr>
        <w:t xml:space="preserve"> 7.partie vélaire (zone du voile du palais ou palais mou)</w:t>
      </w:r>
      <w:r w:rsidR="00965F3A">
        <w:rPr>
          <w:sz w:val="28"/>
          <w:szCs w:val="28"/>
        </w:rPr>
        <w:t xml:space="preserve">  8.partie uvulaire (zone de la luette, extrémi</w:t>
      </w:r>
      <w:r w:rsidR="00E21394">
        <w:rPr>
          <w:sz w:val="28"/>
          <w:szCs w:val="28"/>
        </w:rPr>
        <w:t>té du voile du palais) 9.fosses nasales</w:t>
      </w:r>
      <w:r w:rsidR="00A838E6">
        <w:rPr>
          <w:sz w:val="28"/>
          <w:szCs w:val="28"/>
        </w:rPr>
        <w:t>. Notez que l’organe numéroté 10 est l’épiglotte, qui ferme la glotte lorsqu’on avale.</w:t>
      </w:r>
    </w:p>
    <w:p w:rsidR="004729CA" w:rsidRDefault="004729CA" w:rsidP="004729CA">
      <w:pPr>
        <w:pStyle w:val="Paragraphedeliste"/>
        <w:rPr>
          <w:sz w:val="28"/>
          <w:szCs w:val="28"/>
        </w:rPr>
      </w:pPr>
      <w:r>
        <w:rPr>
          <w:noProof/>
          <w:sz w:val="28"/>
          <w:szCs w:val="28"/>
          <w:lang w:eastAsia="fr-FR"/>
        </w:rPr>
        <w:lastRenderedPageBreak/>
        <w:drawing>
          <wp:inline distT="0" distB="0" distL="0" distR="0">
            <wp:extent cx="5760720" cy="4320540"/>
            <wp:effectExtent l="19050" t="0" r="0" b="3810"/>
            <wp:docPr id="3" name="Image 1" descr="C:\Users\MYN\Desktop\s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Desktop\sch1.jpg"/>
                    <pic:cNvPicPr>
                      <a:picLocks noChangeAspect="1" noChangeArrowheads="1"/>
                    </pic:cNvPicPr>
                  </pic:nvPicPr>
                  <pic:blipFill>
                    <a:blip r:embed="rId8"/>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365778" w:rsidRDefault="00365778" w:rsidP="004729CA">
      <w:pPr>
        <w:pStyle w:val="Paragraphedeliste"/>
        <w:rPr>
          <w:sz w:val="28"/>
          <w:szCs w:val="28"/>
        </w:rPr>
      </w:pPr>
      <w:r>
        <w:rPr>
          <w:noProof/>
          <w:sz w:val="28"/>
          <w:szCs w:val="28"/>
          <w:lang w:eastAsia="fr-FR"/>
        </w:rPr>
        <w:drawing>
          <wp:inline distT="0" distB="0" distL="0" distR="0">
            <wp:extent cx="5760720" cy="4320540"/>
            <wp:effectExtent l="19050" t="0" r="0" b="3810"/>
            <wp:docPr id="5" name="Image 1" descr="C:\Users\MYN\Desktop\SC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Desktop\SCH4.jpg"/>
                    <pic:cNvPicPr>
                      <a:picLocks noChangeAspect="1" noChangeArrowheads="1"/>
                    </pic:cNvPicPr>
                  </pic:nvPicPr>
                  <pic:blipFill>
                    <a:blip r:embed="rId9"/>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6857C3" w:rsidRDefault="006857C3" w:rsidP="004729CA">
      <w:pPr>
        <w:pStyle w:val="Paragraphedeliste"/>
        <w:rPr>
          <w:sz w:val="28"/>
          <w:szCs w:val="28"/>
        </w:rPr>
      </w:pPr>
    </w:p>
    <w:p w:rsidR="00D6544A" w:rsidRDefault="005A37C0" w:rsidP="00E33F9E">
      <w:pPr>
        <w:rPr>
          <w:sz w:val="28"/>
          <w:szCs w:val="28"/>
        </w:rPr>
      </w:pPr>
      <w:r>
        <w:rPr>
          <w:noProof/>
          <w:sz w:val="28"/>
          <w:szCs w:val="28"/>
          <w:lang w:eastAsia="fr-FR"/>
        </w:rPr>
        <w:drawing>
          <wp:inline distT="0" distB="0" distL="0" distR="0">
            <wp:extent cx="5760720" cy="4320540"/>
            <wp:effectExtent l="19050" t="0" r="0" b="3810"/>
            <wp:docPr id="6" name="Image 1" descr="C:\Users\MYN\Desktop\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Desktop\SCH3.jpg"/>
                    <pic:cNvPicPr>
                      <a:picLocks noChangeAspect="1" noChangeArrowheads="1"/>
                    </pic:cNvPicPr>
                  </pic:nvPicPr>
                  <pic:blipFill>
                    <a:blip r:embed="rId10"/>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365778" w:rsidRDefault="00365778" w:rsidP="00E33F9E">
      <w:pPr>
        <w:rPr>
          <w:b/>
          <w:sz w:val="28"/>
          <w:szCs w:val="28"/>
        </w:rPr>
      </w:pPr>
    </w:p>
    <w:p w:rsidR="002F2F86" w:rsidRDefault="002F2F86" w:rsidP="00E33F9E">
      <w:pPr>
        <w:rPr>
          <w:b/>
          <w:sz w:val="28"/>
          <w:szCs w:val="28"/>
        </w:rPr>
      </w:pPr>
    </w:p>
    <w:p w:rsidR="002F2F86" w:rsidRDefault="002F2F86" w:rsidP="00E33F9E">
      <w:pPr>
        <w:rPr>
          <w:b/>
          <w:sz w:val="28"/>
          <w:szCs w:val="28"/>
        </w:rPr>
      </w:pPr>
    </w:p>
    <w:p w:rsidR="002F2F86" w:rsidRDefault="002F2F86" w:rsidP="00E33F9E">
      <w:pPr>
        <w:rPr>
          <w:b/>
          <w:sz w:val="28"/>
          <w:szCs w:val="28"/>
        </w:rPr>
      </w:pPr>
    </w:p>
    <w:p w:rsidR="002F2F86" w:rsidRDefault="002F2F86" w:rsidP="00E33F9E">
      <w:pPr>
        <w:rPr>
          <w:b/>
          <w:sz w:val="28"/>
          <w:szCs w:val="28"/>
        </w:rPr>
      </w:pPr>
    </w:p>
    <w:p w:rsidR="002F2F86" w:rsidRPr="002F2F86" w:rsidRDefault="002F2F86" w:rsidP="00E33F9E">
      <w:pPr>
        <w:rPr>
          <w:b/>
          <w:sz w:val="36"/>
          <w:szCs w:val="36"/>
          <w:u w:val="single"/>
        </w:rPr>
      </w:pPr>
      <w:r w:rsidRPr="002F2F86">
        <w:rPr>
          <w:b/>
          <w:sz w:val="36"/>
          <w:szCs w:val="36"/>
          <w:u w:val="single"/>
        </w:rPr>
        <w:t xml:space="preserve">TD : COMMENT SE FORMENT LES PHONEMES ? </w:t>
      </w:r>
    </w:p>
    <w:p w:rsidR="00E33F9E" w:rsidRDefault="00E33F9E" w:rsidP="00E33F9E">
      <w:pPr>
        <w:rPr>
          <w:sz w:val="28"/>
          <w:szCs w:val="28"/>
        </w:rPr>
      </w:pPr>
    </w:p>
    <w:p w:rsidR="00CB2671" w:rsidRDefault="00E33F9E" w:rsidP="00E33F9E">
      <w:pPr>
        <w:rPr>
          <w:sz w:val="28"/>
          <w:szCs w:val="28"/>
        </w:rPr>
      </w:pPr>
      <w:r>
        <w:rPr>
          <w:noProof/>
          <w:lang w:eastAsia="fr-FR"/>
        </w:rPr>
        <w:lastRenderedPageBreak/>
        <w:drawing>
          <wp:inline distT="0" distB="0" distL="0" distR="0">
            <wp:extent cx="5760720" cy="4325055"/>
            <wp:effectExtent l="19050" t="0" r="0" b="0"/>
            <wp:docPr id="2" name="Image 1" descr="introduction&#10;&#10;résonateurs&#10;supra-glottiques&#10;&#10;source&#10;vocale&#10;&#10;soufflerie&#10;sub-glottique&#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10;&#10;résonateurs&#10;supra-glottiques&#10;&#10;source&#10;vocale&#10;&#10;soufflerie&#10;sub-glottique&#10;&#10; "/>
                    <pic:cNvPicPr>
                      <a:picLocks noChangeAspect="1" noChangeArrowheads="1"/>
                    </pic:cNvPicPr>
                  </pic:nvPicPr>
                  <pic:blipFill>
                    <a:blip r:embed="rId11"/>
                    <a:srcRect/>
                    <a:stretch>
                      <a:fillRect/>
                    </a:stretch>
                  </pic:blipFill>
                  <pic:spPr bwMode="auto">
                    <a:xfrm>
                      <a:off x="0" y="0"/>
                      <a:ext cx="5760720" cy="4325055"/>
                    </a:xfrm>
                    <a:prstGeom prst="rect">
                      <a:avLst/>
                    </a:prstGeom>
                    <a:noFill/>
                    <a:ln w="9525">
                      <a:noFill/>
                      <a:miter lim="800000"/>
                      <a:headEnd/>
                      <a:tailEnd/>
                    </a:ln>
                  </pic:spPr>
                </pic:pic>
              </a:graphicData>
            </a:graphic>
          </wp:inline>
        </w:drawing>
      </w:r>
      <w:r w:rsidR="00CB2671">
        <w:rPr>
          <w:noProof/>
          <w:lang w:eastAsia="fr-FR"/>
        </w:rPr>
        <w:drawing>
          <wp:inline distT="0" distB="0" distL="0" distR="0">
            <wp:extent cx="5760720" cy="4325055"/>
            <wp:effectExtent l="19050" t="0" r="0" b="0"/>
            <wp:docPr id="10" name="Image 10" descr="Soufflerie&#10;sub-glottique&#10;&#10;La parole se greffe sur la respiration&#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fflerie&#10;sub-glottique&#10;&#10;La parole se greffe sur la respiration&#10;&#10; "/>
                    <pic:cNvPicPr>
                      <a:picLocks noChangeAspect="1" noChangeArrowheads="1"/>
                    </pic:cNvPicPr>
                  </pic:nvPicPr>
                  <pic:blipFill>
                    <a:blip r:embed="rId12"/>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3573E4" w:rsidRDefault="003573E4" w:rsidP="00E33F9E">
      <w:pPr>
        <w:rPr>
          <w:sz w:val="28"/>
          <w:szCs w:val="28"/>
        </w:rPr>
      </w:pPr>
    </w:p>
    <w:p w:rsidR="00CB2671" w:rsidRDefault="00CB2671" w:rsidP="00E33F9E">
      <w:pPr>
        <w:rPr>
          <w:sz w:val="28"/>
          <w:szCs w:val="28"/>
        </w:rPr>
      </w:pPr>
      <w:r>
        <w:rPr>
          <w:noProof/>
          <w:lang w:eastAsia="fr-FR"/>
        </w:rPr>
        <w:drawing>
          <wp:inline distT="0" distB="0" distL="0" distR="0">
            <wp:extent cx="5760720" cy="4325055"/>
            <wp:effectExtent l="19050" t="0" r="0" b="0"/>
            <wp:docPr id="4" name="Image 4" descr="Source vocale&#10;&#10;Le larynx est une boîte cartilagineuse&#10;&#10; le larynx assure la protection&#10;- de l’accès aux poumons&#10;- des 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rce vocale&#10;&#10;Le larynx est une boîte cartilagineuse&#10;&#10; le larynx assure la protection&#10;- de l’accès aux poumons&#10;- des cor..."/>
                    <pic:cNvPicPr>
                      <a:picLocks noChangeAspect="1" noChangeArrowheads="1"/>
                    </pic:cNvPicPr>
                  </pic:nvPicPr>
                  <pic:blipFill>
                    <a:blip r:embed="rId13"/>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8B0918" w:rsidRDefault="008B0918" w:rsidP="00E33F9E">
      <w:pPr>
        <w:rPr>
          <w:sz w:val="28"/>
          <w:szCs w:val="28"/>
        </w:rPr>
      </w:pPr>
      <w:r>
        <w:rPr>
          <w:noProof/>
          <w:lang w:eastAsia="fr-FR"/>
        </w:rPr>
        <w:lastRenderedPageBreak/>
        <w:drawing>
          <wp:inline distT="0" distB="0" distL="0" distR="0">
            <wp:extent cx="5760720" cy="4325055"/>
            <wp:effectExtent l="19050" t="0" r="0" b="0"/>
            <wp:docPr id="13" name="Image 13" descr="Source vocale&#10;&#10;Les muscles du larynx&#10;&#10;2 sortes de muscles sont à&#10;considérer&#10;-&#10;&#10;muscles extrinsèques: ceux&#10;qui assurent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urce vocale&#10;&#10;Les muscles du larynx&#10;&#10;2 sortes de muscles sont à&#10;considérer&#10;-&#10;&#10;muscles extrinsèques: ceux&#10;qui assurent la ..."/>
                    <pic:cNvPicPr>
                      <a:picLocks noChangeAspect="1" noChangeArrowheads="1"/>
                    </pic:cNvPicPr>
                  </pic:nvPicPr>
                  <pic:blipFill>
                    <a:blip r:embed="rId14"/>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C34C43" w:rsidRDefault="00C34C43" w:rsidP="00E33F9E">
      <w:pPr>
        <w:rPr>
          <w:sz w:val="28"/>
          <w:szCs w:val="28"/>
        </w:rPr>
      </w:pPr>
    </w:p>
    <w:p w:rsidR="00C34C43" w:rsidRDefault="00C34C43" w:rsidP="00E33F9E">
      <w:pPr>
        <w:rPr>
          <w:noProof/>
          <w:lang w:eastAsia="fr-FR"/>
        </w:rPr>
      </w:pPr>
    </w:p>
    <w:p w:rsidR="00DC2D4D" w:rsidRDefault="00DC2D4D" w:rsidP="00E33F9E">
      <w:pPr>
        <w:rPr>
          <w:sz w:val="28"/>
          <w:szCs w:val="28"/>
        </w:rPr>
      </w:pPr>
      <w:r>
        <w:rPr>
          <w:noProof/>
          <w:lang w:eastAsia="fr-FR"/>
        </w:rPr>
        <w:lastRenderedPageBreak/>
        <w:drawing>
          <wp:inline distT="0" distB="0" distL="0" distR="0">
            <wp:extent cx="5760720" cy="4325055"/>
            <wp:effectExtent l="19050" t="0" r="0" b="0"/>
            <wp:docPr id="16" name="Image 16" descr="Source vocale&#10;&#10;Les cordes vocales&#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ource vocale&#10;&#10;Les cordes vocales&#10;&#10; "/>
                    <pic:cNvPicPr>
                      <a:picLocks noChangeAspect="1" noChangeArrowheads="1"/>
                    </pic:cNvPicPr>
                  </pic:nvPicPr>
                  <pic:blipFill>
                    <a:blip r:embed="rId15"/>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C34C43" w:rsidRDefault="00C34C43" w:rsidP="00E33F9E">
      <w:pPr>
        <w:rPr>
          <w:sz w:val="28"/>
          <w:szCs w:val="28"/>
        </w:rPr>
      </w:pPr>
      <w:r>
        <w:rPr>
          <w:noProof/>
          <w:lang w:eastAsia="fr-FR"/>
        </w:rPr>
        <w:drawing>
          <wp:inline distT="0" distB="0" distL="0" distR="0">
            <wp:extent cx="5760720" cy="4325055"/>
            <wp:effectExtent l="19050" t="0" r="0" b="0"/>
            <wp:docPr id="22" name="Image 22" descr="Source vocale&#10;&#10;Les cordes vocales&#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urce vocale&#10;&#10;Les cordes vocales&#10;&#10; "/>
                    <pic:cNvPicPr>
                      <a:picLocks noChangeAspect="1" noChangeArrowheads="1"/>
                    </pic:cNvPicPr>
                  </pic:nvPicPr>
                  <pic:blipFill>
                    <a:blip r:embed="rId16"/>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6A5DC8" w:rsidRDefault="006A5DC8" w:rsidP="00E33F9E">
      <w:pPr>
        <w:rPr>
          <w:sz w:val="28"/>
          <w:szCs w:val="28"/>
        </w:rPr>
      </w:pPr>
      <w:r>
        <w:rPr>
          <w:noProof/>
          <w:lang w:eastAsia="fr-FR"/>
        </w:rPr>
        <w:lastRenderedPageBreak/>
        <w:drawing>
          <wp:inline distT="0" distB="0" distL="0" distR="0">
            <wp:extent cx="5760720" cy="4325055"/>
            <wp:effectExtent l="19050" t="0" r="0" b="0"/>
            <wp:docPr id="25" name="Image 25" descr="Résonateurs&#10;supra-glottiques&#10;&#10;Cavités supra-glottiques:&#10;vue d’ensemble&#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ésonateurs&#10;supra-glottiques&#10;&#10;Cavités supra-glottiques:&#10;vue d’ensemble&#10;&#10; "/>
                    <pic:cNvPicPr>
                      <a:picLocks noChangeAspect="1" noChangeArrowheads="1"/>
                    </pic:cNvPicPr>
                  </pic:nvPicPr>
                  <pic:blipFill>
                    <a:blip r:embed="rId17"/>
                    <a:srcRect/>
                    <a:stretch>
                      <a:fillRect/>
                    </a:stretch>
                  </pic:blipFill>
                  <pic:spPr bwMode="auto">
                    <a:xfrm>
                      <a:off x="0" y="0"/>
                      <a:ext cx="5760720" cy="4325055"/>
                    </a:xfrm>
                    <a:prstGeom prst="rect">
                      <a:avLst/>
                    </a:prstGeom>
                    <a:noFill/>
                    <a:ln w="9525">
                      <a:noFill/>
                      <a:miter lim="800000"/>
                      <a:headEnd/>
                      <a:tailEnd/>
                    </a:ln>
                  </pic:spPr>
                </pic:pic>
              </a:graphicData>
            </a:graphic>
          </wp:inline>
        </w:drawing>
      </w:r>
    </w:p>
    <w:p w:rsidR="00301289" w:rsidRDefault="00301289" w:rsidP="00E33F9E">
      <w:pPr>
        <w:rPr>
          <w:sz w:val="28"/>
          <w:szCs w:val="28"/>
        </w:rPr>
      </w:pPr>
      <w:r>
        <w:rPr>
          <w:noProof/>
          <w:sz w:val="28"/>
          <w:szCs w:val="28"/>
          <w:lang w:eastAsia="fr-FR"/>
        </w:rPr>
        <w:drawing>
          <wp:inline distT="0" distB="0" distL="0" distR="0">
            <wp:extent cx="5760720" cy="1986886"/>
            <wp:effectExtent l="19050" t="0" r="0" b="0"/>
            <wp:docPr id="7" name="Image 1" descr="C:\Users\MYN\Desktop\physiologie-phonation-étap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Desktop\physiologie-phonation-étapes (1).jpg"/>
                    <pic:cNvPicPr>
                      <a:picLocks noChangeAspect="1" noChangeArrowheads="1"/>
                    </pic:cNvPicPr>
                  </pic:nvPicPr>
                  <pic:blipFill>
                    <a:blip r:embed="rId18"/>
                    <a:srcRect/>
                    <a:stretch>
                      <a:fillRect/>
                    </a:stretch>
                  </pic:blipFill>
                  <pic:spPr bwMode="auto">
                    <a:xfrm>
                      <a:off x="0" y="0"/>
                      <a:ext cx="5760720" cy="1986886"/>
                    </a:xfrm>
                    <a:prstGeom prst="rect">
                      <a:avLst/>
                    </a:prstGeom>
                    <a:noFill/>
                    <a:ln w="9525">
                      <a:noFill/>
                      <a:miter lim="800000"/>
                      <a:headEnd/>
                      <a:tailEnd/>
                    </a:ln>
                  </pic:spPr>
                </pic:pic>
              </a:graphicData>
            </a:graphic>
          </wp:inline>
        </w:drawing>
      </w:r>
    </w:p>
    <w:p w:rsidR="00C34C43" w:rsidRPr="00E33F9E" w:rsidRDefault="00C34C43" w:rsidP="00E33F9E">
      <w:pPr>
        <w:rPr>
          <w:sz w:val="28"/>
          <w:szCs w:val="28"/>
        </w:rPr>
      </w:pPr>
    </w:p>
    <w:sectPr w:rsidR="00C34C43" w:rsidRPr="00E33F9E" w:rsidSect="00FB485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394" w:rsidRDefault="00A47394" w:rsidP="00F05678">
      <w:pPr>
        <w:spacing w:after="0" w:line="240" w:lineRule="auto"/>
      </w:pPr>
      <w:r>
        <w:separator/>
      </w:r>
    </w:p>
  </w:endnote>
  <w:endnote w:type="continuationSeparator" w:id="1">
    <w:p w:rsidR="00A47394" w:rsidRDefault="00A47394" w:rsidP="00F05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26" w:rsidRDefault="00D42E2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26" w:rsidRDefault="00D42E2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26" w:rsidRDefault="00D42E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394" w:rsidRDefault="00A47394" w:rsidP="00F05678">
      <w:pPr>
        <w:spacing w:after="0" w:line="240" w:lineRule="auto"/>
      </w:pPr>
      <w:r>
        <w:separator/>
      </w:r>
    </w:p>
  </w:footnote>
  <w:footnote w:type="continuationSeparator" w:id="1">
    <w:p w:rsidR="00A47394" w:rsidRDefault="00A47394" w:rsidP="00F05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26" w:rsidRDefault="00D42E2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03" w:rsidRPr="00CF6F03" w:rsidRDefault="00CF6F03" w:rsidP="00D42E26">
    <w:pPr>
      <w:pStyle w:val="En-tte"/>
      <w:rPr>
        <w:b/>
        <w:color w:val="FF0000"/>
        <w:sz w:val="36"/>
        <w:szCs w:val="3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26" w:rsidRDefault="00D42E2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C7624"/>
    <w:multiLevelType w:val="hybridMultilevel"/>
    <w:tmpl w:val="6DE6679C"/>
    <w:lvl w:ilvl="0" w:tplc="47CA8E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C53499"/>
    <w:multiLevelType w:val="hybridMultilevel"/>
    <w:tmpl w:val="6352CE22"/>
    <w:lvl w:ilvl="0" w:tplc="7D42B8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500FFC"/>
    <w:multiLevelType w:val="hybridMultilevel"/>
    <w:tmpl w:val="E3C6E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10575"/>
    <w:rsid w:val="000053A6"/>
    <w:rsid w:val="00017669"/>
    <w:rsid w:val="00075FB1"/>
    <w:rsid w:val="000B6D58"/>
    <w:rsid w:val="000E4B7D"/>
    <w:rsid w:val="0013191F"/>
    <w:rsid w:val="001B482E"/>
    <w:rsid w:val="001F58C3"/>
    <w:rsid w:val="00240DCF"/>
    <w:rsid w:val="00277AD5"/>
    <w:rsid w:val="00291198"/>
    <w:rsid w:val="002F011F"/>
    <w:rsid w:val="002F2F86"/>
    <w:rsid w:val="00301289"/>
    <w:rsid w:val="003573E4"/>
    <w:rsid w:val="00365778"/>
    <w:rsid w:val="003A50D5"/>
    <w:rsid w:val="003C54D9"/>
    <w:rsid w:val="003D66EC"/>
    <w:rsid w:val="004024F6"/>
    <w:rsid w:val="00412EED"/>
    <w:rsid w:val="00437E90"/>
    <w:rsid w:val="004729CA"/>
    <w:rsid w:val="00495D17"/>
    <w:rsid w:val="004D64A7"/>
    <w:rsid w:val="004E0702"/>
    <w:rsid w:val="004E4EE4"/>
    <w:rsid w:val="00510575"/>
    <w:rsid w:val="005A37C0"/>
    <w:rsid w:val="005C3770"/>
    <w:rsid w:val="005D1C32"/>
    <w:rsid w:val="005F406D"/>
    <w:rsid w:val="006160EF"/>
    <w:rsid w:val="00644403"/>
    <w:rsid w:val="0066126E"/>
    <w:rsid w:val="006857C3"/>
    <w:rsid w:val="006967ED"/>
    <w:rsid w:val="006A5DC8"/>
    <w:rsid w:val="006B79C0"/>
    <w:rsid w:val="006C1C1C"/>
    <w:rsid w:val="006D6730"/>
    <w:rsid w:val="006D7465"/>
    <w:rsid w:val="0076368A"/>
    <w:rsid w:val="007673B2"/>
    <w:rsid w:val="00791B2A"/>
    <w:rsid w:val="00793BF2"/>
    <w:rsid w:val="007C0029"/>
    <w:rsid w:val="007F79AB"/>
    <w:rsid w:val="00815824"/>
    <w:rsid w:val="00821B3E"/>
    <w:rsid w:val="00837AD7"/>
    <w:rsid w:val="00853B61"/>
    <w:rsid w:val="00872F7C"/>
    <w:rsid w:val="008819E1"/>
    <w:rsid w:val="008A5B8A"/>
    <w:rsid w:val="008B0918"/>
    <w:rsid w:val="008E58A4"/>
    <w:rsid w:val="008F0888"/>
    <w:rsid w:val="00932966"/>
    <w:rsid w:val="00965F3A"/>
    <w:rsid w:val="009756F7"/>
    <w:rsid w:val="009B175F"/>
    <w:rsid w:val="00A47394"/>
    <w:rsid w:val="00A838E6"/>
    <w:rsid w:val="00A92480"/>
    <w:rsid w:val="00A95363"/>
    <w:rsid w:val="00AB1D65"/>
    <w:rsid w:val="00B71EEC"/>
    <w:rsid w:val="00B748CB"/>
    <w:rsid w:val="00BB6D48"/>
    <w:rsid w:val="00BF3D20"/>
    <w:rsid w:val="00C34C43"/>
    <w:rsid w:val="00C36CF6"/>
    <w:rsid w:val="00C4537D"/>
    <w:rsid w:val="00C8559C"/>
    <w:rsid w:val="00CA297A"/>
    <w:rsid w:val="00CB2671"/>
    <w:rsid w:val="00CF6F03"/>
    <w:rsid w:val="00D41D84"/>
    <w:rsid w:val="00D42E26"/>
    <w:rsid w:val="00D6544A"/>
    <w:rsid w:val="00DC2D4D"/>
    <w:rsid w:val="00DE04D6"/>
    <w:rsid w:val="00DE0C72"/>
    <w:rsid w:val="00E21394"/>
    <w:rsid w:val="00E31CF7"/>
    <w:rsid w:val="00E33F9E"/>
    <w:rsid w:val="00E568DD"/>
    <w:rsid w:val="00E64CF3"/>
    <w:rsid w:val="00F05678"/>
    <w:rsid w:val="00F2371C"/>
    <w:rsid w:val="00F722F9"/>
    <w:rsid w:val="00FB4851"/>
    <w:rsid w:val="00FD6B23"/>
    <w:rsid w:val="00FE3A7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85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0575"/>
    <w:pPr>
      <w:ind w:left="720"/>
      <w:contextualSpacing/>
    </w:pPr>
  </w:style>
  <w:style w:type="paragraph" w:styleId="En-tte">
    <w:name w:val="header"/>
    <w:basedOn w:val="Normal"/>
    <w:link w:val="En-tteCar"/>
    <w:uiPriority w:val="99"/>
    <w:semiHidden/>
    <w:unhideWhenUsed/>
    <w:rsid w:val="00F0567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05678"/>
  </w:style>
  <w:style w:type="paragraph" w:styleId="Pieddepage">
    <w:name w:val="footer"/>
    <w:basedOn w:val="Normal"/>
    <w:link w:val="PieddepageCar"/>
    <w:uiPriority w:val="99"/>
    <w:semiHidden/>
    <w:unhideWhenUsed/>
    <w:rsid w:val="00F0567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05678"/>
  </w:style>
  <w:style w:type="paragraph" w:styleId="Textedebulles">
    <w:name w:val="Balloon Text"/>
    <w:basedOn w:val="Normal"/>
    <w:link w:val="TextedebullesCar"/>
    <w:uiPriority w:val="99"/>
    <w:semiHidden/>
    <w:unhideWhenUsed/>
    <w:rsid w:val="001B48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9</Pages>
  <Words>424</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dc:creator>
  <cp:lastModifiedBy>MYN</cp:lastModifiedBy>
  <cp:revision>47</cp:revision>
  <dcterms:created xsi:type="dcterms:W3CDTF">2020-03-30T19:34:00Z</dcterms:created>
  <dcterms:modified xsi:type="dcterms:W3CDTF">2021-05-20T08:43:00Z</dcterms:modified>
</cp:coreProperties>
</file>