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82"/>
      </w:tblGrid>
      <w:tr w:rsidR="00386399" w14:paraId="53413A63" w14:textId="77777777" w:rsidTr="00641657">
        <w:trPr>
          <w:trHeight w:val="14086"/>
        </w:trPr>
        <w:tc>
          <w:tcPr>
            <w:tcW w:w="1098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3156D6E" w14:textId="77777777" w:rsidR="00386399" w:rsidRDefault="00386399" w:rsidP="00386399">
            <w:pPr>
              <w:rPr>
                <w:rtl/>
              </w:rPr>
            </w:pPr>
          </w:p>
          <w:p w14:paraId="2C59C9D1" w14:textId="77777777" w:rsidR="00386399" w:rsidRDefault="00386399" w:rsidP="0038639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ldhabi" w:hAnsi="Aldhabi" w:cs="Aldhabi"/>
                <w:color w:val="385623" w:themeColor="accent6" w:themeShade="80"/>
                <w:sz w:val="72"/>
                <w:szCs w:val="72"/>
                <w:rtl/>
              </w:rPr>
            </w:pPr>
            <w:r w:rsidRPr="00370153">
              <w:rPr>
                <w:rFonts w:ascii="Aldhabi" w:hAnsi="Aldhabi" w:cs="Aldhabi"/>
                <w:color w:val="385623" w:themeColor="accent6" w:themeShade="80"/>
                <w:sz w:val="72"/>
                <w:szCs w:val="72"/>
                <w:rtl/>
              </w:rPr>
              <w:t>عناوين المحاضرات :</w:t>
            </w:r>
          </w:p>
          <w:p w14:paraId="490C2128" w14:textId="79938B74" w:rsidR="00386399" w:rsidRPr="00386399" w:rsidRDefault="00386399" w:rsidP="00386399">
            <w:pPr>
              <w:pStyle w:val="NormalWeb"/>
              <w:bidi/>
              <w:spacing w:before="0" w:beforeAutospacing="0" w:after="0" w:afterAutospacing="0"/>
              <w:rPr>
                <w:rFonts w:ascii="Aldhabi" w:hAnsi="Aldhabi" w:cs="Aldhabi"/>
                <w:color w:val="385623" w:themeColor="accent6" w:themeShade="80"/>
                <w:sz w:val="72"/>
                <w:szCs w:val="72"/>
              </w:rPr>
            </w:pPr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>المحاضرة الأولــــــــــى</w:t>
            </w:r>
            <w:r w:rsidRPr="00370153">
              <w:rPr>
                <w:rFonts w:ascii="Aldhabi" w:hAnsi="Aldhabi" w:cs="Aldhabi"/>
                <w:color w:val="212529"/>
                <w:sz w:val="48"/>
                <w:szCs w:val="48"/>
                <w:rtl/>
              </w:rPr>
              <w:t>: </w:t>
            </w:r>
            <w:r w:rsidRPr="003E339B">
              <w:rPr>
                <w:rFonts w:ascii="Microsoft Uighur" w:hAnsi="Microsoft Uighur" w:cs="Microsoft Uighur"/>
                <w:color w:val="0000FF"/>
                <w:sz w:val="48"/>
                <w:szCs w:val="48"/>
                <w:rtl/>
              </w:rPr>
              <w:t>مدخل تاريخي</w:t>
            </w:r>
            <w:r w:rsidRPr="00370153">
              <w:rPr>
                <w:rFonts w:ascii="Aldhabi" w:hAnsi="Aldhabi" w:cs="Aldhabi"/>
                <w:color w:val="0000FF"/>
                <w:sz w:val="48"/>
                <w:szCs w:val="48"/>
                <w:rtl/>
              </w:rPr>
              <w:t>.</w:t>
            </w:r>
          </w:p>
          <w:p w14:paraId="7160DCEF" w14:textId="77777777" w:rsidR="00386399" w:rsidRPr="00370153" w:rsidRDefault="00386399" w:rsidP="00386399">
            <w:pPr>
              <w:pStyle w:val="NormalWeb"/>
              <w:bidi/>
              <w:spacing w:before="0" w:beforeAutospacing="0" w:after="0" w:afterAutospacing="0"/>
              <w:rPr>
                <w:rFonts w:ascii="Aldhabi" w:hAnsi="Aldhabi" w:cs="Aldhabi"/>
                <w:color w:val="212529"/>
                <w:sz w:val="48"/>
                <w:szCs w:val="48"/>
                <w:rtl/>
              </w:rPr>
            </w:pPr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>المحاضرة الــــــــثانية</w:t>
            </w:r>
            <w:r w:rsidRPr="003E339B">
              <w:rPr>
                <w:rFonts w:ascii="Microsoft Uighur" w:hAnsi="Microsoft Uighur" w:cs="Microsoft Uighur"/>
                <w:color w:val="800000"/>
                <w:sz w:val="48"/>
                <w:szCs w:val="48"/>
                <w:rtl/>
              </w:rPr>
              <w:t>: </w:t>
            </w:r>
            <w:hyperlink r:id="rId6" w:tooltip="قصيدة الشعر العمودي" w:history="1">
              <w:r w:rsidRPr="003E339B">
                <w:rPr>
                  <w:rStyle w:val="Lienhypertexte"/>
                  <w:rFonts w:ascii="Microsoft Uighur" w:hAnsi="Microsoft Uighur" w:cs="Microsoft Uighur"/>
                  <w:sz w:val="48"/>
                  <w:szCs w:val="48"/>
                  <w:rtl/>
                </w:rPr>
                <w:t>قصيدة الشعر العمودي</w:t>
              </w:r>
            </w:hyperlink>
            <w:r w:rsidRPr="00370153">
              <w:rPr>
                <w:rFonts w:ascii="Aldhabi" w:hAnsi="Aldhabi" w:cs="Aldhabi"/>
                <w:color w:val="0000FF"/>
                <w:sz w:val="48"/>
                <w:szCs w:val="48"/>
                <w:rtl/>
              </w:rPr>
              <w:t>.</w:t>
            </w:r>
          </w:p>
          <w:p w14:paraId="2C08C220" w14:textId="77777777" w:rsidR="00386399" w:rsidRPr="00370153" w:rsidRDefault="00386399" w:rsidP="00386399">
            <w:pPr>
              <w:pStyle w:val="NormalWeb"/>
              <w:bidi/>
              <w:spacing w:before="0" w:beforeAutospacing="0" w:after="0" w:afterAutospacing="0"/>
              <w:rPr>
                <w:rFonts w:ascii="Aldhabi" w:hAnsi="Aldhabi" w:cs="Aldhabi"/>
                <w:color w:val="212529"/>
                <w:sz w:val="48"/>
                <w:szCs w:val="48"/>
                <w:rtl/>
              </w:rPr>
            </w:pPr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>المحاضرة الــــــثالثة</w:t>
            </w:r>
            <w:r w:rsidRPr="00370153">
              <w:rPr>
                <w:rFonts w:ascii="Aldhabi" w:hAnsi="Aldhabi" w:cs="Aldhabi"/>
                <w:color w:val="800000"/>
                <w:sz w:val="48"/>
                <w:szCs w:val="48"/>
                <w:rtl/>
              </w:rPr>
              <w:t>:</w:t>
            </w:r>
            <w:r w:rsidRPr="00370153">
              <w:rPr>
                <w:rFonts w:ascii="Aldhabi" w:hAnsi="Aldhabi" w:cs="Aldhabi"/>
                <w:color w:val="0000FF"/>
                <w:sz w:val="48"/>
                <w:szCs w:val="48"/>
                <w:rtl/>
              </w:rPr>
              <w:t> </w:t>
            </w:r>
            <w:hyperlink r:id="rId7" w:tooltip="الرواد والتجربة الشعرية الجديدة -1" w:history="1">
              <w:r w:rsidRPr="003E339B">
                <w:rPr>
                  <w:rStyle w:val="Lienhypertexte"/>
                  <w:rFonts w:ascii="Microsoft Uighur" w:hAnsi="Microsoft Uighur" w:cs="Microsoft Uighur"/>
                  <w:sz w:val="48"/>
                  <w:szCs w:val="48"/>
                  <w:rtl/>
                </w:rPr>
                <w:t>الرواد والتجربة الشعرية الجديدة -1</w:t>
              </w:r>
            </w:hyperlink>
            <w:r w:rsidRPr="003E339B">
              <w:rPr>
                <w:rFonts w:ascii="Microsoft Uighur" w:hAnsi="Microsoft Uighur" w:cs="Microsoft Uighur"/>
                <w:color w:val="0000FF"/>
                <w:sz w:val="48"/>
                <w:szCs w:val="48"/>
                <w:rtl/>
              </w:rPr>
              <w:t>-.</w:t>
            </w:r>
          </w:p>
          <w:p w14:paraId="670BFE7E" w14:textId="77777777" w:rsidR="00386399" w:rsidRPr="003E339B" w:rsidRDefault="00386399" w:rsidP="00386399">
            <w:pPr>
              <w:pStyle w:val="NormalWeb"/>
              <w:bidi/>
              <w:spacing w:before="0" w:beforeAutospacing="0" w:after="0" w:afterAutospacing="0"/>
              <w:rPr>
                <w:rFonts w:ascii="Microsoft Uighur" w:hAnsi="Microsoft Uighur" w:cs="Microsoft Uighur"/>
                <w:color w:val="212529"/>
                <w:sz w:val="48"/>
                <w:szCs w:val="48"/>
                <w:rtl/>
              </w:rPr>
            </w:pPr>
            <w:proofErr w:type="gramStart"/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>المحاضرة</w:t>
            </w:r>
            <w:proofErr w:type="gramEnd"/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 xml:space="preserve"> الـــــرابعة</w:t>
            </w:r>
            <w:r w:rsidRPr="00370153">
              <w:rPr>
                <w:rFonts w:ascii="Aldhabi" w:hAnsi="Aldhabi" w:cs="Aldhabi"/>
                <w:color w:val="800000"/>
                <w:sz w:val="48"/>
                <w:szCs w:val="48"/>
                <w:rtl/>
              </w:rPr>
              <w:t>:</w:t>
            </w:r>
            <w:r w:rsidRPr="00370153">
              <w:rPr>
                <w:rFonts w:ascii="Aldhabi" w:hAnsi="Aldhabi" w:cs="Aldhabi"/>
                <w:color w:val="0000FF"/>
                <w:sz w:val="48"/>
                <w:szCs w:val="48"/>
                <w:rtl/>
              </w:rPr>
              <w:t> </w:t>
            </w:r>
            <w:r w:rsidRPr="003E339B">
              <w:rPr>
                <w:rFonts w:ascii="Microsoft Uighur" w:hAnsi="Microsoft Uighur" w:cs="Microsoft Uighur"/>
                <w:color w:val="0000FF"/>
                <w:sz w:val="48"/>
                <w:szCs w:val="48"/>
                <w:rtl/>
              </w:rPr>
              <w:t>الرواد و التجربة الشعرية الجديدة -2-.</w:t>
            </w:r>
          </w:p>
          <w:p w14:paraId="522F22CE" w14:textId="77777777" w:rsidR="00386399" w:rsidRPr="003E339B" w:rsidRDefault="00386399" w:rsidP="00386399">
            <w:pPr>
              <w:pStyle w:val="NormalWeb"/>
              <w:bidi/>
              <w:spacing w:before="0" w:beforeAutospacing="0" w:after="0" w:afterAutospacing="0"/>
              <w:rPr>
                <w:rFonts w:ascii="Microsoft Uighur" w:hAnsi="Microsoft Uighur" w:cs="Microsoft Uighur"/>
                <w:color w:val="212529"/>
                <w:sz w:val="48"/>
                <w:szCs w:val="48"/>
                <w:rtl/>
              </w:rPr>
            </w:pPr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>المحاضرة الخامسة</w:t>
            </w:r>
            <w:r w:rsidRPr="003E339B">
              <w:rPr>
                <w:rFonts w:ascii="Microsoft Uighur" w:hAnsi="Microsoft Uighur" w:cs="Microsoft Uighur"/>
                <w:color w:val="800000"/>
                <w:sz w:val="48"/>
                <w:szCs w:val="48"/>
                <w:rtl/>
              </w:rPr>
              <w:t>:</w:t>
            </w:r>
            <w:r w:rsidRPr="003E339B">
              <w:rPr>
                <w:rFonts w:ascii="Microsoft Uighur" w:hAnsi="Microsoft Uighur" w:cs="Microsoft Uighur"/>
                <w:color w:val="212529"/>
                <w:sz w:val="48"/>
                <w:szCs w:val="48"/>
                <w:rtl/>
              </w:rPr>
              <w:t> </w:t>
            </w:r>
            <w:r w:rsidRPr="003E339B">
              <w:rPr>
                <w:rFonts w:ascii="Microsoft Uighur" w:hAnsi="Microsoft Uighur" w:cs="Microsoft Uighur"/>
                <w:color w:val="0000FF"/>
                <w:sz w:val="48"/>
                <w:szCs w:val="48"/>
                <w:rtl/>
              </w:rPr>
              <w:t>الحداثة الشعرية -1-.</w:t>
            </w:r>
          </w:p>
          <w:p w14:paraId="75571C6A" w14:textId="77777777" w:rsidR="00386399" w:rsidRPr="00370153" w:rsidRDefault="00386399" w:rsidP="00386399">
            <w:pPr>
              <w:pStyle w:val="NormalWeb"/>
              <w:bidi/>
              <w:spacing w:before="0" w:beforeAutospacing="0" w:after="0" w:afterAutospacing="0"/>
              <w:rPr>
                <w:rFonts w:ascii="Aldhabi" w:hAnsi="Aldhabi" w:cs="Aldhabi"/>
                <w:color w:val="212529"/>
                <w:sz w:val="48"/>
                <w:szCs w:val="48"/>
                <w:rtl/>
              </w:rPr>
            </w:pPr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>المحاضرة السادسة</w:t>
            </w:r>
            <w:r w:rsidRPr="00370153">
              <w:rPr>
                <w:rFonts w:ascii="Aldhabi" w:hAnsi="Aldhabi" w:cs="Aldhabi"/>
                <w:color w:val="800000"/>
                <w:sz w:val="48"/>
                <w:szCs w:val="48"/>
                <w:rtl/>
              </w:rPr>
              <w:t>:</w:t>
            </w:r>
            <w:r w:rsidRPr="00370153">
              <w:rPr>
                <w:rFonts w:ascii="Aldhabi" w:hAnsi="Aldhabi" w:cs="Aldhabi"/>
                <w:color w:val="212529"/>
                <w:sz w:val="48"/>
                <w:szCs w:val="48"/>
                <w:rtl/>
              </w:rPr>
              <w:t> </w:t>
            </w:r>
            <w:r w:rsidRPr="003E339B">
              <w:rPr>
                <w:rFonts w:ascii="Microsoft Uighur" w:hAnsi="Microsoft Uighur" w:cs="Microsoft Uighur"/>
                <w:color w:val="0000FF"/>
                <w:sz w:val="48"/>
                <w:szCs w:val="48"/>
                <w:rtl/>
              </w:rPr>
              <w:t>الحداثة الشعرية-2-.</w:t>
            </w:r>
          </w:p>
          <w:p w14:paraId="29E9F7B5" w14:textId="77777777" w:rsidR="00386399" w:rsidRPr="003E339B" w:rsidRDefault="00386399" w:rsidP="00386399">
            <w:pPr>
              <w:pStyle w:val="NormalWeb"/>
              <w:bidi/>
              <w:spacing w:before="0" w:beforeAutospacing="0" w:after="0" w:afterAutospacing="0"/>
              <w:rPr>
                <w:rFonts w:ascii="Microsoft Uighur" w:hAnsi="Microsoft Uighur" w:cs="Microsoft Uighur"/>
                <w:color w:val="212529"/>
                <w:sz w:val="48"/>
                <w:szCs w:val="48"/>
                <w:rtl/>
              </w:rPr>
            </w:pPr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>المحاضرة الســـابعة</w:t>
            </w:r>
            <w:r w:rsidRPr="00370153">
              <w:rPr>
                <w:rFonts w:ascii="Aldhabi" w:hAnsi="Aldhabi" w:cs="Aldhabi"/>
                <w:color w:val="800000"/>
                <w:sz w:val="48"/>
                <w:szCs w:val="48"/>
                <w:rtl/>
              </w:rPr>
              <w:t>:</w:t>
            </w:r>
            <w:r w:rsidRPr="00370153">
              <w:rPr>
                <w:rFonts w:ascii="Aldhabi" w:hAnsi="Aldhabi" w:cs="Aldhabi"/>
                <w:color w:val="212529"/>
                <w:sz w:val="48"/>
                <w:szCs w:val="48"/>
                <w:rtl/>
              </w:rPr>
              <w:t> </w:t>
            </w:r>
            <w:hyperlink r:id="rId8" w:tooltip="الحداثة الشعرية في الجزائر" w:history="1">
              <w:r w:rsidRPr="003E339B">
                <w:rPr>
                  <w:rStyle w:val="Lienhypertexte"/>
                  <w:rFonts w:ascii="Microsoft Uighur" w:hAnsi="Microsoft Uighur" w:cs="Microsoft Uighur"/>
                  <w:sz w:val="48"/>
                  <w:szCs w:val="48"/>
                  <w:rtl/>
                </w:rPr>
                <w:t>الحداثة الشعرية في الجزائر</w:t>
              </w:r>
            </w:hyperlink>
            <w:r w:rsidRPr="003E339B">
              <w:rPr>
                <w:rFonts w:ascii="Microsoft Uighur" w:hAnsi="Microsoft Uighur" w:cs="Microsoft Uighur"/>
                <w:color w:val="0000FF"/>
                <w:sz w:val="48"/>
                <w:szCs w:val="48"/>
                <w:rtl/>
              </w:rPr>
              <w:t>.</w:t>
            </w:r>
          </w:p>
          <w:p w14:paraId="0FD0B57F" w14:textId="77777777" w:rsidR="00386399" w:rsidRPr="003E339B" w:rsidRDefault="00386399" w:rsidP="00386399">
            <w:pPr>
              <w:pStyle w:val="NormalWeb"/>
              <w:bidi/>
              <w:spacing w:before="0" w:beforeAutospacing="0" w:after="0" w:afterAutospacing="0"/>
              <w:rPr>
                <w:rFonts w:ascii="Microsoft Uighur" w:hAnsi="Microsoft Uighur" w:cs="Microsoft Uighur"/>
                <w:color w:val="212529"/>
                <w:sz w:val="48"/>
                <w:szCs w:val="48"/>
                <w:rtl/>
              </w:rPr>
            </w:pPr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>المحاضرة الثــــــامنة</w:t>
            </w:r>
            <w:r w:rsidRPr="003E339B">
              <w:rPr>
                <w:rFonts w:ascii="Microsoft Uighur" w:hAnsi="Microsoft Uighur" w:cs="Microsoft Uighur"/>
                <w:color w:val="800000"/>
                <w:sz w:val="48"/>
                <w:szCs w:val="48"/>
                <w:rtl/>
              </w:rPr>
              <w:t>:</w:t>
            </w:r>
            <w:r w:rsidRPr="003E339B">
              <w:rPr>
                <w:rFonts w:ascii="Microsoft Uighur" w:hAnsi="Microsoft Uighur" w:cs="Microsoft Uighur"/>
                <w:color w:val="212529"/>
                <w:sz w:val="48"/>
                <w:szCs w:val="48"/>
                <w:rtl/>
              </w:rPr>
              <w:t> </w:t>
            </w:r>
            <w:r w:rsidRPr="003E339B">
              <w:rPr>
                <w:rFonts w:ascii="Microsoft Uighur" w:hAnsi="Microsoft Uighur" w:cs="Microsoft Uighur"/>
                <w:color w:val="0000FF"/>
                <w:sz w:val="48"/>
                <w:szCs w:val="48"/>
                <w:rtl/>
              </w:rPr>
              <w:t>قصيدة التفعيلة.</w:t>
            </w:r>
          </w:p>
          <w:p w14:paraId="54CF7B56" w14:textId="77777777" w:rsidR="00386399" w:rsidRPr="003E339B" w:rsidRDefault="00386399" w:rsidP="00386399">
            <w:pPr>
              <w:pStyle w:val="NormalWeb"/>
              <w:bidi/>
              <w:spacing w:before="0" w:beforeAutospacing="0" w:after="0" w:afterAutospacing="0"/>
              <w:rPr>
                <w:rFonts w:ascii="Microsoft Uighur" w:hAnsi="Microsoft Uighur" w:cs="Microsoft Uighur"/>
                <w:color w:val="212529"/>
                <w:sz w:val="48"/>
                <w:szCs w:val="48"/>
                <w:rtl/>
              </w:rPr>
            </w:pPr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>المحاضرة التـــاسعة</w:t>
            </w:r>
            <w:r w:rsidRPr="00370153">
              <w:rPr>
                <w:rFonts w:ascii="Aldhabi" w:hAnsi="Aldhabi" w:cs="Aldhabi"/>
                <w:color w:val="800000"/>
                <w:sz w:val="48"/>
                <w:szCs w:val="48"/>
                <w:rtl/>
              </w:rPr>
              <w:t>:</w:t>
            </w:r>
            <w:r w:rsidRPr="00370153">
              <w:rPr>
                <w:rFonts w:ascii="Aldhabi" w:hAnsi="Aldhabi" w:cs="Aldhabi"/>
                <w:color w:val="0000FF"/>
                <w:sz w:val="48"/>
                <w:szCs w:val="48"/>
                <w:rtl/>
              </w:rPr>
              <w:t> </w:t>
            </w:r>
            <w:r w:rsidRPr="003E339B">
              <w:rPr>
                <w:rFonts w:ascii="Microsoft Uighur" w:hAnsi="Microsoft Uighur" w:cs="Microsoft Uighur"/>
                <w:color w:val="0000FF"/>
                <w:sz w:val="48"/>
                <w:szCs w:val="48"/>
                <w:rtl/>
              </w:rPr>
              <w:t>قصيدة النثر.</w:t>
            </w:r>
          </w:p>
          <w:p w14:paraId="36BB86E8" w14:textId="77777777" w:rsidR="00386399" w:rsidRPr="003E339B" w:rsidRDefault="00386399" w:rsidP="00386399">
            <w:pPr>
              <w:pStyle w:val="NormalWeb"/>
              <w:bidi/>
              <w:spacing w:before="0" w:beforeAutospacing="0" w:after="0" w:afterAutospacing="0"/>
              <w:rPr>
                <w:rFonts w:ascii="Microsoft Uighur" w:hAnsi="Microsoft Uighur" w:cs="Microsoft Uighur"/>
                <w:color w:val="212529"/>
                <w:sz w:val="48"/>
                <w:szCs w:val="48"/>
                <w:rtl/>
              </w:rPr>
            </w:pPr>
            <w:proofErr w:type="gramStart"/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>المحاضرة</w:t>
            </w:r>
            <w:proofErr w:type="gramEnd"/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 xml:space="preserve"> العاشرة</w:t>
            </w:r>
            <w:r w:rsidRPr="003E339B">
              <w:rPr>
                <w:rFonts w:ascii="Microsoft Uighur" w:hAnsi="Microsoft Uighur" w:cs="Microsoft Uighur"/>
                <w:color w:val="800000"/>
                <w:sz w:val="48"/>
                <w:szCs w:val="48"/>
                <w:rtl/>
              </w:rPr>
              <w:t>:</w:t>
            </w:r>
            <w:r w:rsidRPr="003E339B">
              <w:rPr>
                <w:rFonts w:ascii="Microsoft Uighur" w:hAnsi="Microsoft Uighur" w:cs="Microsoft Uighur"/>
                <w:color w:val="212529"/>
                <w:sz w:val="48"/>
                <w:szCs w:val="48"/>
                <w:rtl/>
              </w:rPr>
              <w:t> </w:t>
            </w:r>
            <w:r w:rsidRPr="003E339B">
              <w:rPr>
                <w:rFonts w:ascii="Microsoft Uighur" w:hAnsi="Microsoft Uighur" w:cs="Microsoft Uighur"/>
                <w:color w:val="0000FF"/>
                <w:sz w:val="48"/>
                <w:szCs w:val="48"/>
                <w:rtl/>
              </w:rPr>
              <w:t>الفنون النثرية المعاصرة ( القصة).</w:t>
            </w:r>
          </w:p>
          <w:p w14:paraId="53334500" w14:textId="77777777" w:rsidR="00386399" w:rsidRPr="003E339B" w:rsidRDefault="00386399" w:rsidP="00386399">
            <w:pPr>
              <w:pStyle w:val="NormalWeb"/>
              <w:bidi/>
              <w:spacing w:before="0" w:beforeAutospacing="0" w:after="0" w:afterAutospacing="0"/>
              <w:rPr>
                <w:rFonts w:ascii="Microsoft Uighur" w:hAnsi="Microsoft Uighur" w:cs="Microsoft Uighur"/>
                <w:color w:val="212529"/>
                <w:sz w:val="48"/>
                <w:szCs w:val="48"/>
                <w:rtl/>
              </w:rPr>
            </w:pPr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>المحاضرة الحادية عشر</w:t>
            </w:r>
            <w:r w:rsidRPr="003E339B">
              <w:rPr>
                <w:rFonts w:ascii="Microsoft Uighur" w:hAnsi="Microsoft Uighur" w:cs="Microsoft Uighur"/>
                <w:color w:val="800000"/>
                <w:sz w:val="48"/>
                <w:szCs w:val="48"/>
                <w:rtl/>
              </w:rPr>
              <w:t>:</w:t>
            </w:r>
            <w:r w:rsidRPr="003E339B">
              <w:rPr>
                <w:rFonts w:ascii="Microsoft Uighur" w:hAnsi="Microsoft Uighur" w:cs="Microsoft Uighur"/>
                <w:color w:val="212529"/>
                <w:sz w:val="48"/>
                <w:szCs w:val="48"/>
                <w:rtl/>
              </w:rPr>
              <w:t> </w:t>
            </w:r>
            <w:r w:rsidRPr="003E339B">
              <w:rPr>
                <w:rFonts w:ascii="Microsoft Uighur" w:hAnsi="Microsoft Uighur" w:cs="Microsoft Uighur"/>
                <w:color w:val="0000FF"/>
                <w:sz w:val="48"/>
                <w:szCs w:val="48"/>
                <w:rtl/>
              </w:rPr>
              <w:t>الفن القصصي الأعلام والاتجاهات.</w:t>
            </w:r>
          </w:p>
          <w:p w14:paraId="70EAFF38" w14:textId="77777777" w:rsidR="00386399" w:rsidRPr="00370153" w:rsidRDefault="00386399" w:rsidP="00386399">
            <w:pPr>
              <w:pStyle w:val="NormalWeb"/>
              <w:bidi/>
              <w:spacing w:before="0" w:beforeAutospacing="0" w:after="0" w:afterAutospacing="0"/>
              <w:rPr>
                <w:rFonts w:ascii="Aldhabi" w:hAnsi="Aldhabi" w:cs="Aldhabi"/>
                <w:color w:val="212529"/>
                <w:sz w:val="48"/>
                <w:szCs w:val="48"/>
                <w:rtl/>
              </w:rPr>
            </w:pPr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>المحاضرة الـــثانية عشر</w:t>
            </w:r>
            <w:r w:rsidRPr="003E339B">
              <w:rPr>
                <w:rFonts w:ascii="Microsoft Uighur" w:hAnsi="Microsoft Uighur" w:cs="Microsoft Uighur"/>
                <w:color w:val="800000"/>
                <w:sz w:val="48"/>
                <w:szCs w:val="48"/>
                <w:rtl/>
              </w:rPr>
              <w:t>:</w:t>
            </w:r>
            <w:r w:rsidRPr="003E339B">
              <w:rPr>
                <w:rFonts w:ascii="Microsoft Uighur" w:hAnsi="Microsoft Uighur" w:cs="Microsoft Uighur"/>
                <w:color w:val="212529"/>
                <w:sz w:val="48"/>
                <w:szCs w:val="48"/>
                <w:rtl/>
              </w:rPr>
              <w:t> </w:t>
            </w:r>
            <w:r w:rsidRPr="003E339B">
              <w:rPr>
                <w:rFonts w:ascii="Microsoft Uighur" w:hAnsi="Microsoft Uighur" w:cs="Microsoft Uighur"/>
                <w:color w:val="0000FF"/>
                <w:sz w:val="48"/>
                <w:szCs w:val="48"/>
                <w:rtl/>
              </w:rPr>
              <w:t>الرواية العربية المعاصرة نشأتها وتطورها.</w:t>
            </w:r>
          </w:p>
          <w:p w14:paraId="024DE89B" w14:textId="77777777" w:rsidR="00386399" w:rsidRPr="003E339B" w:rsidRDefault="00386399" w:rsidP="00386399">
            <w:pPr>
              <w:pStyle w:val="NormalWeb"/>
              <w:bidi/>
              <w:spacing w:before="0" w:beforeAutospacing="0" w:after="0" w:afterAutospacing="0"/>
              <w:rPr>
                <w:rFonts w:ascii="Microsoft Uighur" w:hAnsi="Microsoft Uighur" w:cs="Microsoft Uighur"/>
                <w:color w:val="212529"/>
                <w:sz w:val="48"/>
                <w:szCs w:val="48"/>
                <w:rtl/>
              </w:rPr>
            </w:pPr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>المحاضرة الثـــالثة عشر</w:t>
            </w:r>
            <w:r w:rsidRPr="003E339B">
              <w:rPr>
                <w:rFonts w:ascii="Microsoft Uighur" w:hAnsi="Microsoft Uighur" w:cs="Microsoft Uighur"/>
                <w:color w:val="800000"/>
                <w:sz w:val="48"/>
                <w:szCs w:val="48"/>
                <w:rtl/>
              </w:rPr>
              <w:t>:</w:t>
            </w:r>
            <w:r w:rsidRPr="003E339B">
              <w:rPr>
                <w:rFonts w:ascii="Microsoft Uighur" w:hAnsi="Microsoft Uighur" w:cs="Microsoft Uighur"/>
                <w:color w:val="0000FF"/>
                <w:sz w:val="48"/>
                <w:szCs w:val="48"/>
                <w:rtl/>
              </w:rPr>
              <w:t> الرواية العربية المعاصرة أعلامها.</w:t>
            </w:r>
          </w:p>
          <w:p w14:paraId="01E12D19" w14:textId="77777777" w:rsidR="00386399" w:rsidRPr="003E339B" w:rsidRDefault="00386399" w:rsidP="00386399">
            <w:pPr>
              <w:pStyle w:val="NormalWeb"/>
              <w:bidi/>
              <w:spacing w:before="0" w:beforeAutospacing="0" w:after="0" w:afterAutospacing="0"/>
              <w:rPr>
                <w:rFonts w:ascii="Microsoft Uighur" w:hAnsi="Microsoft Uighur" w:cs="Microsoft Uighur"/>
                <w:color w:val="212529"/>
                <w:sz w:val="48"/>
                <w:szCs w:val="48"/>
              </w:rPr>
            </w:pPr>
            <w:r w:rsidRPr="00370153">
              <w:rPr>
                <w:rFonts w:ascii="Aldhabi" w:hAnsi="Aldhabi" w:cs="Aldhabi"/>
                <w:color w:val="800000"/>
                <w:sz w:val="48"/>
                <w:szCs w:val="48"/>
                <w:u w:val="single"/>
                <w:rtl/>
              </w:rPr>
              <w:t>المحاضرة الرابعة عشر</w:t>
            </w:r>
            <w:bookmarkStart w:id="0" w:name="_GoBack"/>
            <w:r w:rsidRPr="003E339B">
              <w:rPr>
                <w:rFonts w:ascii="Microsoft Uighur" w:hAnsi="Microsoft Uighur" w:cs="Microsoft Uighur"/>
                <w:color w:val="800000"/>
                <w:sz w:val="48"/>
                <w:szCs w:val="48"/>
                <w:rtl/>
              </w:rPr>
              <w:t>:</w:t>
            </w:r>
            <w:r w:rsidRPr="003E339B">
              <w:rPr>
                <w:rFonts w:ascii="Microsoft Uighur" w:hAnsi="Microsoft Uighur" w:cs="Microsoft Uighur"/>
                <w:color w:val="212529"/>
                <w:sz w:val="48"/>
                <w:szCs w:val="48"/>
                <w:rtl/>
              </w:rPr>
              <w:t> </w:t>
            </w:r>
            <w:r w:rsidRPr="003E339B">
              <w:rPr>
                <w:rFonts w:ascii="Microsoft Uighur" w:hAnsi="Microsoft Uighur" w:cs="Microsoft Uighur"/>
                <w:color w:val="0000FF"/>
                <w:sz w:val="48"/>
                <w:szCs w:val="48"/>
                <w:rtl/>
              </w:rPr>
              <w:t>المسرح العربي المعاصر وقضاياه.</w:t>
            </w:r>
          </w:p>
          <w:bookmarkEnd w:id="0"/>
          <w:p w14:paraId="6AE617E2" w14:textId="77777777" w:rsidR="00386399" w:rsidRDefault="00386399" w:rsidP="00386399">
            <w:pPr>
              <w:rPr>
                <w:rtl/>
              </w:rPr>
            </w:pPr>
          </w:p>
          <w:p w14:paraId="629D065C" w14:textId="77777777" w:rsidR="00386399" w:rsidRDefault="00386399" w:rsidP="00386399">
            <w:pPr>
              <w:rPr>
                <w:rtl/>
              </w:rPr>
            </w:pPr>
          </w:p>
          <w:p w14:paraId="3A75C632" w14:textId="182F1DF5" w:rsidR="00386399" w:rsidRDefault="00386399" w:rsidP="00386399"/>
        </w:tc>
      </w:tr>
    </w:tbl>
    <w:p w14:paraId="4D81C5E5" w14:textId="4AF62CEB" w:rsidR="00387D5F" w:rsidRPr="00386399" w:rsidRDefault="00387D5F" w:rsidP="00386399"/>
    <w:sectPr w:rsidR="00387D5F" w:rsidRPr="00386399" w:rsidSect="002D010B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93"/>
    <w:rsid w:val="00114CDE"/>
    <w:rsid w:val="0026293F"/>
    <w:rsid w:val="002D010B"/>
    <w:rsid w:val="00370153"/>
    <w:rsid w:val="00386399"/>
    <w:rsid w:val="00387D5F"/>
    <w:rsid w:val="003E339B"/>
    <w:rsid w:val="005E3859"/>
    <w:rsid w:val="00641657"/>
    <w:rsid w:val="0091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7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14CDE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38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14CDE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38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e.univ-setif2.dz/moodle/mod/resource/view.php?id=4674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te.univ-setif2.dz/moodle/mod/resource/view.php?id=467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te.univ-setif2.dz/moodle/mod/resource/view.php?id=4673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F3102-9A9C-41F4-B8F9-F204DBBF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2022-02-20T07:54:00Z</dcterms:created>
  <dcterms:modified xsi:type="dcterms:W3CDTF">2022-02-20T07:54:00Z</dcterms:modified>
</cp:coreProperties>
</file>