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AA0" w:rsidRDefault="00191AA0" w:rsidP="00956317">
      <w:pPr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مناهج النقد السياقي                                               </w:t>
      </w:r>
    </w:p>
    <w:p w:rsidR="00191AA0" w:rsidRDefault="00191AA0" w:rsidP="00956317">
      <w:pPr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ملخص المقياس :                                                                                                       </w:t>
      </w:r>
    </w:p>
    <w:p w:rsidR="006672EF" w:rsidRDefault="00956317" w:rsidP="00956317">
      <w:pPr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يتوجه هذا المقياس الى طلبة السنة الثالثة ليسانس ،ويستهدف تقديم صورة  واضحة عن المناهج السياقية ،التي تقارب النص الادبي معتمدة في ذلك على المؤثرات و الملابسات الخارجية (سواء اكانت تاريخية،او اجتماعية،او </w:t>
      </w:r>
      <w:bookmarkStart w:id="0" w:name="_GoBack"/>
      <w:bookmarkEnd w:id="0"/>
      <w:r>
        <w:rPr>
          <w:rFonts w:hint="cs"/>
          <w:sz w:val="24"/>
          <w:szCs w:val="24"/>
          <w:rtl/>
          <w:lang w:bidi="ar-DZ"/>
        </w:rPr>
        <w:t xml:space="preserve">نفسية)  </w:t>
      </w:r>
      <w:r w:rsidR="0073323D">
        <w:rPr>
          <w:rFonts w:hint="cs"/>
          <w:sz w:val="24"/>
          <w:szCs w:val="24"/>
          <w:rtl/>
          <w:lang w:bidi="ar-DZ"/>
        </w:rPr>
        <w:t>.</w:t>
      </w:r>
      <w:r>
        <w:rPr>
          <w:rFonts w:hint="cs"/>
          <w:sz w:val="24"/>
          <w:szCs w:val="24"/>
          <w:rtl/>
          <w:lang w:bidi="ar-DZ"/>
        </w:rPr>
        <w:t xml:space="preserve">                                                                                                                    </w:t>
      </w:r>
    </w:p>
    <w:p w:rsidR="0073323D" w:rsidRDefault="0073323D" w:rsidP="00956317">
      <w:pPr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الكلمات المفتاحية :المناهج ، السياقية ، التاريخي ، الاجتماعي ، النفسي  .                                               </w:t>
      </w:r>
    </w:p>
    <w:p w:rsidR="0073323D" w:rsidRDefault="0073323D" w:rsidP="0073323D">
      <w:pPr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                                           الفئة المستهدفة : طلبة السنة الثالثة ليسانس </w:t>
      </w:r>
      <w:r w:rsidR="00191AA0">
        <w:rPr>
          <w:rFonts w:hint="cs"/>
          <w:sz w:val="24"/>
          <w:szCs w:val="24"/>
          <w:rtl/>
          <w:lang w:bidi="ar-DZ"/>
        </w:rPr>
        <w:t xml:space="preserve">(تخصص نقد)   </w:t>
      </w:r>
      <w:r w:rsidR="005637AB">
        <w:rPr>
          <w:rFonts w:hint="cs"/>
          <w:sz w:val="24"/>
          <w:szCs w:val="24"/>
          <w:rtl/>
          <w:lang w:bidi="ar-DZ"/>
        </w:rPr>
        <w:t xml:space="preserve">   </w:t>
      </w:r>
      <w:r w:rsidR="00191AA0">
        <w:rPr>
          <w:rFonts w:hint="cs"/>
          <w:sz w:val="24"/>
          <w:szCs w:val="24"/>
          <w:rtl/>
          <w:lang w:bidi="ar-DZ"/>
        </w:rPr>
        <w:t xml:space="preserve">                                                                                                                          الهدف العام :ان يكون الطالب في نهاية المقياس قادرا على التمييز بين هذه المناهج ،وتحديد الفروق بينها .          </w:t>
      </w:r>
    </w:p>
    <w:p w:rsidR="0073323D" w:rsidRDefault="0073323D" w:rsidP="0073323D">
      <w:pPr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</w:t>
      </w:r>
      <w:r w:rsidR="00191AA0">
        <w:rPr>
          <w:rFonts w:hint="cs"/>
          <w:sz w:val="24"/>
          <w:szCs w:val="24"/>
          <w:rtl/>
          <w:lang w:bidi="ar-DZ"/>
        </w:rPr>
        <w:t xml:space="preserve">الاهداف الخاصة :                                                                                                           </w:t>
      </w:r>
    </w:p>
    <w:p w:rsidR="00191AA0" w:rsidRDefault="00191AA0" w:rsidP="0073323D">
      <w:pPr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ان يحدد الطالب خصائص كل منهج على حدة .                                                                           </w:t>
      </w:r>
    </w:p>
    <w:p w:rsidR="00191AA0" w:rsidRDefault="00191AA0" w:rsidP="0073323D">
      <w:pPr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ان يتعرف على اقطاب واعلام هذه المناهج</w:t>
      </w:r>
      <w:r w:rsidR="0084125E">
        <w:rPr>
          <w:rFonts w:hint="cs"/>
          <w:sz w:val="24"/>
          <w:szCs w:val="24"/>
          <w:rtl/>
          <w:lang w:bidi="ar-DZ"/>
        </w:rPr>
        <w:t xml:space="preserve"> التي تهتم بالملابسات الخارجية للنص .                                    </w:t>
      </w:r>
    </w:p>
    <w:p w:rsidR="0084125E" w:rsidRDefault="0084125E" w:rsidP="0073323D">
      <w:pPr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ان يذكر الفلسفات التي افادت منها هذه المناهج .                                                                          </w:t>
      </w:r>
    </w:p>
    <w:p w:rsidR="0084125E" w:rsidRDefault="0084125E" w:rsidP="0073323D">
      <w:pPr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المسرد :                                                                                                                      </w:t>
      </w:r>
    </w:p>
    <w:p w:rsidR="0084125E" w:rsidRDefault="0084125E" w:rsidP="0073323D">
      <w:pPr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المنهج :                                                                                                                       </w:t>
      </w:r>
    </w:p>
    <w:p w:rsidR="0084125E" w:rsidRDefault="0084125E" w:rsidP="0073323D">
      <w:pPr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السياق:                                                                                                                       </w:t>
      </w:r>
    </w:p>
    <w:p w:rsidR="0084125E" w:rsidRDefault="0084125E" w:rsidP="0073323D">
      <w:pPr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الجنس :                                                                                                                      </w:t>
      </w:r>
    </w:p>
    <w:p w:rsidR="0084125E" w:rsidRDefault="005637AB" w:rsidP="0073323D">
      <w:pPr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البيئة :                                                                                                                       </w:t>
      </w:r>
    </w:p>
    <w:p w:rsidR="005637AB" w:rsidRDefault="005637AB" w:rsidP="0073323D">
      <w:pPr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اللاشعور الفردي :                                                                                                          </w:t>
      </w:r>
    </w:p>
    <w:p w:rsidR="005637AB" w:rsidRDefault="005637AB" w:rsidP="005637AB">
      <w:pPr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اللاشعور الجمعي :                                                                                                         </w:t>
      </w:r>
    </w:p>
    <w:p w:rsidR="005637AB" w:rsidRDefault="005637AB" w:rsidP="005637AB">
      <w:pPr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عقدة اوديب :                                                                                                                </w:t>
      </w:r>
    </w:p>
    <w:p w:rsidR="00507EC5" w:rsidRDefault="005637AB" w:rsidP="00507EC5">
      <w:pPr>
        <w:rPr>
          <w:sz w:val="24"/>
          <w:szCs w:val="24"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            المراجع:                                                                                                                   </w:t>
      </w:r>
    </w:p>
    <w:p w:rsidR="00BF6107" w:rsidRDefault="00507EC5" w:rsidP="00BF6107">
      <w:pPr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شكري عزيز ماضي ، نظرية الأدب .                                                                                  </w:t>
      </w:r>
    </w:p>
    <w:p w:rsidR="00507EC5" w:rsidRDefault="00507EC5" w:rsidP="00BF6107">
      <w:pPr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شوقي ضيف ، البحث الادبي .                                                                                          </w:t>
      </w:r>
    </w:p>
    <w:p w:rsidR="00507EC5" w:rsidRDefault="00507EC5" w:rsidP="00BF6107">
      <w:pPr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صلاح فضل ، مناهج النقد المعاصر.                                                                                   </w:t>
      </w:r>
    </w:p>
    <w:p w:rsidR="00507EC5" w:rsidRDefault="00507EC5" w:rsidP="00BF6107">
      <w:pPr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محمد مندور ، في الادب والنقد .                                                                                       </w:t>
      </w:r>
    </w:p>
    <w:p w:rsidR="00507EC5" w:rsidRDefault="00507EC5" w:rsidP="00BF6107">
      <w:pPr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محمد مندور ، النقد المنهجي عند العرب .                                                                             </w:t>
      </w:r>
    </w:p>
    <w:p w:rsidR="00507EC5" w:rsidRDefault="00507EC5" w:rsidP="00BF6107">
      <w:pPr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وليد قصاب ، مناهج النقد الادبي .                                                                                      </w:t>
      </w:r>
    </w:p>
    <w:p w:rsidR="00507EC5" w:rsidRDefault="00507EC5" w:rsidP="00BF6107">
      <w:pPr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يوسف وغليسي ، مناهج النقد الادبي .                                                                                 </w:t>
      </w:r>
    </w:p>
    <w:p w:rsidR="00BF6107" w:rsidRDefault="00507EC5" w:rsidP="00507EC5">
      <w:pPr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     </w:t>
      </w:r>
    </w:p>
    <w:p w:rsidR="00BF6107" w:rsidRDefault="00507EC5" w:rsidP="00BF6107">
      <w:pPr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lastRenderedPageBreak/>
        <w:t xml:space="preserve">مخطط المقياس :                                                                                                          </w:t>
      </w:r>
    </w:p>
    <w:p w:rsidR="00507EC5" w:rsidRDefault="00507EC5" w:rsidP="00BF6107">
      <w:pPr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المحاضرة الاولى : الأسس الفلسفية للنتاهج السياقية .                                                                   </w:t>
      </w:r>
    </w:p>
    <w:p w:rsidR="00507EC5" w:rsidRDefault="00507EC5" w:rsidP="00BF6107">
      <w:pPr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المحاضرة الثانية : </w:t>
      </w:r>
      <w:r w:rsidR="001E5C2A">
        <w:rPr>
          <w:rFonts w:hint="cs"/>
          <w:sz w:val="24"/>
          <w:szCs w:val="24"/>
          <w:rtl/>
          <w:lang w:bidi="ar-DZ"/>
        </w:rPr>
        <w:t xml:space="preserve">المنهج التاريخي سانت بوف .                                                                       </w:t>
      </w:r>
    </w:p>
    <w:p w:rsidR="001E5C2A" w:rsidRDefault="001E5C2A" w:rsidP="001E5C2A">
      <w:pPr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المحاضرة الثالثة : المنهج التاريخي  هيبوليت تين .                                                                      </w:t>
      </w:r>
    </w:p>
    <w:p w:rsidR="00BF6107" w:rsidRDefault="001E5C2A" w:rsidP="00BF6107">
      <w:pPr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المحاضرة الرابعة : المنهج التاريخي برونتيير.                                                                          </w:t>
      </w:r>
    </w:p>
    <w:p w:rsidR="001E5C2A" w:rsidRDefault="001E5C2A" w:rsidP="00BF6107">
      <w:pPr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المحاضرة الخامسة : المنهج التاريخي غوستاف لانسون .                                                               </w:t>
      </w:r>
    </w:p>
    <w:p w:rsidR="001E5C2A" w:rsidRDefault="001E5C2A" w:rsidP="00BF6107">
      <w:pPr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المحاضرة السادسة : المنهج النفسي .                                                                                      </w:t>
      </w:r>
    </w:p>
    <w:p w:rsidR="001E5C2A" w:rsidRDefault="001E5C2A" w:rsidP="00BF6107">
      <w:pPr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المحاضرة السابعة :المنهج الاجتماعي بلنسكي والممارسة النقدية .                                                       </w:t>
      </w:r>
    </w:p>
    <w:p w:rsidR="001E5C2A" w:rsidRDefault="001E5C2A" w:rsidP="00BF6107">
      <w:pPr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المحاضرة الثامنة : بليخانوف نظرية الإنعكاس .                                                                          </w:t>
      </w:r>
    </w:p>
    <w:p w:rsidR="00BF6107" w:rsidRDefault="00BF6107" w:rsidP="00BF6107">
      <w:pPr>
        <w:rPr>
          <w:sz w:val="24"/>
          <w:szCs w:val="24"/>
          <w:rtl/>
          <w:lang w:bidi="ar-DZ"/>
        </w:rPr>
      </w:pPr>
    </w:p>
    <w:p w:rsidR="00BF6107" w:rsidRDefault="00BF6107" w:rsidP="00BF6107">
      <w:pPr>
        <w:rPr>
          <w:sz w:val="24"/>
          <w:szCs w:val="24"/>
          <w:rtl/>
          <w:lang w:bidi="ar-DZ"/>
        </w:rPr>
      </w:pPr>
    </w:p>
    <w:p w:rsidR="005129B9" w:rsidRDefault="00BF6107" w:rsidP="00BF6107">
      <w:pPr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</w:t>
      </w:r>
      <w:r w:rsidR="005129B9">
        <w:rPr>
          <w:rFonts w:hint="cs"/>
          <w:sz w:val="24"/>
          <w:szCs w:val="24"/>
          <w:rtl/>
          <w:lang w:bidi="ar-DZ"/>
        </w:rPr>
        <w:t xml:space="preserve">                                           </w:t>
      </w:r>
      <w:r>
        <w:rPr>
          <w:rFonts w:hint="cs"/>
          <w:sz w:val="24"/>
          <w:szCs w:val="24"/>
          <w:rtl/>
          <w:lang w:bidi="ar-DZ"/>
        </w:rPr>
        <w:t xml:space="preserve">                            </w:t>
      </w:r>
      <w:r w:rsidR="005129B9">
        <w:rPr>
          <w:rFonts w:hint="cs"/>
          <w:sz w:val="24"/>
          <w:szCs w:val="24"/>
          <w:rtl/>
          <w:lang w:bidi="ar-DZ"/>
        </w:rPr>
        <w:t xml:space="preserve">                                                                                                                                               </w:t>
      </w:r>
    </w:p>
    <w:p w:rsidR="005637AB" w:rsidRDefault="005637AB" w:rsidP="005129B9">
      <w:pPr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                                                         </w:t>
      </w:r>
    </w:p>
    <w:p w:rsidR="005637AB" w:rsidRDefault="005637AB" w:rsidP="005637AB">
      <w:pPr>
        <w:rPr>
          <w:sz w:val="24"/>
          <w:szCs w:val="24"/>
          <w:rtl/>
          <w:lang w:bidi="ar-DZ"/>
        </w:rPr>
      </w:pPr>
    </w:p>
    <w:p w:rsidR="005637AB" w:rsidRPr="00956317" w:rsidRDefault="005637AB" w:rsidP="005637AB">
      <w:pPr>
        <w:rPr>
          <w:sz w:val="24"/>
          <w:szCs w:val="24"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                                                                                                 </w:t>
      </w:r>
    </w:p>
    <w:sectPr w:rsidR="005637AB" w:rsidRPr="009563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EF"/>
    <w:rsid w:val="00191AA0"/>
    <w:rsid w:val="001E5C2A"/>
    <w:rsid w:val="00507EC5"/>
    <w:rsid w:val="005129B9"/>
    <w:rsid w:val="005637AB"/>
    <w:rsid w:val="00661449"/>
    <w:rsid w:val="006672EF"/>
    <w:rsid w:val="00702FA2"/>
    <w:rsid w:val="0073323D"/>
    <w:rsid w:val="0084125E"/>
    <w:rsid w:val="00956317"/>
    <w:rsid w:val="00A301F7"/>
    <w:rsid w:val="00BD1A77"/>
    <w:rsid w:val="00BF6107"/>
    <w:rsid w:val="00E62EC9"/>
    <w:rsid w:val="00E7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F5638-A10C-487F-AFE2-50F7DCCE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GAMESPACE</dc:creator>
  <cp:keywords/>
  <dc:description/>
  <cp:lastModifiedBy>GAMESPACE</cp:lastModifiedBy>
  <cp:revision>2</cp:revision>
  <dcterms:created xsi:type="dcterms:W3CDTF">2021-12-01T02:48:00Z</dcterms:created>
  <dcterms:modified xsi:type="dcterms:W3CDTF">2021-12-01T02:48:00Z</dcterms:modified>
</cp:coreProperties>
</file>