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546" w:rsidRDefault="00525961" w:rsidP="00525961">
      <w:pPr>
        <w:bidi/>
        <w:jc w:val="center"/>
        <w:rPr>
          <w:rFonts w:ascii="Sakkal Majalla" w:hAnsi="Sakkal Majalla" w:cs="Sakkal Majalla"/>
          <w:sz w:val="32"/>
          <w:szCs w:val="32"/>
          <w:rtl/>
          <w:lang w:bidi="ar-DZ"/>
        </w:rPr>
      </w:pPr>
      <w:r w:rsidRPr="00525961">
        <w:rPr>
          <w:rFonts w:ascii="Sakkal Majalla" w:hAnsi="Sakkal Majalla" w:cs="Sakkal Majalla" w:hint="cs"/>
          <w:b/>
          <w:bCs/>
          <w:sz w:val="32"/>
          <w:szCs w:val="32"/>
          <w:rtl/>
          <w:lang w:bidi="ar-DZ"/>
        </w:rPr>
        <w:t>تحليل النص الشعري</w:t>
      </w:r>
      <w:r>
        <w:rPr>
          <w:rFonts w:ascii="Sakkal Majalla" w:hAnsi="Sakkal Majalla" w:cs="Sakkal Majalla" w:hint="cs"/>
          <w:sz w:val="32"/>
          <w:szCs w:val="32"/>
          <w:rtl/>
          <w:lang w:bidi="ar-DZ"/>
        </w:rPr>
        <w:t xml:space="preserve"> (1)</w:t>
      </w:r>
    </w:p>
    <w:p w:rsidR="00525961" w:rsidRDefault="00525961" w:rsidP="005A545E">
      <w:pPr>
        <w:bidi/>
        <w:ind w:firstLine="708"/>
        <w:jc w:val="both"/>
        <w:rPr>
          <w:rFonts w:ascii="Sakkal Majalla" w:hAnsi="Sakkal Majalla" w:cs="Sakkal Majalla"/>
          <w:color w:val="000000"/>
          <w:sz w:val="32"/>
          <w:szCs w:val="32"/>
          <w:rtl/>
        </w:rPr>
      </w:pPr>
      <w:r w:rsidRPr="00525961">
        <w:rPr>
          <w:rFonts w:ascii="Sakkal Majalla" w:hAnsi="Sakkal Majalla" w:cs="Sakkal Majalla"/>
          <w:b/>
          <w:bCs/>
          <w:color w:val="000000"/>
          <w:sz w:val="32"/>
          <w:szCs w:val="32"/>
          <w:rtl/>
        </w:rPr>
        <w:t>كيفية تحليل النص الشعري</w:t>
      </w:r>
      <w:r w:rsidRPr="00525961">
        <w:rPr>
          <w:rFonts w:ascii="Sakkal Majalla" w:hAnsi="Sakkal Majalla" w:cs="Sakkal Majalla"/>
          <w:color w:val="000000"/>
          <w:sz w:val="32"/>
          <w:szCs w:val="32"/>
          <w:rtl/>
        </w:rPr>
        <w:t xml:space="preserve"> </w:t>
      </w:r>
    </w:p>
    <w:p w:rsidR="00525961" w:rsidRPr="00470AC6" w:rsidRDefault="00525961" w:rsidP="00470AC6">
      <w:pPr>
        <w:bidi/>
        <w:ind w:firstLine="708"/>
        <w:jc w:val="both"/>
        <w:rPr>
          <w:rFonts w:ascii="Sakkal Majalla" w:hAnsi="Sakkal Majalla" w:cs="Sakkal Majalla"/>
          <w:color w:val="000000"/>
          <w:sz w:val="32"/>
          <w:szCs w:val="32"/>
          <w:u w:val="single"/>
          <w:rtl/>
        </w:rPr>
      </w:pPr>
      <w:r w:rsidRPr="00470AC6">
        <w:rPr>
          <w:rFonts w:ascii="Sakkal Majalla" w:hAnsi="Sakkal Majalla" w:cs="Sakkal Majalla" w:hint="cs"/>
          <w:b/>
          <w:bCs/>
          <w:color w:val="000000"/>
          <w:sz w:val="32"/>
          <w:szCs w:val="32"/>
          <w:u w:val="single"/>
          <w:rtl/>
        </w:rPr>
        <w:t>المفهوم</w:t>
      </w:r>
      <w:r w:rsidRPr="00470AC6">
        <w:rPr>
          <w:rFonts w:ascii="Sakkal Majalla" w:hAnsi="Sakkal Majalla" w:cs="Sakkal Majalla" w:hint="cs"/>
          <w:color w:val="000000"/>
          <w:sz w:val="32"/>
          <w:szCs w:val="32"/>
          <w:u w:val="single"/>
          <w:rtl/>
        </w:rPr>
        <w:t xml:space="preserve">: </w:t>
      </w:r>
    </w:p>
    <w:p w:rsidR="00525961" w:rsidRDefault="00525961" w:rsidP="006174CC">
      <w:pPr>
        <w:bidi/>
        <w:ind w:firstLine="708"/>
        <w:jc w:val="both"/>
        <w:rPr>
          <w:rFonts w:ascii="Sakkal Majalla" w:hAnsi="Sakkal Majalla" w:cs="Sakkal Majalla"/>
          <w:color w:val="000000"/>
          <w:sz w:val="32"/>
          <w:szCs w:val="32"/>
          <w:rtl/>
        </w:rPr>
      </w:pPr>
      <w:r>
        <w:rPr>
          <w:rFonts w:ascii="Sakkal Majalla" w:hAnsi="Sakkal Majalla" w:cs="Sakkal Majalla" w:hint="cs"/>
          <w:color w:val="000000"/>
          <w:sz w:val="32"/>
          <w:szCs w:val="32"/>
          <w:rtl/>
        </w:rPr>
        <w:t xml:space="preserve">المحطة الأولى التي يجب المرور بها، كما هو الشأن في كل علم، هي محطة التعريف، فنقوا ابتداء إن الأمر يتعلق ببنية لغوية وأدبية إبداعية، منتظمة وذات خصائص </w:t>
      </w:r>
      <w:r w:rsidRPr="00525961">
        <w:rPr>
          <w:rFonts w:ascii="Sakkal Majalla" w:hAnsi="Sakkal Majalla" w:cs="Sakkal Majalla"/>
          <w:color w:val="000000"/>
          <w:sz w:val="32"/>
          <w:szCs w:val="32"/>
          <w:rtl/>
        </w:rPr>
        <w:t>معينة تميز</w:t>
      </w:r>
      <w:r>
        <w:rPr>
          <w:rFonts w:ascii="Sakkal Majalla" w:hAnsi="Sakkal Majalla" w:cs="Sakkal Majalla" w:hint="cs"/>
          <w:color w:val="000000"/>
          <w:sz w:val="32"/>
          <w:szCs w:val="32"/>
          <w:rtl/>
        </w:rPr>
        <w:t xml:space="preserve"> ب</w:t>
      </w:r>
      <w:r w:rsidRPr="00525961">
        <w:rPr>
          <w:rFonts w:ascii="Sakkal Majalla" w:hAnsi="Sakkal Majalla" w:cs="Sakkal Majalla"/>
          <w:color w:val="000000"/>
          <w:sz w:val="32"/>
          <w:szCs w:val="32"/>
          <w:rtl/>
        </w:rPr>
        <w:t>ه</w:t>
      </w:r>
      <w:r>
        <w:rPr>
          <w:rFonts w:ascii="Sakkal Majalla" w:hAnsi="Sakkal Majalla" w:cs="Sakkal Majalla" w:hint="cs"/>
          <w:color w:val="000000"/>
          <w:sz w:val="32"/>
          <w:szCs w:val="32"/>
          <w:rtl/>
        </w:rPr>
        <w:t>ا</w:t>
      </w:r>
      <w:r w:rsidRPr="00525961">
        <w:rPr>
          <w:rFonts w:ascii="Sakkal Majalla" w:hAnsi="Sakkal Majalla" w:cs="Sakkal Majalla"/>
          <w:color w:val="000000"/>
          <w:sz w:val="32"/>
          <w:szCs w:val="32"/>
          <w:rtl/>
        </w:rPr>
        <w:t xml:space="preserve"> عن باقي ال</w:t>
      </w:r>
      <w:r>
        <w:rPr>
          <w:rFonts w:ascii="Sakkal Majalla" w:hAnsi="Sakkal Majalla" w:cs="Sakkal Majalla" w:hint="cs"/>
          <w:color w:val="000000"/>
          <w:sz w:val="32"/>
          <w:szCs w:val="32"/>
          <w:rtl/>
        </w:rPr>
        <w:t xml:space="preserve">تشكلات </w:t>
      </w:r>
      <w:r w:rsidRPr="00525961">
        <w:rPr>
          <w:rFonts w:ascii="Sakkal Majalla" w:hAnsi="Sakkal Majalla" w:cs="Sakkal Majalla"/>
          <w:color w:val="000000"/>
          <w:sz w:val="32"/>
          <w:szCs w:val="32"/>
          <w:rtl/>
        </w:rPr>
        <w:t>الأدبية</w:t>
      </w:r>
      <w:r>
        <w:rPr>
          <w:rFonts w:ascii="Sakkal Majalla" w:hAnsi="Sakkal Majalla" w:cs="Sakkal Majalla" w:hint="cs"/>
          <w:color w:val="000000"/>
          <w:sz w:val="32"/>
          <w:szCs w:val="32"/>
          <w:rtl/>
        </w:rPr>
        <w:t xml:space="preserve">؛ ذلك </w:t>
      </w:r>
      <w:r w:rsidRPr="00525961">
        <w:rPr>
          <w:rFonts w:ascii="Sakkal Majalla" w:hAnsi="Sakkal Majalla" w:cs="Sakkal Majalla"/>
          <w:color w:val="000000"/>
          <w:sz w:val="32"/>
          <w:szCs w:val="32"/>
          <w:rtl/>
        </w:rPr>
        <w:t xml:space="preserve">أن الشعر </w:t>
      </w:r>
      <w:proofErr w:type="spellStart"/>
      <w:r>
        <w:rPr>
          <w:rFonts w:ascii="Sakkal Majalla" w:hAnsi="Sakkal Majalla" w:cs="Sakkal Majalla" w:hint="cs"/>
          <w:color w:val="000000"/>
          <w:sz w:val="32"/>
          <w:szCs w:val="32"/>
          <w:rtl/>
        </w:rPr>
        <w:t>تتوزعه</w:t>
      </w:r>
      <w:proofErr w:type="spellEnd"/>
      <w:r>
        <w:rPr>
          <w:rFonts w:ascii="Sakkal Majalla" w:hAnsi="Sakkal Majalla" w:cs="Sakkal Majalla" w:hint="cs"/>
          <w:color w:val="000000"/>
          <w:sz w:val="32"/>
          <w:szCs w:val="32"/>
          <w:rtl/>
        </w:rPr>
        <w:t xml:space="preserve"> كثير </w:t>
      </w:r>
      <w:r w:rsidRPr="00525961">
        <w:rPr>
          <w:rFonts w:ascii="Sakkal Majalla" w:hAnsi="Sakkal Majalla" w:cs="Sakkal Majalla"/>
          <w:color w:val="000000"/>
          <w:sz w:val="32"/>
          <w:szCs w:val="32"/>
          <w:rtl/>
        </w:rPr>
        <w:t>من المدارس و</w:t>
      </w:r>
      <w:r>
        <w:rPr>
          <w:rFonts w:ascii="Sakkal Majalla" w:hAnsi="Sakkal Majalla" w:cs="Sakkal Majalla" w:hint="cs"/>
          <w:color w:val="000000"/>
          <w:sz w:val="32"/>
          <w:szCs w:val="32"/>
          <w:rtl/>
        </w:rPr>
        <w:t>مختلف ال</w:t>
      </w:r>
      <w:r w:rsidRPr="00525961">
        <w:rPr>
          <w:rFonts w:ascii="Sakkal Majalla" w:hAnsi="Sakkal Majalla" w:cs="Sakkal Majalla"/>
          <w:color w:val="000000"/>
          <w:sz w:val="32"/>
          <w:szCs w:val="32"/>
          <w:rtl/>
        </w:rPr>
        <w:t>تيارات الفكر</w:t>
      </w:r>
      <w:r>
        <w:rPr>
          <w:rFonts w:ascii="Sakkal Majalla" w:hAnsi="Sakkal Majalla" w:cs="Sakkal Majalla" w:hint="cs"/>
          <w:color w:val="000000"/>
          <w:sz w:val="32"/>
          <w:szCs w:val="32"/>
          <w:rtl/>
        </w:rPr>
        <w:t xml:space="preserve">ية، وهو نفسه يتقلب بين العديد من الأجناس الكتابية المسماة أغراضا، كالغزل </w:t>
      </w:r>
      <w:r w:rsidRPr="00525961">
        <w:rPr>
          <w:rFonts w:ascii="Sakkal Majalla" w:hAnsi="Sakkal Majalla" w:cs="Sakkal Majalla"/>
          <w:color w:val="000000"/>
          <w:sz w:val="32"/>
          <w:szCs w:val="32"/>
          <w:rtl/>
        </w:rPr>
        <w:t>و</w:t>
      </w:r>
      <w:r>
        <w:rPr>
          <w:rFonts w:ascii="Sakkal Majalla" w:hAnsi="Sakkal Majalla" w:cs="Sakkal Majalla" w:hint="cs"/>
          <w:color w:val="000000"/>
          <w:sz w:val="32"/>
          <w:szCs w:val="32"/>
          <w:rtl/>
        </w:rPr>
        <w:t>الفخر والمديح والهجاء، والحماسة إلى غير ذلك من الأغراض المتعددة</w:t>
      </w:r>
      <w:r w:rsidRPr="00525961">
        <w:rPr>
          <w:rFonts w:ascii="Sakkal Majalla" w:hAnsi="Sakkal Majalla" w:cs="Sakkal Majalla"/>
          <w:color w:val="000000"/>
          <w:sz w:val="32"/>
          <w:szCs w:val="32"/>
          <w:rtl/>
        </w:rPr>
        <w:t xml:space="preserve">. </w:t>
      </w:r>
    </w:p>
    <w:p w:rsidR="00525961" w:rsidRDefault="00525961" w:rsidP="00525961">
      <w:pPr>
        <w:bidi/>
        <w:ind w:firstLine="708"/>
        <w:jc w:val="both"/>
        <w:rPr>
          <w:rFonts w:ascii="Sakkal Majalla" w:hAnsi="Sakkal Majalla" w:cs="Sakkal Majalla"/>
          <w:color w:val="000000"/>
          <w:sz w:val="32"/>
          <w:szCs w:val="32"/>
          <w:rtl/>
        </w:rPr>
      </w:pPr>
      <w:r>
        <w:rPr>
          <w:rFonts w:ascii="Sakkal Majalla" w:hAnsi="Sakkal Majalla" w:cs="Sakkal Majalla" w:hint="cs"/>
          <w:color w:val="000000"/>
          <w:sz w:val="32"/>
          <w:szCs w:val="32"/>
          <w:rtl/>
        </w:rPr>
        <w:t xml:space="preserve">قد يتعلق الأمر، ونحن بصدد النظر في النص العربي، </w:t>
      </w:r>
      <w:r w:rsidR="00A55CED">
        <w:rPr>
          <w:rFonts w:ascii="Sakkal Majalla" w:hAnsi="Sakkal Majalla" w:cs="Sakkal Majalla" w:hint="cs"/>
          <w:color w:val="000000"/>
          <w:sz w:val="32"/>
          <w:szCs w:val="32"/>
          <w:rtl/>
        </w:rPr>
        <w:t>بتحديدات شائعة عرفها تاريخ الشعر العربي ونقده، وقد يسول لنا أمرٌ ما أنه يمكن الاكتفاء بما توفره المدونة القديمة وما يوفره الدرس المتأخر، الناقل عنها، ولكنه يستحيل التغاضي عن الأداء الكوني الحديث الذي يشاركنا الرؤى والتصورات النقدية، كما يشاركنا طرق المعالجة والنظر، بل أكثر من ذلك يملي علينا ــــــ تحت ضغط الحداثة ـــــــ نظريات تأسست بناء على منجزات شعرية ونقدية هي مستحدثاته هو، ومتعلقات وجوده الخاص، وعلى أساس من ذلك يتحتم إدراج الوافد هذا في مدارنا النقدي لتتم المعالجات على أساسه.</w:t>
      </w:r>
    </w:p>
    <w:p w:rsidR="00A55CED" w:rsidRDefault="00A55CED" w:rsidP="00354CAA">
      <w:pPr>
        <w:bidi/>
        <w:ind w:firstLine="708"/>
        <w:jc w:val="both"/>
        <w:rPr>
          <w:rFonts w:ascii="Sakkal Majalla" w:hAnsi="Sakkal Majalla" w:cs="Sakkal Majalla"/>
          <w:color w:val="000000"/>
          <w:sz w:val="32"/>
          <w:szCs w:val="32"/>
          <w:rtl/>
        </w:rPr>
      </w:pPr>
      <w:r>
        <w:rPr>
          <w:rFonts w:ascii="Sakkal Majalla" w:hAnsi="Sakkal Majalla" w:cs="Sakkal Majalla" w:hint="cs"/>
          <w:color w:val="000000"/>
          <w:sz w:val="32"/>
          <w:szCs w:val="32"/>
          <w:rtl/>
        </w:rPr>
        <w:t>فعلى سبيل المثال، لا تتكلف كثير من الدراسات، وهي متعجلة في الواقع، إضافة تعاريف لمفهوم النص بعيدا عن الثقافة الغربية التي يسير دولاب النقد وفق إملاءاتها، وقد تتغاضى عن المنجز العربي الذي يتجاوزه جانب من الرؤية المعاصرة، كأنه لم يكن يوما ما، وسبيلنا في هذه العجالة أن نشير إلى ما في هذا التجاوز من تحكم، وإلى ما في اقتفائه من جناية على الحقيقة. وقد يغفل الكثير ممن نصفهم بالمتعجلين عن اتكاء المنجز الغربي ــــــ ثقافيا عاما</w:t>
      </w:r>
      <w:r w:rsidR="00354CAA">
        <w:rPr>
          <w:rFonts w:ascii="Sakkal Majalla" w:hAnsi="Sakkal Majalla" w:cs="Sakkal Majalla" w:hint="cs"/>
          <w:color w:val="000000"/>
          <w:sz w:val="32"/>
          <w:szCs w:val="32"/>
          <w:rtl/>
        </w:rPr>
        <w:t>،</w:t>
      </w:r>
      <w:r>
        <w:rPr>
          <w:rFonts w:ascii="Sakkal Majalla" w:hAnsi="Sakkal Majalla" w:cs="Sakkal Majalla" w:hint="cs"/>
          <w:color w:val="000000"/>
          <w:sz w:val="32"/>
          <w:szCs w:val="32"/>
          <w:rtl/>
        </w:rPr>
        <w:t xml:space="preserve"> وأدبيا خاصا</w:t>
      </w:r>
      <w:r w:rsidR="00354CAA">
        <w:rPr>
          <w:rFonts w:ascii="Sakkal Majalla" w:hAnsi="Sakkal Majalla" w:cs="Sakkal Majalla" w:hint="cs"/>
          <w:color w:val="000000"/>
          <w:sz w:val="32"/>
          <w:szCs w:val="32"/>
          <w:rtl/>
        </w:rPr>
        <w:t>،</w:t>
      </w:r>
      <w:r>
        <w:rPr>
          <w:rFonts w:ascii="Sakkal Majalla" w:hAnsi="Sakkal Majalla" w:cs="Sakkal Majalla" w:hint="cs"/>
          <w:color w:val="000000"/>
          <w:sz w:val="32"/>
          <w:szCs w:val="32"/>
          <w:rtl/>
        </w:rPr>
        <w:t xml:space="preserve"> وشعريا بشكل أخص ــــــ أن أهم النظريات التي هي مرجعيات مستمدة من الموروث العربي</w:t>
      </w:r>
      <w:r w:rsidR="00354CAA">
        <w:rPr>
          <w:rFonts w:ascii="Sakkal Majalla" w:hAnsi="Sakkal Majalla" w:cs="Sakkal Majalla" w:hint="cs"/>
          <w:color w:val="000000"/>
          <w:sz w:val="32"/>
          <w:szCs w:val="32"/>
          <w:rtl/>
        </w:rPr>
        <w:t xml:space="preserve"> بشكل خالص أحيانا، وأحيانا أخرى بصورة ممزوجة عن الميراث الأرسطي الذي حينته نظريات النقاد العرب ومؤرخي الآداب. </w:t>
      </w:r>
    </w:p>
    <w:p w:rsidR="00354CAA" w:rsidRDefault="00354CAA" w:rsidP="00354CAA">
      <w:pPr>
        <w:bidi/>
        <w:ind w:firstLine="708"/>
        <w:jc w:val="both"/>
        <w:rPr>
          <w:rFonts w:ascii="Sakkal Majalla" w:hAnsi="Sakkal Majalla" w:cs="Sakkal Majalla"/>
          <w:color w:val="000000"/>
          <w:sz w:val="32"/>
          <w:szCs w:val="32"/>
          <w:rtl/>
        </w:rPr>
      </w:pPr>
      <w:r>
        <w:rPr>
          <w:rFonts w:ascii="Sakkal Majalla" w:hAnsi="Sakkal Majalla" w:cs="Sakkal Majalla" w:hint="cs"/>
          <w:color w:val="000000"/>
          <w:sz w:val="32"/>
          <w:szCs w:val="32"/>
          <w:rtl/>
        </w:rPr>
        <w:t>نشير من هنا، إلى أن الذي يدور في المجال التداولي النقدي، على مستوى التدوين وعلى مستوى التحليل، يخضع إلى نسبية</w:t>
      </w:r>
      <w:r w:rsidR="00DE2D09">
        <w:rPr>
          <w:rFonts w:ascii="Sakkal Majalla" w:hAnsi="Sakkal Majalla" w:cs="Sakkal Majalla" w:hint="cs"/>
          <w:color w:val="000000"/>
          <w:sz w:val="32"/>
          <w:szCs w:val="32"/>
          <w:rtl/>
        </w:rPr>
        <w:t>ٍ</w:t>
      </w:r>
      <w:r>
        <w:rPr>
          <w:rFonts w:ascii="Sakkal Majalla" w:hAnsi="Sakkal Majalla" w:cs="Sakkal Majalla" w:hint="cs"/>
          <w:color w:val="000000"/>
          <w:sz w:val="32"/>
          <w:szCs w:val="32"/>
          <w:rtl/>
        </w:rPr>
        <w:t xml:space="preserve"> هذا سبب</w:t>
      </w:r>
      <w:r w:rsidR="00DE2D09">
        <w:rPr>
          <w:rFonts w:ascii="Sakkal Majalla" w:hAnsi="Sakkal Majalla" w:cs="Sakkal Majalla" w:hint="cs"/>
          <w:color w:val="000000"/>
          <w:sz w:val="32"/>
          <w:szCs w:val="32"/>
          <w:rtl/>
        </w:rPr>
        <w:t>ُ</w:t>
      </w:r>
      <w:r>
        <w:rPr>
          <w:rFonts w:ascii="Sakkal Majalla" w:hAnsi="Sakkal Majalla" w:cs="Sakkal Majalla" w:hint="cs"/>
          <w:color w:val="000000"/>
          <w:sz w:val="32"/>
          <w:szCs w:val="32"/>
          <w:rtl/>
        </w:rPr>
        <w:t>ها وتلك دواعيها، وعلى أساس من تلك النسبية ينبغي أخذ حقيقة النص الشعري المعاصر</w:t>
      </w:r>
      <w:r w:rsidR="00DE2D09">
        <w:rPr>
          <w:rFonts w:ascii="Sakkal Majalla" w:hAnsi="Sakkal Majalla" w:cs="Sakkal Majalla" w:hint="cs"/>
          <w:color w:val="000000"/>
          <w:sz w:val="32"/>
          <w:szCs w:val="32"/>
          <w:rtl/>
        </w:rPr>
        <w:t xml:space="preserve"> ومشكلات تحليله</w:t>
      </w:r>
      <w:r>
        <w:rPr>
          <w:rFonts w:ascii="Sakkal Majalla" w:hAnsi="Sakkal Majalla" w:cs="Sakkal Majalla" w:hint="cs"/>
          <w:color w:val="000000"/>
          <w:sz w:val="32"/>
          <w:szCs w:val="32"/>
          <w:rtl/>
        </w:rPr>
        <w:t>.</w:t>
      </w:r>
    </w:p>
    <w:p w:rsidR="00354CAA" w:rsidRDefault="00525961" w:rsidP="00525961">
      <w:pPr>
        <w:bidi/>
        <w:ind w:firstLine="708"/>
        <w:jc w:val="both"/>
        <w:rPr>
          <w:rFonts w:ascii="Sakkal Majalla" w:hAnsi="Sakkal Majalla" w:cs="Sakkal Majalla"/>
          <w:color w:val="000000"/>
          <w:sz w:val="32"/>
          <w:szCs w:val="32"/>
          <w:rtl/>
        </w:rPr>
      </w:pPr>
      <w:r w:rsidRPr="00525961">
        <w:rPr>
          <w:rFonts w:ascii="Sakkal Majalla" w:hAnsi="Sakkal Majalla" w:cs="Sakkal Majalla"/>
          <w:b/>
          <w:bCs/>
          <w:color w:val="000000"/>
          <w:sz w:val="32"/>
          <w:szCs w:val="32"/>
          <w:rtl/>
        </w:rPr>
        <w:t xml:space="preserve">كيفية تحليل </w:t>
      </w:r>
      <w:r>
        <w:rPr>
          <w:rFonts w:ascii="Sakkal Majalla" w:hAnsi="Sakkal Majalla" w:cs="Sakkal Majalla" w:hint="cs"/>
          <w:b/>
          <w:bCs/>
          <w:color w:val="000000"/>
          <w:sz w:val="32"/>
          <w:szCs w:val="32"/>
          <w:rtl/>
        </w:rPr>
        <w:t>ال</w:t>
      </w:r>
      <w:r w:rsidRPr="00525961">
        <w:rPr>
          <w:rFonts w:ascii="Sakkal Majalla" w:hAnsi="Sakkal Majalla" w:cs="Sakkal Majalla"/>
          <w:b/>
          <w:bCs/>
          <w:color w:val="000000"/>
          <w:sz w:val="32"/>
          <w:szCs w:val="32"/>
          <w:rtl/>
        </w:rPr>
        <w:t xml:space="preserve">نص </w:t>
      </w:r>
      <w:r>
        <w:rPr>
          <w:rFonts w:ascii="Sakkal Majalla" w:hAnsi="Sakkal Majalla" w:cs="Sakkal Majalla" w:hint="cs"/>
          <w:b/>
          <w:bCs/>
          <w:color w:val="000000"/>
          <w:sz w:val="32"/>
          <w:szCs w:val="32"/>
          <w:rtl/>
        </w:rPr>
        <w:t>ال</w:t>
      </w:r>
      <w:r w:rsidRPr="00525961">
        <w:rPr>
          <w:rFonts w:ascii="Sakkal Majalla" w:hAnsi="Sakkal Majalla" w:cs="Sakkal Majalla"/>
          <w:b/>
          <w:bCs/>
          <w:color w:val="000000"/>
          <w:sz w:val="32"/>
          <w:szCs w:val="32"/>
          <w:rtl/>
        </w:rPr>
        <w:t>شعري</w:t>
      </w:r>
      <w:r>
        <w:rPr>
          <w:rFonts w:ascii="Sakkal Majalla" w:hAnsi="Sakkal Majalla" w:cs="Sakkal Majalla" w:hint="cs"/>
          <w:color w:val="000000"/>
          <w:sz w:val="32"/>
          <w:szCs w:val="32"/>
          <w:rtl/>
        </w:rPr>
        <w:t xml:space="preserve">: </w:t>
      </w:r>
      <w:r w:rsidRPr="00525961">
        <w:rPr>
          <w:rFonts w:ascii="Sakkal Majalla" w:hAnsi="Sakkal Majalla" w:cs="Sakkal Majalla"/>
          <w:color w:val="000000"/>
          <w:sz w:val="32"/>
          <w:szCs w:val="32"/>
          <w:rtl/>
        </w:rPr>
        <w:t xml:space="preserve"> </w:t>
      </w:r>
    </w:p>
    <w:p w:rsidR="00470AC6" w:rsidRPr="00470AC6" w:rsidRDefault="00470AC6" w:rsidP="00470AC6">
      <w:pPr>
        <w:bidi/>
        <w:ind w:firstLine="708"/>
        <w:jc w:val="both"/>
        <w:rPr>
          <w:rFonts w:ascii="Sakkal Majalla" w:hAnsi="Sakkal Majalla" w:cs="Sakkal Majalla"/>
          <w:b/>
          <w:bCs/>
          <w:color w:val="000000"/>
          <w:sz w:val="32"/>
          <w:szCs w:val="32"/>
          <w:rtl/>
        </w:rPr>
      </w:pPr>
      <w:r w:rsidRPr="00470AC6">
        <w:rPr>
          <w:rFonts w:ascii="Sakkal Majalla" w:hAnsi="Sakkal Majalla" w:cs="Sakkal Majalla" w:hint="cs"/>
          <w:b/>
          <w:bCs/>
          <w:color w:val="000000"/>
          <w:sz w:val="28"/>
          <w:szCs w:val="28"/>
          <w:rtl/>
        </w:rPr>
        <w:t>1</w:t>
      </w:r>
      <w:r>
        <w:rPr>
          <w:rFonts w:ascii="Sakkal Majalla" w:hAnsi="Sakkal Majalla" w:cs="Sakkal Majalla" w:hint="cs"/>
          <w:b/>
          <w:bCs/>
          <w:color w:val="000000"/>
          <w:sz w:val="32"/>
          <w:szCs w:val="32"/>
          <w:rtl/>
        </w:rPr>
        <w:t>.</w:t>
      </w:r>
      <w:r w:rsidRPr="00470AC6">
        <w:rPr>
          <w:rFonts w:ascii="Sakkal Majalla" w:hAnsi="Sakkal Majalla" w:cs="Sakkal Majalla" w:hint="cs"/>
          <w:b/>
          <w:bCs/>
          <w:color w:val="000000"/>
          <w:sz w:val="32"/>
          <w:szCs w:val="32"/>
          <w:rtl/>
        </w:rPr>
        <w:t>التحليل:</w:t>
      </w:r>
    </w:p>
    <w:p w:rsidR="007A242E" w:rsidRDefault="007A242E" w:rsidP="00DE2D09">
      <w:pPr>
        <w:bidi/>
        <w:ind w:firstLine="708"/>
        <w:jc w:val="both"/>
        <w:rPr>
          <w:rFonts w:ascii="Sakkal Majalla" w:hAnsi="Sakkal Majalla" w:cs="Sakkal Majalla"/>
          <w:color w:val="000000"/>
          <w:sz w:val="32"/>
          <w:szCs w:val="32"/>
          <w:rtl/>
        </w:rPr>
      </w:pPr>
      <w:r>
        <w:rPr>
          <w:rFonts w:ascii="Sakkal Majalla" w:hAnsi="Sakkal Majalla" w:cs="Sakkal Majalla" w:hint="cs"/>
          <w:color w:val="000000"/>
          <w:sz w:val="32"/>
          <w:szCs w:val="32"/>
          <w:rtl/>
        </w:rPr>
        <w:lastRenderedPageBreak/>
        <w:t>المرور بتحديد التحليل تحديدا لغويا، ثم اصطلاحيا، أمر من الأهمية بمكان، لأن بذلك تتعيّن الجوانب الإجرائية التي هي أساس فيما نحن فيه، فالتحليل لغة</w:t>
      </w:r>
      <w:r w:rsidR="00DE2D09">
        <w:rPr>
          <w:rFonts w:ascii="Sakkal Majalla" w:hAnsi="Sakkal Majalla" w:cs="Sakkal Majalla" w:hint="cs"/>
          <w:color w:val="000000"/>
          <w:sz w:val="32"/>
          <w:szCs w:val="32"/>
          <w:rtl/>
        </w:rPr>
        <w:t>ً</w:t>
      </w:r>
      <w:r>
        <w:rPr>
          <w:rFonts w:ascii="Sakkal Majalla" w:hAnsi="Sakkal Majalla" w:cs="Sakkal Majalla" w:hint="cs"/>
          <w:color w:val="000000"/>
          <w:sz w:val="32"/>
          <w:szCs w:val="32"/>
          <w:rtl/>
        </w:rPr>
        <w:t xml:space="preserve"> مأخوذ من ح</w:t>
      </w:r>
      <w:r w:rsidR="00DE2D09">
        <w:rPr>
          <w:rFonts w:ascii="Sakkal Majalla" w:hAnsi="Sakkal Majalla" w:cs="Sakkal Majalla" w:hint="cs"/>
          <w:color w:val="000000"/>
          <w:sz w:val="32"/>
          <w:szCs w:val="32"/>
          <w:rtl/>
        </w:rPr>
        <w:t>َ</w:t>
      </w:r>
      <w:r>
        <w:rPr>
          <w:rFonts w:ascii="Sakkal Majalla" w:hAnsi="Sakkal Majalla" w:cs="Sakkal Majalla" w:hint="cs"/>
          <w:color w:val="000000"/>
          <w:sz w:val="32"/>
          <w:szCs w:val="32"/>
          <w:rtl/>
        </w:rPr>
        <w:t>ل</w:t>
      </w:r>
      <w:r w:rsidR="00DE2D09">
        <w:rPr>
          <w:rFonts w:ascii="Sakkal Majalla" w:hAnsi="Sakkal Majalla" w:cs="Sakkal Majalla" w:hint="cs"/>
          <w:color w:val="000000"/>
          <w:sz w:val="32"/>
          <w:szCs w:val="32"/>
          <w:rtl/>
        </w:rPr>
        <w:t>َّ</w:t>
      </w:r>
      <w:r>
        <w:rPr>
          <w:rFonts w:ascii="Sakkal Majalla" w:hAnsi="Sakkal Majalla" w:cs="Sakkal Majalla" w:hint="cs"/>
          <w:color w:val="000000"/>
          <w:sz w:val="32"/>
          <w:szCs w:val="32"/>
          <w:rtl/>
        </w:rPr>
        <w:t xml:space="preserve"> العقدة إذا فكها، وصار بها إلى الأجزاء المكونة لها انتهاء </w:t>
      </w:r>
      <w:r w:rsidR="00DE2D09">
        <w:rPr>
          <w:rFonts w:ascii="Sakkal Majalla" w:hAnsi="Sakkal Majalla" w:cs="Sakkal Majalla" w:hint="cs"/>
          <w:color w:val="000000"/>
          <w:sz w:val="32"/>
          <w:szCs w:val="32"/>
          <w:rtl/>
        </w:rPr>
        <w:t xml:space="preserve">إلى معرفة سبل عَقْدها وتركيبها. والتحليل بالمفهوم الاصطلاحي يعني الصيرورة بالنص إلى الأجزاء المكونة له، والنظر في بناه السطحية فالعميقة، وصولا إلى فهم مقاصده، والتعرف على طرق تركيبه، بناء على منهج إجرائي لا ينبغي أن يخطئه المحلل، </w:t>
      </w:r>
      <w:r>
        <w:rPr>
          <w:rFonts w:ascii="Sakkal Majalla" w:hAnsi="Sakkal Majalla" w:cs="Sakkal Majalla" w:hint="cs"/>
          <w:color w:val="000000"/>
          <w:sz w:val="32"/>
          <w:szCs w:val="32"/>
          <w:rtl/>
        </w:rPr>
        <w:t>و</w:t>
      </w:r>
      <w:r w:rsidR="00292088">
        <w:rPr>
          <w:rFonts w:ascii="Sakkal Majalla" w:hAnsi="Sakkal Majalla" w:cs="Sakkal Majalla" w:hint="cs"/>
          <w:color w:val="000000"/>
          <w:sz w:val="32"/>
          <w:szCs w:val="32"/>
          <w:rtl/>
        </w:rPr>
        <w:t>ما قيل في التحليل يصدق على النص</w:t>
      </w:r>
      <w:r>
        <w:rPr>
          <w:rFonts w:ascii="Sakkal Majalla" w:hAnsi="Sakkal Majalla" w:cs="Sakkal Majalla" w:hint="cs"/>
          <w:color w:val="000000"/>
          <w:sz w:val="32"/>
          <w:szCs w:val="32"/>
          <w:rtl/>
        </w:rPr>
        <w:t>. فما النص؟</w:t>
      </w:r>
    </w:p>
    <w:p w:rsidR="007A242E" w:rsidRDefault="00470AC6" w:rsidP="007A242E">
      <w:pPr>
        <w:bidi/>
        <w:ind w:firstLine="708"/>
        <w:jc w:val="both"/>
        <w:rPr>
          <w:rFonts w:ascii="Sakkal Majalla" w:hAnsi="Sakkal Majalla" w:cs="Sakkal Majalla"/>
          <w:color w:val="000000"/>
          <w:sz w:val="32"/>
          <w:szCs w:val="32"/>
          <w:rtl/>
        </w:rPr>
      </w:pPr>
      <w:r w:rsidRPr="00470AC6">
        <w:rPr>
          <w:rFonts w:ascii="Sakkal Majalla" w:hAnsi="Sakkal Majalla" w:cs="Sakkal Majalla" w:hint="cs"/>
          <w:b/>
          <w:bCs/>
          <w:color w:val="000000"/>
          <w:sz w:val="28"/>
          <w:szCs w:val="28"/>
          <w:rtl/>
        </w:rPr>
        <w:t>2</w:t>
      </w:r>
      <w:r>
        <w:rPr>
          <w:rFonts w:ascii="Sakkal Majalla" w:hAnsi="Sakkal Majalla" w:cs="Sakkal Majalla" w:hint="cs"/>
          <w:b/>
          <w:bCs/>
          <w:color w:val="000000"/>
          <w:sz w:val="32"/>
          <w:szCs w:val="32"/>
          <w:rtl/>
        </w:rPr>
        <w:t>.</w:t>
      </w:r>
      <w:r w:rsidR="007A242E" w:rsidRPr="007A242E">
        <w:rPr>
          <w:rFonts w:ascii="Sakkal Majalla" w:hAnsi="Sakkal Majalla" w:cs="Sakkal Majalla" w:hint="cs"/>
          <w:b/>
          <w:bCs/>
          <w:color w:val="000000"/>
          <w:sz w:val="32"/>
          <w:szCs w:val="32"/>
          <w:rtl/>
        </w:rPr>
        <w:t>النص</w:t>
      </w:r>
      <w:r w:rsidR="007A242E">
        <w:rPr>
          <w:rFonts w:ascii="Sakkal Majalla" w:hAnsi="Sakkal Majalla" w:cs="Sakkal Majalla" w:hint="cs"/>
          <w:color w:val="000000"/>
          <w:sz w:val="32"/>
          <w:szCs w:val="32"/>
          <w:rtl/>
        </w:rPr>
        <w:t>:</w:t>
      </w:r>
    </w:p>
    <w:p w:rsidR="007A242E" w:rsidRPr="007A242E" w:rsidRDefault="007A242E" w:rsidP="00292088">
      <w:pPr>
        <w:bidi/>
        <w:ind w:firstLine="708"/>
        <w:jc w:val="both"/>
        <w:rPr>
          <w:rFonts w:ascii="Sakkal Majalla" w:hAnsi="Sakkal Majalla" w:cs="Sakkal Majalla"/>
          <w:color w:val="000000"/>
          <w:sz w:val="32"/>
          <w:szCs w:val="32"/>
          <w:rtl/>
          <w:lang w:bidi="ar-DZ"/>
        </w:rPr>
      </w:pPr>
      <w:r>
        <w:rPr>
          <w:rFonts w:ascii="Sakkal Majalla" w:hAnsi="Sakkal Majalla" w:cs="Sakkal Majalla" w:hint="cs"/>
          <w:color w:val="000000"/>
          <w:sz w:val="32"/>
          <w:szCs w:val="32"/>
          <w:rtl/>
        </w:rPr>
        <w:t>كثيرا ما نجد الدراسات العربية الحديثة ناسخة</w:t>
      </w:r>
      <w:r w:rsidR="00292088">
        <w:rPr>
          <w:rFonts w:ascii="Sakkal Majalla" w:hAnsi="Sakkal Majalla" w:cs="Sakkal Majalla" w:hint="cs"/>
          <w:color w:val="000000"/>
          <w:sz w:val="32"/>
          <w:szCs w:val="32"/>
          <w:rtl/>
        </w:rPr>
        <w:t>ً</w:t>
      </w:r>
      <w:r>
        <w:rPr>
          <w:rFonts w:ascii="Sakkal Majalla" w:hAnsi="Sakkal Majalla" w:cs="Sakkal Majalla" w:hint="cs"/>
          <w:color w:val="000000"/>
          <w:sz w:val="32"/>
          <w:szCs w:val="32"/>
          <w:rtl/>
        </w:rPr>
        <w:t xml:space="preserve"> للمفهوم الغربي للنص، </w:t>
      </w:r>
      <w:r>
        <w:rPr>
          <w:rFonts w:ascii="Sakkal Majalla" w:hAnsi="Sakkal Majalla" w:cs="Sakkal Majalla"/>
          <w:color w:val="000000"/>
          <w:sz w:val="32"/>
          <w:szCs w:val="32"/>
        </w:rPr>
        <w:t>texte</w:t>
      </w:r>
      <w:r>
        <w:rPr>
          <w:rFonts w:ascii="Sakkal Majalla" w:hAnsi="Sakkal Majalla" w:cs="Sakkal Majalla" w:hint="cs"/>
          <w:color w:val="000000"/>
          <w:sz w:val="32"/>
          <w:szCs w:val="32"/>
          <w:rtl/>
          <w:lang w:bidi="ar-DZ"/>
        </w:rPr>
        <w:t xml:space="preserve">، الآتي من </w:t>
      </w:r>
      <w:r>
        <w:rPr>
          <w:rFonts w:ascii="Sakkal Majalla" w:hAnsi="Sakkal Majalla" w:cs="Sakkal Majalla"/>
          <w:color w:val="000000"/>
          <w:sz w:val="32"/>
          <w:szCs w:val="32"/>
          <w:lang w:bidi="ar-DZ"/>
        </w:rPr>
        <w:t>texture</w:t>
      </w:r>
      <w:r>
        <w:rPr>
          <w:rFonts w:ascii="Sakkal Majalla" w:hAnsi="Sakkal Majalla" w:cs="Sakkal Majalla" w:hint="cs"/>
          <w:color w:val="000000"/>
          <w:sz w:val="32"/>
          <w:szCs w:val="32"/>
          <w:rtl/>
          <w:lang w:bidi="ar-DZ"/>
        </w:rPr>
        <w:t>، الذي يعني النسيج، وهو معنى قريب مما في العربية، يعني رفع الحديث إلى من أحدثه في عملية تشابك تحمل معنى النسج، ومنه: "(نَصَّ) النساءُ العروسَ إذا رفعنها على (ال</w:t>
      </w:r>
      <w:r w:rsidR="00DE2D09">
        <w:rPr>
          <w:rFonts w:ascii="Sakkal Majalla" w:hAnsi="Sakkal Majalla" w:cs="Sakkal Majalla" w:hint="cs"/>
          <w:color w:val="000000"/>
          <w:sz w:val="32"/>
          <w:szCs w:val="32"/>
          <w:rtl/>
          <w:lang w:bidi="ar-DZ"/>
        </w:rPr>
        <w:t>ِ</w:t>
      </w:r>
      <w:r>
        <w:rPr>
          <w:rFonts w:ascii="Sakkal Majalla" w:hAnsi="Sakkal Majalla" w:cs="Sakkal Majalla" w:hint="cs"/>
          <w:color w:val="000000"/>
          <w:sz w:val="32"/>
          <w:szCs w:val="32"/>
          <w:rtl/>
          <w:lang w:bidi="ar-DZ"/>
        </w:rPr>
        <w:t>من</w:t>
      </w:r>
      <w:r w:rsidR="00DE2D09">
        <w:rPr>
          <w:rFonts w:ascii="Sakkal Majalla" w:hAnsi="Sakkal Majalla" w:cs="Sakkal Majalla" w:hint="cs"/>
          <w:color w:val="000000"/>
          <w:sz w:val="32"/>
          <w:szCs w:val="32"/>
          <w:rtl/>
          <w:lang w:bidi="ar-DZ"/>
        </w:rPr>
        <w:t>َ</w:t>
      </w:r>
      <w:r>
        <w:rPr>
          <w:rFonts w:ascii="Sakkal Majalla" w:hAnsi="Sakkal Majalla" w:cs="Sakkal Majalla" w:hint="cs"/>
          <w:color w:val="000000"/>
          <w:sz w:val="32"/>
          <w:szCs w:val="32"/>
          <w:rtl/>
          <w:lang w:bidi="ar-DZ"/>
        </w:rPr>
        <w:t>ص</w:t>
      </w:r>
      <w:r w:rsidR="00DE2D09">
        <w:rPr>
          <w:rFonts w:ascii="Sakkal Majalla" w:hAnsi="Sakkal Majalla" w:cs="Sakkal Majalla" w:hint="cs"/>
          <w:color w:val="000000"/>
          <w:sz w:val="32"/>
          <w:szCs w:val="32"/>
          <w:rtl/>
          <w:lang w:bidi="ar-DZ"/>
        </w:rPr>
        <w:t>َّ</w:t>
      </w:r>
      <w:r>
        <w:rPr>
          <w:rFonts w:ascii="Sakkal Majalla" w:hAnsi="Sakkal Majalla" w:cs="Sakkal Majalla" w:hint="cs"/>
          <w:color w:val="000000"/>
          <w:sz w:val="32"/>
          <w:szCs w:val="32"/>
          <w:rtl/>
          <w:lang w:bidi="ar-DZ"/>
        </w:rPr>
        <w:t>ة) وهي الكرسيّ الذي تقف عليه في جِلائها</w:t>
      </w:r>
      <w:r>
        <w:rPr>
          <w:rStyle w:val="Appelnotedebasdep"/>
          <w:rFonts w:ascii="Sakkal Majalla" w:hAnsi="Sakkal Majalla" w:cs="Sakkal Majalla"/>
          <w:color w:val="000000"/>
          <w:sz w:val="32"/>
          <w:szCs w:val="32"/>
          <w:rtl/>
          <w:lang w:bidi="ar-DZ"/>
        </w:rPr>
        <w:footnoteReference w:id="1"/>
      </w:r>
      <w:r w:rsidR="00DE2D09">
        <w:rPr>
          <w:rFonts w:ascii="Sakkal Majalla" w:hAnsi="Sakkal Majalla" w:cs="Sakkal Majalla" w:hint="cs"/>
          <w:color w:val="000000"/>
          <w:sz w:val="32"/>
          <w:szCs w:val="32"/>
          <w:rtl/>
          <w:lang w:bidi="ar-DZ"/>
        </w:rPr>
        <w:t>، وذكر الجوهري في الصَّحاح: "نصصتُ الرجلَ، إذا استقصيتَ مسألتَه عن الشيء حتَّى تستخرج ما عنده". قال: " ونَصُّ كلِّ شيء: منتهاه"</w:t>
      </w:r>
      <w:r w:rsidR="00DE2D09">
        <w:rPr>
          <w:rStyle w:val="Appelnotedebasdep"/>
          <w:rFonts w:ascii="Sakkal Majalla" w:hAnsi="Sakkal Majalla" w:cs="Sakkal Majalla"/>
          <w:color w:val="000000"/>
          <w:sz w:val="32"/>
          <w:szCs w:val="32"/>
          <w:rtl/>
          <w:lang w:bidi="ar-DZ"/>
        </w:rPr>
        <w:footnoteReference w:id="2"/>
      </w:r>
      <w:r w:rsidR="00292088">
        <w:rPr>
          <w:rFonts w:ascii="Sakkal Majalla" w:hAnsi="Sakkal Majalla" w:cs="Sakkal Majalla" w:hint="cs"/>
          <w:color w:val="000000"/>
          <w:sz w:val="32"/>
          <w:szCs w:val="32"/>
          <w:rtl/>
          <w:lang w:bidi="ar-DZ"/>
        </w:rPr>
        <w:t>، وبالمعنى الأخير تشير كلمة "نص" إلى مرحلة اكتمال النسيج اللغوي بصفته حمال شبكة معانٍ نهائية التحديد شاملة المقاصد</w:t>
      </w:r>
      <w:r>
        <w:rPr>
          <w:rFonts w:ascii="Sakkal Majalla" w:hAnsi="Sakkal Majalla" w:cs="Sakkal Majalla" w:hint="cs"/>
          <w:color w:val="000000"/>
          <w:sz w:val="32"/>
          <w:szCs w:val="32"/>
          <w:rtl/>
          <w:lang w:bidi="ar-DZ"/>
        </w:rPr>
        <w:t>.</w:t>
      </w:r>
    </w:p>
    <w:p w:rsidR="00292088" w:rsidRDefault="00292088" w:rsidP="00354CAA">
      <w:pPr>
        <w:bidi/>
        <w:ind w:firstLine="708"/>
        <w:jc w:val="both"/>
        <w:rPr>
          <w:rFonts w:ascii="Sakkal Majalla" w:hAnsi="Sakkal Majalla" w:cs="Sakkal Majalla"/>
          <w:sz w:val="32"/>
          <w:szCs w:val="32"/>
          <w:rtl/>
        </w:rPr>
      </w:pPr>
      <w:r>
        <w:rPr>
          <w:rFonts w:ascii="Sakkal Majalla" w:hAnsi="Sakkal Majalla" w:cs="Sakkal Majalla" w:hint="cs"/>
          <w:color w:val="000000"/>
          <w:sz w:val="32"/>
          <w:szCs w:val="32"/>
          <w:rtl/>
          <w:lang w:bidi="ar-DZ"/>
        </w:rPr>
        <w:t>و</w:t>
      </w:r>
      <w:r w:rsidR="00354CAA">
        <w:rPr>
          <w:rFonts w:ascii="Sakkal Majalla" w:hAnsi="Sakkal Majalla" w:cs="Sakkal Majalla" w:hint="cs"/>
          <w:color w:val="000000"/>
          <w:sz w:val="32"/>
          <w:szCs w:val="32"/>
          <w:rtl/>
        </w:rPr>
        <w:t xml:space="preserve">قبل اقتراح شيء ما، بصدد مسألة </w:t>
      </w:r>
      <w:r w:rsidR="00354CAA" w:rsidRPr="00354CAA">
        <w:rPr>
          <w:rFonts w:ascii="Sakkal Majalla" w:hAnsi="Sakkal Majalla" w:cs="Sakkal Majalla" w:hint="cs"/>
          <w:b/>
          <w:bCs/>
          <w:color w:val="000000"/>
          <w:sz w:val="32"/>
          <w:szCs w:val="32"/>
          <w:rtl/>
        </w:rPr>
        <w:t>التحليل</w:t>
      </w:r>
      <w:r w:rsidR="00354CAA">
        <w:rPr>
          <w:rFonts w:ascii="Sakkal Majalla" w:hAnsi="Sakkal Majalla" w:cs="Sakkal Majalla" w:hint="cs"/>
          <w:color w:val="000000"/>
          <w:sz w:val="32"/>
          <w:szCs w:val="32"/>
          <w:rtl/>
        </w:rPr>
        <w:t xml:space="preserve">، يجب التنبيه على أن الطرق المدرسية التي نصادفها في </w:t>
      </w:r>
      <w:r w:rsidR="00354CAA" w:rsidRPr="003D0C96">
        <w:rPr>
          <w:rFonts w:ascii="Sakkal Majalla" w:hAnsi="Sakkal Majalla" w:cs="Sakkal Majalla" w:hint="cs"/>
          <w:sz w:val="32"/>
          <w:szCs w:val="32"/>
          <w:rtl/>
        </w:rPr>
        <w:t xml:space="preserve">كثير من الاجتهادات لا تنفع في استبطان </w:t>
      </w:r>
      <w:r>
        <w:rPr>
          <w:rFonts w:ascii="Sakkal Majalla" w:hAnsi="Sakkal Majalla" w:cs="Sakkal Majalla" w:hint="cs"/>
          <w:sz w:val="32"/>
          <w:szCs w:val="32"/>
          <w:rtl/>
        </w:rPr>
        <w:t xml:space="preserve">حقائق النصوص ومقاصدها، لخضوعها لمناهج قاصرة بمحدوديتها، ومحدودة بممارسات أصحابها، والمزيد من التشقيق من هذا المعنى يطول بنا، فلندعه. أما الذي يجب الإهابة به، هو واجب إدراك المناهج الشاملة التي يأخذ بها الدرس الكوني الخارج عن انتماءات الممارسين، المتعالي عن توجهاتهم إلى وجهة </w:t>
      </w:r>
      <w:r w:rsidR="000649D9">
        <w:rPr>
          <w:rFonts w:ascii="Sakkal Majalla" w:hAnsi="Sakkal Majalla" w:cs="Sakkal Majalla" w:hint="cs"/>
          <w:sz w:val="32"/>
          <w:szCs w:val="32"/>
          <w:rtl/>
        </w:rPr>
        <w:t>تتكامل بسعة المفاهيم وتطبيقاتها هنا وهناك.</w:t>
      </w:r>
      <w:r>
        <w:rPr>
          <w:rFonts w:ascii="Sakkal Majalla" w:hAnsi="Sakkal Majalla" w:cs="Sakkal Majalla" w:hint="cs"/>
          <w:sz w:val="32"/>
          <w:szCs w:val="32"/>
          <w:rtl/>
        </w:rPr>
        <w:t xml:space="preserve"> </w:t>
      </w:r>
    </w:p>
    <w:p w:rsidR="000649D9" w:rsidRDefault="000649D9" w:rsidP="000649D9">
      <w:pPr>
        <w:bidi/>
        <w:ind w:firstLine="708"/>
        <w:jc w:val="both"/>
        <w:rPr>
          <w:rFonts w:ascii="Sakkal Majalla" w:hAnsi="Sakkal Majalla" w:cs="Sakkal Majalla"/>
          <w:sz w:val="32"/>
          <w:szCs w:val="32"/>
          <w:rtl/>
        </w:rPr>
      </w:pPr>
      <w:r>
        <w:rPr>
          <w:rFonts w:ascii="Sakkal Majalla" w:hAnsi="Sakkal Majalla" w:cs="Sakkal Majalla" w:hint="cs"/>
          <w:sz w:val="32"/>
          <w:szCs w:val="32"/>
          <w:rtl/>
        </w:rPr>
        <w:t xml:space="preserve">وقد يلتقي المنظرون لهذه المشكلة ــــــ في حدود عامة ــــــ على فكرة أن التحليل مبدأ إجرائي يهاب به </w:t>
      </w:r>
      <w:r w:rsidR="00525961" w:rsidRPr="003D0C96">
        <w:rPr>
          <w:rFonts w:ascii="Sakkal Majalla" w:hAnsi="Sakkal Majalla" w:cs="Sakkal Majalla"/>
          <w:sz w:val="32"/>
          <w:szCs w:val="32"/>
          <w:rtl/>
        </w:rPr>
        <w:t>من أجل الفهم الصحيح للنصوص الشعرية</w:t>
      </w:r>
      <w:r>
        <w:rPr>
          <w:rFonts w:ascii="Sakkal Majalla" w:hAnsi="Sakkal Majalla" w:cs="Sakkal Majalla" w:hint="cs"/>
          <w:sz w:val="32"/>
          <w:szCs w:val="32"/>
          <w:rtl/>
        </w:rPr>
        <w:t xml:space="preserve">، </w:t>
      </w:r>
      <w:r w:rsidR="00525961" w:rsidRPr="003D0C96">
        <w:rPr>
          <w:rFonts w:ascii="Sakkal Majalla" w:hAnsi="Sakkal Majalla" w:cs="Sakkal Majalla"/>
          <w:sz w:val="32"/>
          <w:szCs w:val="32"/>
          <w:rtl/>
        </w:rPr>
        <w:t xml:space="preserve">والوقوف على </w:t>
      </w:r>
      <w:r>
        <w:rPr>
          <w:rFonts w:ascii="Sakkal Majalla" w:hAnsi="Sakkal Majalla" w:cs="Sakkal Majalla" w:hint="cs"/>
          <w:sz w:val="32"/>
          <w:szCs w:val="32"/>
          <w:rtl/>
        </w:rPr>
        <w:t>طرق تشكيلها ووجوه بنائها، وفهم ما فيها من ألوان التصوير والهندسة الجمالية المتوجة لكل ذلك. وبقصد الوصول إلى هذا المبتغى يتحتم تمثل الجانب الإجرائي، وإدراك جزئياته كما هي في منابعها النظرية، للتمكن من تطبيقها بما يوافق النظريات أولا، وبما لا يبتعد عن البنى النصية في مجملها.</w:t>
      </w:r>
    </w:p>
    <w:p w:rsidR="000649D9" w:rsidRDefault="000649D9" w:rsidP="000649D9">
      <w:pPr>
        <w:bidi/>
        <w:ind w:firstLine="708"/>
        <w:jc w:val="both"/>
        <w:rPr>
          <w:rFonts w:ascii="Sakkal Majalla" w:hAnsi="Sakkal Majalla" w:cs="Sakkal Majalla"/>
          <w:sz w:val="32"/>
          <w:szCs w:val="32"/>
          <w:rtl/>
        </w:rPr>
      </w:pPr>
      <w:r w:rsidRPr="000649D9">
        <w:rPr>
          <w:rFonts w:ascii="Sakkal Majalla" w:hAnsi="Sakkal Majalla" w:cs="Sakkal Majalla" w:hint="cs"/>
          <w:b/>
          <w:bCs/>
          <w:sz w:val="32"/>
          <w:szCs w:val="32"/>
          <w:rtl/>
        </w:rPr>
        <w:t>الإجراء العملي</w:t>
      </w:r>
      <w:r>
        <w:rPr>
          <w:rFonts w:ascii="Sakkal Majalla" w:hAnsi="Sakkal Majalla" w:cs="Sakkal Majalla" w:hint="cs"/>
          <w:sz w:val="32"/>
          <w:szCs w:val="32"/>
          <w:rtl/>
        </w:rPr>
        <w:t>:</w:t>
      </w:r>
    </w:p>
    <w:p w:rsidR="00470AC6" w:rsidRPr="00470AC6" w:rsidRDefault="00470AC6" w:rsidP="00470AC6">
      <w:pPr>
        <w:pStyle w:val="Paragraphedeliste"/>
        <w:numPr>
          <w:ilvl w:val="0"/>
          <w:numId w:val="1"/>
        </w:numPr>
        <w:bidi/>
        <w:jc w:val="both"/>
        <w:rPr>
          <w:rFonts w:ascii="Sakkal Majalla" w:hAnsi="Sakkal Majalla" w:cs="Sakkal Majalla"/>
          <w:b/>
          <w:bCs/>
          <w:sz w:val="32"/>
          <w:szCs w:val="32"/>
          <w:rtl/>
        </w:rPr>
      </w:pPr>
      <w:r w:rsidRPr="00470AC6">
        <w:rPr>
          <w:rFonts w:ascii="Sakkal Majalla" w:hAnsi="Sakkal Majalla" w:cs="Sakkal Majalla" w:hint="cs"/>
          <w:b/>
          <w:bCs/>
          <w:sz w:val="32"/>
          <w:szCs w:val="32"/>
          <w:rtl/>
        </w:rPr>
        <w:lastRenderedPageBreak/>
        <w:t>مكانة النص في العملية التحليلية:</w:t>
      </w:r>
    </w:p>
    <w:p w:rsidR="003F5302" w:rsidRDefault="003F5302" w:rsidP="00032F84">
      <w:pPr>
        <w:bidi/>
        <w:ind w:firstLine="708"/>
        <w:jc w:val="both"/>
        <w:rPr>
          <w:rFonts w:ascii="Sakkal Majalla" w:hAnsi="Sakkal Majalla" w:cs="Sakkal Majalla"/>
          <w:color w:val="000000"/>
          <w:sz w:val="32"/>
          <w:szCs w:val="32"/>
          <w:rtl/>
        </w:rPr>
      </w:pPr>
      <w:r>
        <w:rPr>
          <w:rFonts w:ascii="Sakkal Majalla" w:hAnsi="Sakkal Majalla" w:cs="Sakkal Majalla" w:hint="cs"/>
          <w:color w:val="000000"/>
          <w:sz w:val="32"/>
          <w:szCs w:val="32"/>
          <w:rtl/>
        </w:rPr>
        <w:t>نحن الآن أمام نص، له تاريخه، كما له سياقه الثقافي، والأدبي، كما له شبكة دلالات يتميز بها عن غيره، وله مقاصد ينسجم فيها وجوبا القائلُ (</w:t>
      </w:r>
      <w:proofErr w:type="spellStart"/>
      <w:r>
        <w:rPr>
          <w:rFonts w:ascii="Sakkal Majalla" w:hAnsi="Sakkal Majalla" w:cs="Sakkal Majalla" w:hint="cs"/>
          <w:color w:val="000000"/>
          <w:sz w:val="32"/>
          <w:szCs w:val="32"/>
          <w:rtl/>
        </w:rPr>
        <w:t>الناصُّ</w:t>
      </w:r>
      <w:proofErr w:type="spellEnd"/>
      <w:r>
        <w:rPr>
          <w:rFonts w:ascii="Sakkal Majalla" w:hAnsi="Sakkal Majalla" w:cs="Sakkal Majalla" w:hint="cs"/>
          <w:color w:val="000000"/>
          <w:sz w:val="32"/>
          <w:szCs w:val="32"/>
          <w:rtl/>
        </w:rPr>
        <w:t xml:space="preserve">) بالْمَقُول (النص)، وبقدر انسجامه هذا ينفصل عن غيره لأن خصوصيته فارزة بينه وبين غيره؛ وعلى ما </w:t>
      </w:r>
      <w:proofErr w:type="spellStart"/>
      <w:r>
        <w:rPr>
          <w:rFonts w:ascii="Sakkal Majalla" w:hAnsi="Sakkal Majalla" w:cs="Sakkal Majalla" w:hint="cs"/>
          <w:color w:val="000000"/>
          <w:sz w:val="32"/>
          <w:szCs w:val="32"/>
          <w:rtl/>
        </w:rPr>
        <w:t>تقتضيه</w:t>
      </w:r>
      <w:proofErr w:type="spellEnd"/>
      <w:r>
        <w:rPr>
          <w:rFonts w:ascii="Sakkal Majalla" w:hAnsi="Sakkal Majalla" w:cs="Sakkal Majalla" w:hint="cs"/>
          <w:color w:val="000000"/>
          <w:sz w:val="32"/>
          <w:szCs w:val="32"/>
          <w:rtl/>
        </w:rPr>
        <w:t xml:space="preserve"> نظرية التحليل يجب أولا </w:t>
      </w:r>
      <w:r w:rsidR="00525961" w:rsidRPr="00525961">
        <w:rPr>
          <w:rFonts w:ascii="Sakkal Majalla" w:hAnsi="Sakkal Majalla" w:cs="Sakkal Majalla"/>
          <w:color w:val="000000"/>
          <w:sz w:val="32"/>
          <w:szCs w:val="32"/>
          <w:rtl/>
        </w:rPr>
        <w:t>وضع ال</w:t>
      </w:r>
      <w:r>
        <w:rPr>
          <w:rFonts w:ascii="Sakkal Majalla" w:hAnsi="Sakkal Majalla" w:cs="Sakkal Majalla" w:hint="cs"/>
          <w:color w:val="000000"/>
          <w:sz w:val="32"/>
          <w:szCs w:val="32"/>
          <w:rtl/>
        </w:rPr>
        <w:t xml:space="preserve">نص </w:t>
      </w:r>
      <w:r w:rsidR="00525961" w:rsidRPr="00525961">
        <w:rPr>
          <w:rFonts w:ascii="Sakkal Majalla" w:hAnsi="Sakkal Majalla" w:cs="Sakkal Majalla"/>
          <w:color w:val="000000"/>
          <w:sz w:val="32"/>
          <w:szCs w:val="32"/>
          <w:rtl/>
        </w:rPr>
        <w:t>في سياقه العام</w:t>
      </w:r>
      <w:r>
        <w:rPr>
          <w:rFonts w:ascii="Sakkal Majalla" w:hAnsi="Sakkal Majalla" w:cs="Sakkal Majalla" w:hint="cs"/>
          <w:color w:val="000000"/>
          <w:sz w:val="32"/>
          <w:szCs w:val="32"/>
          <w:rtl/>
        </w:rPr>
        <w:t xml:space="preserve">، </w:t>
      </w:r>
      <w:r w:rsidR="006174CC" w:rsidRPr="00032F84">
        <w:rPr>
          <w:rFonts w:ascii="Sakkal Majalla" w:hAnsi="Sakkal Majalla" w:cs="Sakkal Majalla" w:hint="cs"/>
          <w:sz w:val="32"/>
          <w:szCs w:val="32"/>
          <w:rtl/>
          <w:lang w:bidi="ar-DZ"/>
        </w:rPr>
        <w:t xml:space="preserve">والأخذ في الاعتبار للجوانب المكملة لبنيته العميقة، كالجانب الاجتماعي، والجانب السيكولوجي، والجانب الثقافي، والجانب التاريخي، لأن هذا المجموع مساهم في نشأة التجربة الشعرية للشاعر، وإطارٌ حاوٍ للتجربة الشاملة التي يندرج فيها شاعر من الشعراء، وذلك كله على نقيض ما تذهب إليه بعض التيارات اللاغية لهذا الجانب المتكامل من الأطر الأدبية، كما هي نظرية </w:t>
      </w:r>
      <w:proofErr w:type="spellStart"/>
      <w:r w:rsidR="006174CC" w:rsidRPr="00032F84">
        <w:rPr>
          <w:rFonts w:ascii="Sakkal Majalla" w:hAnsi="Sakkal Majalla" w:cs="Sakkal Majalla" w:hint="cs"/>
          <w:sz w:val="32"/>
          <w:szCs w:val="32"/>
          <w:rtl/>
          <w:lang w:bidi="ar-DZ"/>
        </w:rPr>
        <w:t>الشكلانيين</w:t>
      </w:r>
      <w:proofErr w:type="spellEnd"/>
      <w:r w:rsidR="006174CC" w:rsidRPr="00032F84">
        <w:rPr>
          <w:rFonts w:ascii="Sakkal Majalla" w:hAnsi="Sakkal Majalla" w:cs="Sakkal Majalla" w:hint="cs"/>
          <w:sz w:val="32"/>
          <w:szCs w:val="32"/>
          <w:rtl/>
          <w:lang w:bidi="ar-DZ"/>
        </w:rPr>
        <w:t xml:space="preserve"> وقبلهم البنائيون القائلون بذاتية التجربة الشعرية، ووجوب تفسيرها وفقا لهذه الذاتية</w:t>
      </w:r>
      <w:r w:rsidR="00FB19F3">
        <w:rPr>
          <w:rFonts w:ascii="Sakkal Majalla" w:hAnsi="Sakkal Majalla" w:cs="Sakkal Majalla" w:hint="cs"/>
          <w:sz w:val="32"/>
          <w:szCs w:val="32"/>
          <w:rtl/>
          <w:lang w:bidi="ar-DZ"/>
        </w:rPr>
        <w:t xml:space="preserve"> الذاهبة ــــــــ في تصور له نصيب عظيم من الغرابة ـــــــــ إلى اعتبار موت المؤلف مرتكزا لتجربة الكتابة ولتجربة القراءة في الآن نفسه</w:t>
      </w:r>
      <w:r w:rsidR="006174CC" w:rsidRPr="00032F84">
        <w:rPr>
          <w:rFonts w:ascii="Sakkal Majalla" w:hAnsi="Sakkal Majalla" w:cs="Sakkal Majalla" w:hint="cs"/>
          <w:sz w:val="32"/>
          <w:szCs w:val="32"/>
          <w:rtl/>
          <w:lang w:bidi="ar-DZ"/>
        </w:rPr>
        <w:t xml:space="preserve">؛ </w:t>
      </w:r>
      <w:r w:rsidR="00032F84" w:rsidRPr="00032F84">
        <w:rPr>
          <w:rFonts w:ascii="Sakkal Majalla" w:hAnsi="Sakkal Majalla" w:cs="Sakkal Majalla" w:hint="cs"/>
          <w:sz w:val="32"/>
          <w:szCs w:val="32"/>
          <w:rtl/>
          <w:lang w:bidi="ar-DZ"/>
        </w:rPr>
        <w:t xml:space="preserve">هذا هو الذي يغدو </w:t>
      </w:r>
      <w:r w:rsidRPr="00032F84">
        <w:rPr>
          <w:rFonts w:ascii="Sakkal Majalla" w:hAnsi="Sakkal Majalla" w:cs="Sakkal Majalla" w:hint="cs"/>
          <w:sz w:val="32"/>
          <w:szCs w:val="32"/>
          <w:rtl/>
        </w:rPr>
        <w:t xml:space="preserve">مرجعية </w:t>
      </w:r>
      <w:r>
        <w:rPr>
          <w:rFonts w:ascii="Sakkal Majalla" w:hAnsi="Sakkal Majalla" w:cs="Sakkal Majalla" w:hint="cs"/>
          <w:color w:val="000000"/>
          <w:sz w:val="32"/>
          <w:szCs w:val="32"/>
          <w:rtl/>
        </w:rPr>
        <w:t>للنظر التحليلي بصورة منطقية. ولن يكون الأمر على تمامه إلا إذا قوبلت مدرسة النص/</w:t>
      </w:r>
      <w:proofErr w:type="spellStart"/>
      <w:r>
        <w:rPr>
          <w:rFonts w:ascii="Sakkal Majalla" w:hAnsi="Sakkal Majalla" w:cs="Sakkal Majalla" w:hint="cs"/>
          <w:color w:val="000000"/>
          <w:sz w:val="32"/>
          <w:szCs w:val="32"/>
          <w:rtl/>
        </w:rPr>
        <w:t>الناص</w:t>
      </w:r>
      <w:proofErr w:type="spellEnd"/>
      <w:r>
        <w:rPr>
          <w:rFonts w:ascii="Sakkal Majalla" w:hAnsi="Sakkal Majalla" w:cs="Sakkal Majalla" w:hint="cs"/>
          <w:color w:val="000000"/>
          <w:sz w:val="32"/>
          <w:szCs w:val="32"/>
          <w:rtl/>
        </w:rPr>
        <w:t xml:space="preserve">؛ القصيدة/الشاعر بنقائضها، لأن كثيرا من التجارب الأدبية، والفكرية عامة، تفهم انطلاقا من مقابلتها بغيرها، وقد فطن إلى ذلك كثير من النقاد فاعتبروا التجارب انطلاقا مما يختلف عنها لا انطلاقا مما </w:t>
      </w:r>
      <w:proofErr w:type="spellStart"/>
      <w:r>
        <w:rPr>
          <w:rFonts w:ascii="Sakkal Majalla" w:hAnsi="Sakkal Majalla" w:cs="Sakkal Majalla" w:hint="cs"/>
          <w:color w:val="000000"/>
          <w:sz w:val="32"/>
          <w:szCs w:val="32"/>
          <w:rtl/>
        </w:rPr>
        <w:t>يو</w:t>
      </w:r>
      <w:r w:rsidR="00470AC6">
        <w:rPr>
          <w:rFonts w:ascii="Sakkal Majalla" w:hAnsi="Sakkal Majalla" w:cs="Sakkal Majalla" w:hint="cs"/>
          <w:color w:val="000000"/>
          <w:sz w:val="32"/>
          <w:szCs w:val="32"/>
          <w:rtl/>
        </w:rPr>
        <w:t>ا</w:t>
      </w:r>
      <w:r>
        <w:rPr>
          <w:rFonts w:ascii="Sakkal Majalla" w:hAnsi="Sakkal Majalla" w:cs="Sakkal Majalla" w:hint="cs"/>
          <w:color w:val="000000"/>
          <w:sz w:val="32"/>
          <w:szCs w:val="32"/>
          <w:rtl/>
        </w:rPr>
        <w:t>فقها</w:t>
      </w:r>
      <w:proofErr w:type="spellEnd"/>
      <w:r>
        <w:rPr>
          <w:rFonts w:ascii="Sakkal Majalla" w:hAnsi="Sakkal Majalla" w:cs="Sakkal Majalla" w:hint="cs"/>
          <w:color w:val="000000"/>
          <w:sz w:val="32"/>
          <w:szCs w:val="32"/>
          <w:rtl/>
        </w:rPr>
        <w:t>.</w:t>
      </w:r>
    </w:p>
    <w:p w:rsidR="00470AC6" w:rsidRDefault="00470AC6" w:rsidP="00226146">
      <w:pPr>
        <w:bidi/>
        <w:ind w:firstLine="708"/>
        <w:jc w:val="both"/>
        <w:rPr>
          <w:rFonts w:ascii="Sakkal Majalla" w:hAnsi="Sakkal Majalla" w:cs="Sakkal Majalla"/>
          <w:color w:val="000000"/>
          <w:sz w:val="32"/>
          <w:szCs w:val="32"/>
          <w:rtl/>
        </w:rPr>
      </w:pPr>
      <w:r>
        <w:rPr>
          <w:rFonts w:ascii="Sakkal Majalla" w:hAnsi="Sakkal Majalla" w:cs="Sakkal Majalla" w:hint="cs"/>
          <w:color w:val="000000"/>
          <w:sz w:val="32"/>
          <w:szCs w:val="32"/>
          <w:rtl/>
        </w:rPr>
        <w:t>إن ما تقدم يصلح أن يكون مبدأ عاما في التحليل الأدبي، لا يختص بالشعر وحده، وأما الذي هو للشعر خالص فهو زاوية ال</w:t>
      </w:r>
      <w:r w:rsidR="00226146">
        <w:rPr>
          <w:rFonts w:ascii="Sakkal Majalla" w:hAnsi="Sakkal Majalla" w:cs="Sakkal Majalla" w:hint="cs"/>
          <w:color w:val="000000"/>
          <w:sz w:val="32"/>
          <w:szCs w:val="32"/>
          <w:rtl/>
        </w:rPr>
        <w:t xml:space="preserve">تفرد </w:t>
      </w:r>
      <w:r>
        <w:rPr>
          <w:rFonts w:ascii="Sakkal Majalla" w:hAnsi="Sakkal Majalla" w:cs="Sakkal Majalla" w:hint="cs"/>
          <w:color w:val="000000"/>
          <w:sz w:val="32"/>
          <w:szCs w:val="32"/>
          <w:rtl/>
        </w:rPr>
        <w:t>الآتية من تحكم بعض الاعتبارات الأفقية والعمودية في التجارب الشعرية، من حيث الشكل ومن حيث المضمون. فخضوع الشعر لخصوصية حاجبة يوجه آليات نقده وجهة لا يأخذها النقد الروائي، مثلا، ولا النقد المسرحي؛ فبدءا بمشكلة المؤلف</w:t>
      </w:r>
      <w:r w:rsidR="00226146">
        <w:rPr>
          <w:rFonts w:ascii="Sakkal Majalla" w:hAnsi="Sakkal Majalla" w:cs="Sakkal Majalla" w:hint="cs"/>
          <w:color w:val="000000"/>
          <w:sz w:val="32"/>
          <w:szCs w:val="32"/>
          <w:rtl/>
        </w:rPr>
        <w:t>، مع ما فيها من إشكالات، لا يشبه كُتَّاب الرواية، وصَنَعَةُ المسرح، الشعراءَ، لأن العوالم المفرزة لكل واحد منهم مختلفة، والقوالب التي يتحركون فيها مختلفة، والغايات التي يهدفون إليها لا تلتقي في منتهى متوافق. والذي يعنينا من هؤلاء كلهم الشاعر، وليس غيره.</w:t>
      </w:r>
    </w:p>
    <w:p w:rsidR="00470AC6" w:rsidRDefault="00470AC6" w:rsidP="00470AC6">
      <w:pPr>
        <w:bidi/>
        <w:ind w:firstLine="708"/>
        <w:jc w:val="both"/>
        <w:rPr>
          <w:rFonts w:ascii="Sakkal Majalla" w:hAnsi="Sakkal Majalla" w:cs="Sakkal Majalla"/>
          <w:color w:val="000000"/>
          <w:sz w:val="32"/>
          <w:szCs w:val="32"/>
          <w:rtl/>
        </w:rPr>
      </w:pPr>
      <w:r w:rsidRPr="00470AC6">
        <w:rPr>
          <w:rFonts w:ascii="Sakkal Majalla" w:hAnsi="Sakkal Majalla" w:cs="Sakkal Majalla" w:hint="cs"/>
          <w:b/>
          <w:bCs/>
          <w:color w:val="000000"/>
          <w:sz w:val="32"/>
          <w:szCs w:val="32"/>
          <w:rtl/>
        </w:rPr>
        <w:t>ب</w:t>
      </w:r>
      <w:r>
        <w:rPr>
          <w:rFonts w:ascii="Sakkal Majalla" w:hAnsi="Sakkal Majalla" w:cs="Sakkal Majalla" w:hint="cs"/>
          <w:color w:val="000000"/>
          <w:sz w:val="32"/>
          <w:szCs w:val="32"/>
          <w:rtl/>
        </w:rPr>
        <w:t xml:space="preserve">. </w:t>
      </w:r>
      <w:r w:rsidRPr="00470AC6">
        <w:rPr>
          <w:rFonts w:ascii="Sakkal Majalla" w:hAnsi="Sakkal Majalla" w:cs="Sakkal Majalla" w:hint="cs"/>
          <w:b/>
          <w:bCs/>
          <w:sz w:val="32"/>
          <w:szCs w:val="32"/>
          <w:rtl/>
        </w:rPr>
        <w:t>مكانة الشاعر في العملية التحليلية</w:t>
      </w:r>
    </w:p>
    <w:p w:rsidR="00032F84" w:rsidRDefault="00032F84" w:rsidP="00032F84">
      <w:pPr>
        <w:bidi/>
        <w:ind w:firstLine="708"/>
        <w:jc w:val="both"/>
        <w:rPr>
          <w:rFonts w:ascii="Sakkal Majalla" w:hAnsi="Sakkal Majalla" w:cs="Sakkal Majalla"/>
          <w:color w:val="000000"/>
          <w:sz w:val="32"/>
          <w:szCs w:val="32"/>
          <w:rtl/>
        </w:rPr>
      </w:pPr>
      <w:r>
        <w:rPr>
          <w:rFonts w:ascii="Sakkal Majalla" w:hAnsi="Sakkal Majalla" w:cs="Sakkal Majalla" w:hint="cs"/>
          <w:color w:val="000000"/>
          <w:sz w:val="32"/>
          <w:szCs w:val="32"/>
          <w:rtl/>
        </w:rPr>
        <w:t>إن من الأهمية بمكان أن نلفت إلى وجوب ا</w:t>
      </w:r>
      <w:r w:rsidR="00525961" w:rsidRPr="00525961">
        <w:rPr>
          <w:rFonts w:ascii="Sakkal Majalla" w:hAnsi="Sakkal Majalla" w:cs="Sakkal Majalla"/>
          <w:color w:val="000000"/>
          <w:sz w:val="32"/>
          <w:szCs w:val="32"/>
          <w:rtl/>
        </w:rPr>
        <w:t xml:space="preserve">لنظر </w:t>
      </w:r>
      <w:r>
        <w:rPr>
          <w:rFonts w:ascii="Sakkal Majalla" w:hAnsi="Sakkal Majalla" w:cs="Sakkal Majalla" w:hint="cs"/>
          <w:color w:val="000000"/>
          <w:sz w:val="32"/>
          <w:szCs w:val="32"/>
          <w:rtl/>
        </w:rPr>
        <w:t xml:space="preserve">إلى منزلة الشاعر من العملية الإبداعية، من خلال السياقات العامة كما أسلفنا، يعني أفقيا، وعموديا من خلال الجانب الذاتي المتمثل في </w:t>
      </w:r>
      <w:r w:rsidR="00525961" w:rsidRPr="00525961">
        <w:rPr>
          <w:rFonts w:ascii="Sakkal Majalla" w:hAnsi="Sakkal Majalla" w:cs="Sakkal Majalla"/>
          <w:color w:val="000000"/>
          <w:sz w:val="32"/>
          <w:szCs w:val="32"/>
          <w:rtl/>
        </w:rPr>
        <w:t>توجهاته الفكرية</w:t>
      </w:r>
      <w:r>
        <w:rPr>
          <w:rFonts w:ascii="Sakkal Majalla" w:hAnsi="Sakkal Majalla" w:cs="Sakkal Majalla" w:hint="cs"/>
          <w:color w:val="000000"/>
          <w:sz w:val="32"/>
          <w:szCs w:val="32"/>
          <w:rtl/>
        </w:rPr>
        <w:t>، وفلسفته الإبداعية، والميراث الذي تركه (إن لم يكن على قيد الحياة) على مستوى التأليف، والمذهب الذي يأخذ به (إن كان على قيد الحياة) على مستوى الأفكار</w:t>
      </w:r>
      <w:r w:rsidR="00FB19F3">
        <w:rPr>
          <w:rFonts w:ascii="Sakkal Majalla" w:hAnsi="Sakkal Majalla" w:cs="Sakkal Majalla" w:hint="cs"/>
          <w:color w:val="000000"/>
          <w:sz w:val="32"/>
          <w:szCs w:val="32"/>
          <w:rtl/>
        </w:rPr>
        <w:t xml:space="preserve">، والانتياء عن نظرية </w:t>
      </w:r>
      <w:r w:rsidR="00FB19F3" w:rsidRPr="00FB19F3">
        <w:rPr>
          <w:rFonts w:ascii="Sakkal Majalla" w:hAnsi="Sakkal Majalla" w:cs="Sakkal Majalla" w:hint="cs"/>
          <w:b/>
          <w:bCs/>
          <w:color w:val="000000"/>
          <w:sz w:val="32"/>
          <w:szCs w:val="32"/>
          <w:rtl/>
        </w:rPr>
        <w:t>الموت</w:t>
      </w:r>
      <w:r w:rsidR="00FB19F3">
        <w:rPr>
          <w:rFonts w:ascii="Sakkal Majalla" w:hAnsi="Sakkal Majalla" w:cs="Sakkal Majalla" w:hint="cs"/>
          <w:color w:val="000000"/>
          <w:sz w:val="32"/>
          <w:szCs w:val="32"/>
          <w:rtl/>
        </w:rPr>
        <w:t xml:space="preserve"> التي أسلفنا</w:t>
      </w:r>
      <w:r w:rsidR="00525961" w:rsidRPr="00525961">
        <w:rPr>
          <w:rFonts w:ascii="Sakkal Majalla" w:hAnsi="Sakkal Majalla" w:cs="Sakkal Majalla"/>
          <w:color w:val="000000"/>
          <w:sz w:val="32"/>
          <w:szCs w:val="32"/>
          <w:rtl/>
        </w:rPr>
        <w:t xml:space="preserve">. </w:t>
      </w:r>
    </w:p>
    <w:p w:rsidR="00210D69" w:rsidRDefault="00210D69" w:rsidP="00FB19F3">
      <w:pPr>
        <w:bidi/>
        <w:ind w:firstLine="708"/>
        <w:jc w:val="both"/>
        <w:rPr>
          <w:rFonts w:ascii="Sakkal Majalla" w:hAnsi="Sakkal Majalla" w:cs="Sakkal Majalla"/>
          <w:color w:val="000000"/>
          <w:sz w:val="32"/>
          <w:szCs w:val="32"/>
          <w:rtl/>
        </w:rPr>
      </w:pPr>
      <w:r>
        <w:rPr>
          <w:rFonts w:ascii="Sakkal Majalla" w:hAnsi="Sakkal Majalla" w:cs="Sakkal Majalla" w:hint="cs"/>
          <w:color w:val="000000"/>
          <w:sz w:val="32"/>
          <w:szCs w:val="32"/>
          <w:rtl/>
        </w:rPr>
        <w:lastRenderedPageBreak/>
        <w:t xml:space="preserve">لا بد أن تكون ملاحظة مذاهب الشعراء وميراثهم المكتوب باعثة على </w:t>
      </w:r>
      <w:r w:rsidR="00525961" w:rsidRPr="00525961">
        <w:rPr>
          <w:rFonts w:ascii="Sakkal Majalla" w:hAnsi="Sakkal Majalla" w:cs="Sakkal Majalla"/>
          <w:color w:val="000000"/>
          <w:sz w:val="32"/>
          <w:szCs w:val="32"/>
          <w:rtl/>
        </w:rPr>
        <w:t>ا</w:t>
      </w:r>
      <w:r>
        <w:rPr>
          <w:rFonts w:ascii="Sakkal Majalla" w:hAnsi="Sakkal Majalla" w:cs="Sakkal Majalla" w:hint="cs"/>
          <w:color w:val="000000"/>
          <w:sz w:val="32"/>
          <w:szCs w:val="32"/>
          <w:rtl/>
        </w:rPr>
        <w:t xml:space="preserve">عتبار مسألة المنهج في معالجة النصوص الشعرية، فإذا كان إنشاء النصوص خاضعا لفلسفات الشعراء وتجاربهم في الحياة، فإن معالجتها النقدية تخضع لفهم بنية الشخصية الشاعرة، </w:t>
      </w:r>
      <w:proofErr w:type="gramStart"/>
      <w:r>
        <w:rPr>
          <w:rFonts w:ascii="Sakkal Majalla" w:hAnsi="Sakkal Majalla" w:cs="Sakkal Majalla" w:hint="cs"/>
          <w:color w:val="000000"/>
          <w:sz w:val="32"/>
          <w:szCs w:val="32"/>
          <w:rtl/>
        </w:rPr>
        <w:t>و بغير</w:t>
      </w:r>
      <w:proofErr w:type="gramEnd"/>
      <w:r>
        <w:rPr>
          <w:rFonts w:ascii="Sakkal Majalla" w:hAnsi="Sakkal Majalla" w:cs="Sakkal Majalla" w:hint="cs"/>
          <w:color w:val="000000"/>
          <w:sz w:val="32"/>
          <w:szCs w:val="32"/>
          <w:rtl/>
        </w:rPr>
        <w:t xml:space="preserve"> ذلك </w:t>
      </w:r>
      <w:r w:rsidR="00FB19F3">
        <w:rPr>
          <w:rFonts w:ascii="Sakkal Majalla" w:hAnsi="Sakkal Majalla" w:cs="Sakkal Majalla" w:hint="cs"/>
          <w:color w:val="000000"/>
          <w:sz w:val="32"/>
          <w:szCs w:val="32"/>
          <w:rtl/>
        </w:rPr>
        <w:t xml:space="preserve">لا </w:t>
      </w:r>
      <w:r>
        <w:rPr>
          <w:rFonts w:ascii="Sakkal Majalla" w:hAnsi="Sakkal Majalla" w:cs="Sakkal Majalla" w:hint="cs"/>
          <w:color w:val="000000"/>
          <w:sz w:val="32"/>
          <w:szCs w:val="32"/>
          <w:rtl/>
        </w:rPr>
        <w:t xml:space="preserve">تتم القراءة العالمة الموفقة. </w:t>
      </w:r>
    </w:p>
    <w:p w:rsidR="00210D69" w:rsidRDefault="00210D69" w:rsidP="00210D69">
      <w:pPr>
        <w:bidi/>
        <w:ind w:firstLine="708"/>
        <w:jc w:val="both"/>
        <w:rPr>
          <w:rFonts w:ascii="Sakkal Majalla" w:hAnsi="Sakkal Majalla" w:cs="Sakkal Majalla"/>
          <w:color w:val="000000"/>
          <w:sz w:val="32"/>
          <w:szCs w:val="32"/>
          <w:rtl/>
        </w:rPr>
      </w:pPr>
      <w:r>
        <w:rPr>
          <w:rFonts w:ascii="Sakkal Majalla" w:hAnsi="Sakkal Majalla" w:cs="Sakkal Majalla" w:hint="cs"/>
          <w:color w:val="000000"/>
          <w:sz w:val="32"/>
          <w:szCs w:val="32"/>
          <w:rtl/>
        </w:rPr>
        <w:t xml:space="preserve">يتضح من هنا أن في الانفصال عن المنهج في قراءة التجارب الشعرية، ميلا إلى السهولة وإلى الحرية غير المبررة في تناول تجارب لا يحكمها العبث، ولم تأت من عدم، ولا شيء يُسَوِّغ إيكالَها إلى فوضى القراءة إن كان في الفوضى ما يسمى قراءة. أساس هذه الملاحظة ما شاع عن بعض النقاد من استثمار ما سموه بالمنهج المتكامل، الذي هو في حقيقته لا منهج، لأن </w:t>
      </w:r>
      <w:proofErr w:type="spellStart"/>
      <w:r>
        <w:rPr>
          <w:rFonts w:ascii="Sakkal Majalla" w:hAnsi="Sakkal Majalla" w:cs="Sakkal Majalla" w:hint="cs"/>
          <w:color w:val="000000"/>
          <w:sz w:val="32"/>
          <w:szCs w:val="32"/>
          <w:rtl/>
        </w:rPr>
        <w:t>لاشيء</w:t>
      </w:r>
      <w:proofErr w:type="spellEnd"/>
      <w:r>
        <w:rPr>
          <w:rFonts w:ascii="Sakkal Majalla" w:hAnsi="Sakkal Majalla" w:cs="Sakkal Majalla" w:hint="cs"/>
          <w:color w:val="000000"/>
          <w:sz w:val="32"/>
          <w:szCs w:val="32"/>
          <w:rtl/>
        </w:rPr>
        <w:t xml:space="preserve"> فيه يشي بوعي نقدي مستبصر، ولا أثر فيما يقوله أصحابه لجهد حقيقي يستحق الاحترام. </w:t>
      </w:r>
    </w:p>
    <w:p w:rsidR="00FB19F3" w:rsidRDefault="00FB19F3" w:rsidP="00FB19F3">
      <w:pPr>
        <w:bidi/>
        <w:ind w:firstLine="708"/>
        <w:jc w:val="both"/>
        <w:rPr>
          <w:rFonts w:ascii="Sakkal Majalla" w:hAnsi="Sakkal Majalla" w:cs="Sakkal Majalla"/>
          <w:color w:val="000000"/>
          <w:sz w:val="32"/>
          <w:szCs w:val="32"/>
          <w:rtl/>
        </w:rPr>
      </w:pPr>
      <w:r>
        <w:rPr>
          <w:rFonts w:ascii="Sakkal Majalla" w:hAnsi="Sakkal Majalla" w:cs="Sakkal Majalla" w:hint="cs"/>
          <w:color w:val="000000"/>
          <w:sz w:val="32"/>
          <w:szCs w:val="32"/>
          <w:rtl/>
        </w:rPr>
        <w:t>وإتمام لمشكلة المنهج في التناول، يعنينا التنبيه إلى جدلية النص/المنهج، بمعنى أن كل نص يفرض منهج قراءته، وهو أمر صحيح لكن ليس على إطلاقه، ففي النقد معالم ثابتة ومرتكزات يمكن تحكيمها في قراءة كل النصوص بصفاتها تجارب، وهناك مجال يمكن إفراد منهج لنص بعينه، وهو ما يصدق على النصوص الكبرى التي هي استثناء في تجارب الكتابة. أما تلك التي لا يميزها عن غيرها ما عدا اسم مؤلفها، فليس فيها ما يدعو إلى فرزها عن غيرها من وجهة نظر نقدية.</w:t>
      </w:r>
    </w:p>
    <w:p w:rsidR="00525961" w:rsidRPr="00525961" w:rsidRDefault="00525961" w:rsidP="00DE2D09">
      <w:pPr>
        <w:bidi/>
        <w:ind w:firstLine="708"/>
        <w:jc w:val="both"/>
        <w:rPr>
          <w:rFonts w:ascii="Sakkal Majalla" w:hAnsi="Sakkal Majalla" w:cs="Sakkal Majalla"/>
          <w:sz w:val="32"/>
          <w:szCs w:val="32"/>
          <w:lang w:bidi="ar-DZ"/>
        </w:rPr>
      </w:pPr>
      <w:bookmarkStart w:id="0" w:name="_GoBack"/>
      <w:bookmarkEnd w:id="0"/>
      <w:r w:rsidRPr="00525961">
        <w:rPr>
          <w:rFonts w:ascii="Sakkal Majalla" w:hAnsi="Sakkal Majalla" w:cs="Sakkal Majalla"/>
          <w:color w:val="000000"/>
          <w:sz w:val="32"/>
          <w:szCs w:val="32"/>
        </w:rPr>
        <w:br/>
      </w:r>
      <w:r w:rsidRPr="00525961">
        <w:rPr>
          <w:rFonts w:ascii="Sakkal Majalla" w:hAnsi="Sakkal Majalla" w:cs="Sakkal Majalla"/>
          <w:color w:val="000000"/>
        </w:rPr>
        <w:br/>
      </w:r>
    </w:p>
    <w:sectPr w:rsidR="00525961" w:rsidRPr="00525961" w:rsidSect="00470AC6">
      <w:footerReference w:type="default" r:id="rId8"/>
      <w:pgSz w:w="11906" w:h="16838"/>
      <w:pgMar w:top="1417" w:right="1417" w:bottom="1417" w:left="1417" w:header="708" w:footer="708"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4BC" w:rsidRDefault="004244BC" w:rsidP="007A242E">
      <w:pPr>
        <w:spacing w:after="0" w:line="240" w:lineRule="auto"/>
      </w:pPr>
      <w:r>
        <w:separator/>
      </w:r>
    </w:p>
  </w:endnote>
  <w:endnote w:type="continuationSeparator" w:id="0">
    <w:p w:rsidR="004244BC" w:rsidRDefault="004244BC" w:rsidP="007A2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3278658"/>
      <w:docPartObj>
        <w:docPartGallery w:val="Page Numbers (Bottom of Page)"/>
        <w:docPartUnique/>
      </w:docPartObj>
    </w:sdtPr>
    <w:sdtEndPr/>
    <w:sdtContent>
      <w:p w:rsidR="00470AC6" w:rsidRDefault="00470AC6">
        <w:pPr>
          <w:pStyle w:val="Pieddepage"/>
        </w:pPr>
        <w:r>
          <w:fldChar w:fldCharType="begin"/>
        </w:r>
        <w:r>
          <w:instrText>PAGE   \* MERGEFORMAT</w:instrText>
        </w:r>
        <w:r>
          <w:fldChar w:fldCharType="separate"/>
        </w:r>
        <w:r w:rsidR="00142845">
          <w:rPr>
            <w:noProof/>
          </w:rPr>
          <w:t>- 4 -</w:t>
        </w:r>
        <w:r>
          <w:fldChar w:fldCharType="end"/>
        </w:r>
      </w:p>
    </w:sdtContent>
  </w:sdt>
  <w:p w:rsidR="00470AC6" w:rsidRDefault="00470AC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4BC" w:rsidRDefault="004244BC" w:rsidP="007A242E">
      <w:pPr>
        <w:bidi/>
        <w:spacing w:after="0" w:line="240" w:lineRule="auto"/>
      </w:pPr>
      <w:r>
        <w:separator/>
      </w:r>
    </w:p>
  </w:footnote>
  <w:footnote w:type="continuationSeparator" w:id="0">
    <w:p w:rsidR="004244BC" w:rsidRDefault="004244BC" w:rsidP="007A242E">
      <w:pPr>
        <w:spacing w:after="0" w:line="240" w:lineRule="auto"/>
      </w:pPr>
      <w:r>
        <w:continuationSeparator/>
      </w:r>
    </w:p>
  </w:footnote>
  <w:footnote w:id="1">
    <w:p w:rsidR="007A242E" w:rsidRPr="007A242E" w:rsidRDefault="007A242E" w:rsidP="007A242E">
      <w:pPr>
        <w:pStyle w:val="Notedebasdepage"/>
        <w:bidi/>
        <w:rPr>
          <w:rFonts w:ascii="Sakkal Majalla" w:hAnsi="Sakkal Majalla" w:cs="Sakkal Majalla"/>
          <w:sz w:val="24"/>
          <w:szCs w:val="24"/>
          <w:rtl/>
          <w:lang w:bidi="ar-DZ"/>
        </w:rPr>
      </w:pPr>
      <w:r>
        <w:rPr>
          <w:rStyle w:val="Appelnotedebasdep"/>
        </w:rPr>
        <w:footnoteRef/>
      </w:r>
      <w:r>
        <w:t xml:space="preserve"> </w:t>
      </w:r>
      <w:r>
        <w:rPr>
          <w:rFonts w:hint="cs"/>
          <w:rtl/>
          <w:lang w:bidi="ar-DZ"/>
        </w:rPr>
        <w:t xml:space="preserve"> </w:t>
      </w:r>
      <w:r w:rsidRPr="007A242E">
        <w:rPr>
          <w:rFonts w:ascii="Sakkal Majalla" w:hAnsi="Sakkal Majalla" w:cs="Sakkal Majalla"/>
          <w:sz w:val="24"/>
          <w:szCs w:val="24"/>
          <w:rtl/>
          <w:lang w:bidi="ar-DZ"/>
        </w:rPr>
        <w:t>الفيومي، المصباح المنير، مادة(نص)</w:t>
      </w:r>
    </w:p>
  </w:footnote>
  <w:footnote w:id="2">
    <w:p w:rsidR="00DE2D09" w:rsidRDefault="00DE2D09" w:rsidP="00DE2D09">
      <w:pPr>
        <w:pStyle w:val="Notedebasdepage"/>
        <w:bidi/>
        <w:rPr>
          <w:rtl/>
          <w:lang w:bidi="ar-DZ"/>
        </w:rPr>
      </w:pPr>
      <w:r>
        <w:rPr>
          <w:rStyle w:val="Appelnotedebasdep"/>
        </w:rPr>
        <w:footnoteRef/>
      </w:r>
      <w:r>
        <w:t xml:space="preserve"> </w:t>
      </w:r>
      <w:r>
        <w:rPr>
          <w:rFonts w:hint="cs"/>
          <w:rtl/>
        </w:rPr>
        <w:t xml:space="preserve"> </w:t>
      </w:r>
      <w:r w:rsidRPr="00DE2D09">
        <w:rPr>
          <w:rFonts w:ascii="Sakkal Majalla" w:hAnsi="Sakkal Majalla" w:cs="Sakkal Majalla"/>
          <w:sz w:val="24"/>
          <w:szCs w:val="24"/>
          <w:rtl/>
        </w:rPr>
        <w:t>الجوهري، تاج اللغة وصحاح العربية، مادة (نص)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C16E7"/>
    <w:multiLevelType w:val="hybridMultilevel"/>
    <w:tmpl w:val="9AAE98EC"/>
    <w:lvl w:ilvl="0" w:tplc="974008B0">
      <w:start w:val="1"/>
      <w:numFmt w:val="arabicAlpha"/>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961"/>
    <w:rsid w:val="00032F84"/>
    <w:rsid w:val="000649D9"/>
    <w:rsid w:val="00142845"/>
    <w:rsid w:val="00210D69"/>
    <w:rsid w:val="00226146"/>
    <w:rsid w:val="00292088"/>
    <w:rsid w:val="00354CAA"/>
    <w:rsid w:val="003D0C96"/>
    <w:rsid w:val="003F5302"/>
    <w:rsid w:val="004244BC"/>
    <w:rsid w:val="004262E7"/>
    <w:rsid w:val="00470AC6"/>
    <w:rsid w:val="00514546"/>
    <w:rsid w:val="00525961"/>
    <w:rsid w:val="005A545E"/>
    <w:rsid w:val="006174CC"/>
    <w:rsid w:val="007A242E"/>
    <w:rsid w:val="009E4088"/>
    <w:rsid w:val="00A55CED"/>
    <w:rsid w:val="00D960B0"/>
    <w:rsid w:val="00DE2D09"/>
    <w:rsid w:val="00FB19F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38FC1C-48B0-46E0-A08F-E69BEDA6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525961"/>
    <w:rPr>
      <w:color w:val="0000FF"/>
      <w:u w:val="single"/>
    </w:rPr>
  </w:style>
  <w:style w:type="paragraph" w:styleId="Notedebasdepage">
    <w:name w:val="footnote text"/>
    <w:basedOn w:val="Normal"/>
    <w:link w:val="NotedebasdepageCar"/>
    <w:uiPriority w:val="99"/>
    <w:semiHidden/>
    <w:unhideWhenUsed/>
    <w:rsid w:val="007A242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A242E"/>
    <w:rPr>
      <w:sz w:val="20"/>
      <w:szCs w:val="20"/>
    </w:rPr>
  </w:style>
  <w:style w:type="character" w:styleId="Appelnotedebasdep">
    <w:name w:val="footnote reference"/>
    <w:basedOn w:val="Policepardfaut"/>
    <w:uiPriority w:val="99"/>
    <w:semiHidden/>
    <w:unhideWhenUsed/>
    <w:rsid w:val="007A242E"/>
    <w:rPr>
      <w:vertAlign w:val="superscript"/>
    </w:rPr>
  </w:style>
  <w:style w:type="paragraph" w:styleId="En-tte">
    <w:name w:val="header"/>
    <w:basedOn w:val="Normal"/>
    <w:link w:val="En-tteCar"/>
    <w:uiPriority w:val="99"/>
    <w:unhideWhenUsed/>
    <w:rsid w:val="00470AC6"/>
    <w:pPr>
      <w:tabs>
        <w:tab w:val="center" w:pos="4536"/>
        <w:tab w:val="right" w:pos="9072"/>
      </w:tabs>
      <w:spacing w:after="0" w:line="240" w:lineRule="auto"/>
    </w:pPr>
  </w:style>
  <w:style w:type="character" w:customStyle="1" w:styleId="En-tteCar">
    <w:name w:val="En-tête Car"/>
    <w:basedOn w:val="Policepardfaut"/>
    <w:link w:val="En-tte"/>
    <w:uiPriority w:val="99"/>
    <w:rsid w:val="00470AC6"/>
  </w:style>
  <w:style w:type="paragraph" w:styleId="Pieddepage">
    <w:name w:val="footer"/>
    <w:basedOn w:val="Normal"/>
    <w:link w:val="PieddepageCar"/>
    <w:uiPriority w:val="99"/>
    <w:unhideWhenUsed/>
    <w:rsid w:val="00470AC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70AC6"/>
  </w:style>
  <w:style w:type="paragraph" w:styleId="Paragraphedeliste">
    <w:name w:val="List Paragraph"/>
    <w:basedOn w:val="Normal"/>
    <w:uiPriority w:val="34"/>
    <w:qFormat/>
    <w:rsid w:val="00470A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0F75C-23D2-48E5-86D8-609E25615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4</Pages>
  <Words>1091</Words>
  <Characters>6004</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dc:creator>
  <cp:keywords/>
  <dc:description/>
  <cp:lastModifiedBy>iris</cp:lastModifiedBy>
  <cp:revision>5</cp:revision>
  <dcterms:created xsi:type="dcterms:W3CDTF">2021-12-04T16:04:00Z</dcterms:created>
  <dcterms:modified xsi:type="dcterms:W3CDTF">2021-12-04T19:18:00Z</dcterms:modified>
</cp:coreProperties>
</file>