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EE" w:rsidRDefault="007947FA">
      <w:pPr>
        <w:rPr>
          <w:color w:val="1B1B1B"/>
          <w:sz w:val="12"/>
          <w:szCs w:val="12"/>
          <w:shd w:val="clear" w:color="auto" w:fill="FFFFFF"/>
        </w:rPr>
      </w:pPr>
      <w:r>
        <w:rPr>
          <w:color w:val="1B1B1B"/>
          <w:sz w:val="12"/>
          <w:szCs w:val="12"/>
          <w:shd w:val="clear" w:color="auto" w:fill="FFFFFF"/>
        </w:rPr>
        <w:t xml:space="preserve">  </w:t>
      </w:r>
      <w:r w:rsidR="00962B8E">
        <w:rPr>
          <w:color w:val="1B1B1B"/>
          <w:sz w:val="28"/>
          <w:szCs w:val="28"/>
          <w:shd w:val="clear" w:color="auto" w:fill="FFFFFF"/>
        </w:rPr>
        <w:t>Etudier la première et la quatrième de couverture de ce livre.</w:t>
      </w:r>
      <w:r>
        <w:rPr>
          <w:color w:val="1B1B1B"/>
          <w:sz w:val="12"/>
          <w:szCs w:val="12"/>
          <w:shd w:val="clear" w:color="auto" w:fill="FFFFFF"/>
        </w:rPr>
        <w:t xml:space="preserve">                                                                         </w:t>
      </w:r>
      <w:r w:rsidR="005140EE">
        <w:rPr>
          <w:color w:val="1B1B1B"/>
          <w:sz w:val="12"/>
          <w:szCs w:val="12"/>
          <w:shd w:val="clear" w:color="auto" w:fill="FFFFFF"/>
        </w:rPr>
        <w:t xml:space="preserve">            </w:t>
      </w:r>
    </w:p>
    <w:p w:rsidR="005140EE" w:rsidRDefault="005140EE">
      <w:pPr>
        <w:rPr>
          <w:color w:val="1B1B1B"/>
          <w:sz w:val="12"/>
          <w:szCs w:val="12"/>
          <w:shd w:val="clear" w:color="auto" w:fill="FFFFFF"/>
        </w:rPr>
      </w:pPr>
    </w:p>
    <w:p w:rsidR="005140EE" w:rsidRDefault="005140EE">
      <w:pPr>
        <w:rPr>
          <w:color w:val="1B1B1B"/>
          <w:sz w:val="12"/>
          <w:szCs w:val="12"/>
          <w:shd w:val="clear" w:color="auto" w:fill="FFFFFF"/>
        </w:rPr>
      </w:pPr>
    </w:p>
    <w:p w:rsidR="007947FA" w:rsidRDefault="007947FA">
      <w:pPr>
        <w:rPr>
          <w:color w:val="1B1B1B"/>
          <w:sz w:val="12"/>
          <w:szCs w:val="12"/>
          <w:shd w:val="clear" w:color="auto" w:fill="FFFFFF"/>
        </w:rPr>
      </w:pPr>
      <w:r>
        <w:rPr>
          <w:color w:val="1B1B1B"/>
          <w:sz w:val="12"/>
          <w:szCs w:val="12"/>
          <w:shd w:val="clear" w:color="auto" w:fill="FFFFFF"/>
        </w:rPr>
        <w:t xml:space="preserve">      </w:t>
      </w:r>
      <w:r>
        <w:rPr>
          <w:noProof/>
          <w:lang w:eastAsia="fr-FR"/>
        </w:rPr>
        <w:drawing>
          <wp:inline distT="0" distB="0" distL="0" distR="0">
            <wp:extent cx="1997710" cy="2943860"/>
            <wp:effectExtent l="19050" t="0" r="2540" b="0"/>
            <wp:docPr id="1" name="Image 1" descr="Yacouba, chasseur africain par Kouro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couba, chasseur africain par Kourou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94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FA" w:rsidRDefault="005140EE">
      <w:pPr>
        <w:rPr>
          <w:color w:val="1B1B1B"/>
          <w:sz w:val="12"/>
          <w:szCs w:val="12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>
            <wp:extent cx="2175057" cy="3114000"/>
            <wp:effectExtent l="19050" t="0" r="0" b="0"/>
            <wp:docPr id="7" name="Image 7" descr="Yacouba, chasseur africain - Ahmadou Kouro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acouba, chasseur africain - Ahmadou Kourou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057" cy="31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109" w:rsidRDefault="00071109">
      <w:pPr>
        <w:rPr>
          <w:color w:val="1B1B1B"/>
          <w:sz w:val="12"/>
          <w:szCs w:val="12"/>
          <w:shd w:val="clear" w:color="auto" w:fill="FFFFFF"/>
        </w:rPr>
      </w:pPr>
    </w:p>
    <w:p w:rsidR="00071109" w:rsidRDefault="00F06752" w:rsidP="00F06752">
      <w:pPr>
        <w:jc w:val="both"/>
        <w:rPr>
          <w:rFonts w:asciiTheme="majorBidi" w:hAnsiTheme="majorBidi" w:cstheme="majorBidi"/>
          <w:color w:val="1B1B1B"/>
          <w:shd w:val="clear" w:color="auto" w:fill="FFFFFF"/>
        </w:rPr>
      </w:pPr>
      <w:r w:rsidRPr="00F06752">
        <w:rPr>
          <w:rFonts w:asciiTheme="majorBidi" w:hAnsiTheme="majorBidi" w:cstheme="majorBidi"/>
          <w:color w:val="1B1B1B"/>
          <w:shd w:val="clear" w:color="auto" w:fill="FFFFFF"/>
        </w:rPr>
        <w:t xml:space="preserve">En visite chez ses cousins en Côte d’Ivoire, Mathieu apprend qu’ils doivent être initiés au bois sacré par le chasseur et prêtre traditionnel </w:t>
      </w:r>
      <w:proofErr w:type="spellStart"/>
      <w:r w:rsidRPr="00F06752">
        <w:rPr>
          <w:rFonts w:asciiTheme="majorBidi" w:hAnsiTheme="majorBidi" w:cstheme="majorBidi"/>
          <w:color w:val="1B1B1B"/>
          <w:shd w:val="clear" w:color="auto" w:fill="FFFFFF"/>
        </w:rPr>
        <w:t>Yacouba</w:t>
      </w:r>
      <w:proofErr w:type="spellEnd"/>
      <w:r w:rsidRPr="00F06752">
        <w:rPr>
          <w:rFonts w:asciiTheme="majorBidi" w:hAnsiTheme="majorBidi" w:cstheme="majorBidi"/>
          <w:color w:val="1B1B1B"/>
          <w:shd w:val="clear" w:color="auto" w:fill="FFFFFF"/>
        </w:rPr>
        <w:t xml:space="preserve">. Mais on dit que ces rites sont très dangereux. Comment faire pour empêcher cette initiation ? Un voyage au cœur des traditions ancestrales de l’Afrique noire.  </w:t>
      </w:r>
    </w:p>
    <w:p w:rsidR="008A33FE" w:rsidRDefault="008A33FE" w:rsidP="00F06752">
      <w:pPr>
        <w:jc w:val="both"/>
        <w:rPr>
          <w:rFonts w:asciiTheme="majorBidi" w:hAnsiTheme="majorBidi" w:cstheme="majorBidi"/>
          <w:color w:val="1B1B1B"/>
          <w:shd w:val="clear" w:color="auto" w:fill="FFFFFF"/>
        </w:rPr>
      </w:pP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sz w:val="20"/>
          <w:szCs w:val="20"/>
        </w:rPr>
      </w:pPr>
      <w:r>
        <w:rPr>
          <w:rFonts w:ascii="AvantGarde-Book" w:hAnsi="AvantGarde-Book" w:cs="AvantGarde-Book"/>
          <w:sz w:val="20"/>
          <w:szCs w:val="20"/>
        </w:rPr>
        <w:t xml:space="preserve">Ahmadou </w:t>
      </w:r>
      <w:proofErr w:type="spellStart"/>
      <w:r>
        <w:rPr>
          <w:rFonts w:ascii="AvantGarde-Book" w:hAnsi="AvantGarde-Book" w:cs="AvantGarde-Book"/>
          <w:sz w:val="20"/>
          <w:szCs w:val="20"/>
        </w:rPr>
        <w:t>Kourouma</w:t>
      </w:r>
      <w:proofErr w:type="spellEnd"/>
      <w:r>
        <w:rPr>
          <w:rFonts w:ascii="AvantGarde-Book" w:hAnsi="AvantGarde-Book" w:cs="AvantGarde-Book"/>
          <w:sz w:val="20"/>
          <w:szCs w:val="20"/>
        </w:rPr>
        <w:t xml:space="preserve">, </w:t>
      </w:r>
      <w:proofErr w:type="spellStart"/>
      <w:r>
        <w:rPr>
          <w:rFonts w:ascii="AvantGarde-BookOblique" w:hAnsi="AvantGarde-BookOblique" w:cs="AvantGarde-BookOblique"/>
          <w:i/>
          <w:iCs/>
          <w:sz w:val="20"/>
          <w:szCs w:val="20"/>
        </w:rPr>
        <w:t>Yacouba</w:t>
      </w:r>
      <w:proofErr w:type="spellEnd"/>
      <w:r>
        <w:rPr>
          <w:rFonts w:ascii="AvantGarde-BookOblique" w:hAnsi="AvantGarde-BookOblique" w:cs="AvantGarde-BookOblique"/>
          <w:i/>
          <w:iCs/>
          <w:sz w:val="20"/>
          <w:szCs w:val="20"/>
        </w:rPr>
        <w:t xml:space="preserve">, chasseur africain 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sz w:val="24"/>
          <w:szCs w:val="24"/>
        </w:rPr>
      </w:pPr>
      <w:r>
        <w:rPr>
          <w:rFonts w:ascii="AvantGarde-Demi" w:hAnsi="AvantGarde-Demi" w:cs="AvantGarde-Demi"/>
          <w:sz w:val="24"/>
          <w:szCs w:val="24"/>
        </w:rPr>
        <w:t>- Analyse de la première et de la quatrième de couverture -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sz w:val="20"/>
          <w:szCs w:val="20"/>
        </w:rPr>
      </w:pPr>
      <w:r>
        <w:rPr>
          <w:rFonts w:ascii="AvantGarde-Demi" w:hAnsi="AvantGarde-Demi" w:cs="AvantGarde-Demi"/>
          <w:sz w:val="20"/>
          <w:szCs w:val="20"/>
        </w:rPr>
        <w:lastRenderedPageBreak/>
        <w:t>Objectif :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13"/>
          <w:szCs w:val="13"/>
        </w:rPr>
      </w:pPr>
      <w:r>
        <w:rPr>
          <w:rFonts w:ascii="AvantGarde-Book" w:hAnsi="AvantGarde-Book" w:cs="AvantGarde-Book"/>
          <w:sz w:val="20"/>
          <w:szCs w:val="20"/>
        </w:rPr>
        <w:t>Anticiper sur le contenu d’un document en utilisant les indices externes (illustrations, 1</w:t>
      </w:r>
      <w:r>
        <w:rPr>
          <w:rFonts w:ascii="AvantGarde-Book" w:hAnsi="AvantGarde-Book" w:cs="AvantGarde-Book"/>
          <w:sz w:val="13"/>
          <w:szCs w:val="13"/>
        </w:rPr>
        <w:t xml:space="preserve">re </w:t>
      </w:r>
      <w:r>
        <w:rPr>
          <w:rFonts w:ascii="AvantGarde-Book" w:hAnsi="AvantGarde-Book" w:cs="AvantGarde-Book"/>
          <w:sz w:val="20"/>
          <w:szCs w:val="20"/>
        </w:rPr>
        <w:t>et 4</w:t>
      </w:r>
      <w:r>
        <w:rPr>
          <w:rFonts w:ascii="AvantGarde-Book" w:hAnsi="AvantGarde-Book" w:cs="AvantGarde-Book"/>
          <w:sz w:val="13"/>
          <w:szCs w:val="13"/>
        </w:rPr>
        <w:t>e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proofErr w:type="gramStart"/>
      <w:r>
        <w:rPr>
          <w:rFonts w:ascii="AvantGarde-Book" w:hAnsi="AvantGarde-Book" w:cs="AvantGarde-Book"/>
          <w:sz w:val="20"/>
          <w:szCs w:val="20"/>
        </w:rPr>
        <w:t>de</w:t>
      </w:r>
      <w:proofErr w:type="gramEnd"/>
      <w:r>
        <w:rPr>
          <w:rFonts w:ascii="AvantGarde-Book" w:hAnsi="AvantGarde-Book" w:cs="AvantGarde-Book"/>
          <w:sz w:val="20"/>
          <w:szCs w:val="20"/>
        </w:rPr>
        <w:t xml:space="preserve"> couverture, typographie…).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</w:rPr>
      </w:pPr>
      <w:r>
        <w:rPr>
          <w:rFonts w:ascii="AvantGarde-Demi" w:hAnsi="AvantGarde-Demi" w:cs="AvantGarde-Demi"/>
        </w:rPr>
        <w:t>1. Introduction :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TTE1439838t00" w:hAnsi="TTE1439838t00" w:cs="TTE1439838t00"/>
          <w:sz w:val="20"/>
          <w:szCs w:val="20"/>
        </w:rPr>
        <w:t xml:space="preserve">__ </w:t>
      </w:r>
      <w:r>
        <w:rPr>
          <w:rFonts w:ascii="AvantGarde-Book" w:hAnsi="AvantGarde-Book" w:cs="AvantGarde-Book"/>
          <w:sz w:val="20"/>
          <w:szCs w:val="20"/>
        </w:rPr>
        <w:t>Lorsque tu as pris le livre pour la première fois dans tes mains. Tu l’as observé et peut être t’es-tu fait une opinion à propos du récit qu’il contenait. Que pensais-tu découvrir ?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TTE1439838t00" w:hAnsi="TTE1439838t00" w:cs="TTE1439838t00"/>
          <w:sz w:val="20"/>
          <w:szCs w:val="20"/>
        </w:rPr>
        <w:t xml:space="preserve">__ </w:t>
      </w:r>
      <w:r>
        <w:rPr>
          <w:rFonts w:ascii="AvantGarde-Book" w:hAnsi="AvantGarde-Book" w:cs="AvantGarde-Book"/>
          <w:sz w:val="20"/>
          <w:szCs w:val="20"/>
        </w:rPr>
        <w:t>Un élément particulier t’a-t-il donné envie de lire ce livre ?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TTE1439838t00" w:hAnsi="TTE1439838t00" w:cs="TTE1439838t00"/>
          <w:sz w:val="20"/>
          <w:szCs w:val="20"/>
        </w:rPr>
        <w:t xml:space="preserve">__ </w:t>
      </w:r>
      <w:r>
        <w:rPr>
          <w:rFonts w:ascii="AvantGarde-Book" w:hAnsi="AvantGarde-Book" w:cs="AvantGarde-Book"/>
          <w:sz w:val="20"/>
          <w:szCs w:val="20"/>
        </w:rPr>
        <w:t>Tes hypothèses de lecture se sont-elles confirmées lors de ta lecture ?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</w:p>
    <w:p w:rsidR="008A33FE" w:rsidRP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</w:rPr>
      </w:pPr>
      <w:r>
        <w:rPr>
          <w:rFonts w:ascii="AvantGarde-Demi" w:hAnsi="AvantGarde-Demi" w:cs="AvantGarde-Demi"/>
        </w:rPr>
        <w:t xml:space="preserve">2. Voyons de plus près… </w:t>
      </w:r>
      <w:r>
        <w:rPr>
          <w:rFonts w:ascii="AvantGarde-Demi" w:hAnsi="AvantGarde-Demi" w:cs="AvantGarde-Demi"/>
          <w:sz w:val="20"/>
          <w:szCs w:val="20"/>
        </w:rPr>
        <w:t>la première de couverture :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TTE1439838t00" w:hAnsi="TTE1439838t00" w:cs="TTE1439838t00"/>
          <w:sz w:val="20"/>
          <w:szCs w:val="20"/>
        </w:rPr>
        <w:t xml:space="preserve">__ </w:t>
      </w:r>
      <w:r>
        <w:rPr>
          <w:rFonts w:ascii="AvantGarde-Book" w:hAnsi="AvantGarde-Book" w:cs="AvantGarde-Book"/>
          <w:sz w:val="20"/>
          <w:szCs w:val="20"/>
        </w:rPr>
        <w:t>Quels sont les différents éléments écrits présents sur la couverture ?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AvantGarde-Book" w:hAnsi="AvantGarde-Book" w:cs="AvantGarde-Book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AvantGarde-Book" w:hAnsi="AvantGarde-Book" w:cs="AvantGarde-Book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TTE1439838t00" w:hAnsi="TTE1439838t00" w:cs="TTE1439838t00"/>
          <w:sz w:val="20"/>
          <w:szCs w:val="20"/>
        </w:rPr>
        <w:t xml:space="preserve">__ </w:t>
      </w:r>
      <w:r>
        <w:rPr>
          <w:rFonts w:ascii="AvantGarde-Book" w:hAnsi="AvantGarde-Book" w:cs="AvantGarde-Book"/>
          <w:sz w:val="20"/>
          <w:szCs w:val="20"/>
        </w:rPr>
        <w:t>Que contient également la couverture de ce roman ?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AvantGarde-Book" w:hAnsi="AvantGarde-Book" w:cs="AvantGarde-Book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TTE1439838t00" w:hAnsi="TTE1439838t00" w:cs="TTE1439838t00"/>
          <w:sz w:val="20"/>
          <w:szCs w:val="20"/>
        </w:rPr>
        <w:t xml:space="preserve">__ </w:t>
      </w:r>
      <w:r>
        <w:rPr>
          <w:rFonts w:ascii="AvantGarde-Book" w:hAnsi="AvantGarde-Book" w:cs="AvantGarde-Book"/>
          <w:sz w:val="20"/>
          <w:szCs w:val="20"/>
        </w:rPr>
        <w:t>Quels sont les éléments principaux de la couverture qui te permettent d’émettre des hypothèses de lecture ?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AvantGarde-Book" w:hAnsi="AvantGarde-Book" w:cs="AvantGarde-Book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TTE1439838t00" w:hAnsi="TTE1439838t00" w:cs="TTE1439838t00"/>
          <w:sz w:val="20"/>
          <w:szCs w:val="20"/>
        </w:rPr>
        <w:t xml:space="preserve">__ </w:t>
      </w:r>
      <w:r>
        <w:rPr>
          <w:rFonts w:ascii="AvantGarde-Book" w:hAnsi="AvantGarde-Book" w:cs="AvantGarde-Book"/>
          <w:sz w:val="20"/>
          <w:szCs w:val="20"/>
        </w:rPr>
        <w:t>Reprends chacun de ces éléments et rédige le plus objectivement possible les hypothèses de lecture que tu as eues ou celles que pourraient avoir une personne à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proofErr w:type="gramStart"/>
      <w:r>
        <w:rPr>
          <w:rFonts w:ascii="AvantGarde-Book" w:hAnsi="AvantGarde-Book" w:cs="AvantGarde-Book"/>
          <w:sz w:val="20"/>
          <w:szCs w:val="20"/>
        </w:rPr>
        <w:t>qui</w:t>
      </w:r>
      <w:proofErr w:type="gramEnd"/>
      <w:r>
        <w:rPr>
          <w:rFonts w:ascii="AvantGarde-Book" w:hAnsi="AvantGarde-Book" w:cs="AvantGarde-Book"/>
          <w:sz w:val="20"/>
          <w:szCs w:val="20"/>
        </w:rPr>
        <w:t xml:space="preserve"> tu conseillerais ce roman.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AvantGarde-Book" w:hAnsi="AvantGarde-Book" w:cs="AvantGarde-Book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AvantGarde-Book" w:hAnsi="AvantGarde-Book" w:cs="AvantGarde-Book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AvantGarde-Book" w:hAnsi="AvantGarde-Book" w:cs="AvantGarde-Book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TTE1439838t00" w:hAnsi="TTE1439838t00" w:cs="TTE1439838t00"/>
          <w:sz w:val="20"/>
          <w:szCs w:val="20"/>
        </w:rPr>
        <w:t xml:space="preserve">__ </w:t>
      </w:r>
      <w:r>
        <w:rPr>
          <w:rFonts w:ascii="AvantGarde-Book" w:hAnsi="AvantGarde-Book" w:cs="AvantGarde-Book"/>
          <w:sz w:val="20"/>
          <w:szCs w:val="20"/>
        </w:rPr>
        <w:t>Complète le tableau suivant en t’aidant de la couverture seulement :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sz w:val="20"/>
          <w:szCs w:val="20"/>
        </w:rPr>
      </w:pPr>
      <w:r>
        <w:rPr>
          <w:rFonts w:ascii="AvantGarde-Demi" w:hAnsi="AvantGarde-Demi" w:cs="AvantGarde-Demi"/>
          <w:sz w:val="20"/>
          <w:szCs w:val="20"/>
        </w:rPr>
        <w:t>Hypothèses Justifications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sz w:val="20"/>
          <w:szCs w:val="20"/>
        </w:rPr>
      </w:pPr>
      <w:r>
        <w:rPr>
          <w:rFonts w:ascii="AvantGarde-Demi" w:hAnsi="AvantGarde-Demi" w:cs="AvantGarde-Demi"/>
          <w:sz w:val="20"/>
          <w:szCs w:val="20"/>
        </w:rPr>
        <w:t>Lieu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sz w:val="20"/>
          <w:szCs w:val="20"/>
        </w:rPr>
      </w:pPr>
      <w:r>
        <w:rPr>
          <w:rFonts w:ascii="AvantGarde-Demi" w:hAnsi="AvantGarde-Demi" w:cs="AvantGarde-Demi"/>
          <w:sz w:val="20"/>
          <w:szCs w:val="20"/>
        </w:rPr>
        <w:t>Epoque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sz w:val="20"/>
          <w:szCs w:val="20"/>
        </w:rPr>
      </w:pPr>
      <w:r>
        <w:rPr>
          <w:rFonts w:ascii="AvantGarde-Demi" w:hAnsi="AvantGarde-Demi" w:cs="AvantGarde-Demi"/>
          <w:sz w:val="20"/>
          <w:szCs w:val="20"/>
        </w:rPr>
        <w:t>Personnages et action(s)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sz w:val="20"/>
          <w:szCs w:val="20"/>
        </w:rPr>
      </w:pP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sz w:val="20"/>
          <w:szCs w:val="20"/>
        </w:rPr>
      </w:pPr>
      <w:r>
        <w:rPr>
          <w:rFonts w:ascii="AvantGarde-Demi" w:hAnsi="AvantGarde-Demi" w:cs="AvantGarde-Demi"/>
          <w:sz w:val="20"/>
          <w:szCs w:val="20"/>
        </w:rPr>
        <w:t>La quatrième de couverture :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AvantGarde-Book" w:hAnsi="AvantGarde-Book" w:cs="AvantGarde-Book"/>
          <w:sz w:val="20"/>
          <w:szCs w:val="20"/>
        </w:rPr>
        <w:t xml:space="preserve">Voici une série d’éléments que l’on trouve sur une quatrième de couverture. Coche les éléments que tu retrouveras sur ton livre </w:t>
      </w:r>
      <w:proofErr w:type="spellStart"/>
      <w:r>
        <w:rPr>
          <w:rFonts w:ascii="AvantGarde-BookOblique" w:hAnsi="AvantGarde-BookOblique" w:cs="AvantGarde-BookOblique"/>
          <w:i/>
          <w:iCs/>
          <w:sz w:val="20"/>
          <w:szCs w:val="20"/>
        </w:rPr>
        <w:t>Yacouba</w:t>
      </w:r>
      <w:proofErr w:type="spellEnd"/>
      <w:r>
        <w:rPr>
          <w:rFonts w:ascii="AvantGarde-BookOblique" w:hAnsi="AvantGarde-BookOblique" w:cs="AvantGarde-BookOblique"/>
          <w:i/>
          <w:iCs/>
          <w:sz w:val="20"/>
          <w:szCs w:val="20"/>
        </w:rPr>
        <w:t>, chasseur africain</w:t>
      </w:r>
      <w:r>
        <w:rPr>
          <w:rFonts w:ascii="AvantGarde-Book" w:hAnsi="AvantGarde-Book" w:cs="AvantGarde-Book"/>
          <w:sz w:val="20"/>
          <w:szCs w:val="20"/>
        </w:rPr>
        <w:t>.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TTE1439838t00" w:hAnsi="TTE1439838t00" w:cs="TTE1439838t00"/>
          <w:sz w:val="16"/>
          <w:szCs w:val="16"/>
        </w:rPr>
        <w:t xml:space="preserve">__ </w:t>
      </w:r>
      <w:r>
        <w:rPr>
          <w:rFonts w:ascii="AvantGarde-Book" w:hAnsi="AvantGarde-Book" w:cs="AvantGarde-Book"/>
          <w:sz w:val="20"/>
          <w:szCs w:val="20"/>
        </w:rPr>
        <w:t>Un extrait du texte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TTE1439838t00" w:hAnsi="TTE1439838t00" w:cs="TTE1439838t00"/>
          <w:sz w:val="16"/>
          <w:szCs w:val="16"/>
        </w:rPr>
        <w:t xml:space="preserve">__ </w:t>
      </w:r>
      <w:r>
        <w:rPr>
          <w:rFonts w:ascii="AvantGarde-Book" w:hAnsi="AvantGarde-Book" w:cs="AvantGarde-Book"/>
          <w:sz w:val="20"/>
          <w:szCs w:val="20"/>
        </w:rPr>
        <w:t>Un résumé apéritif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TTE1439838t00" w:hAnsi="TTE1439838t00" w:cs="TTE1439838t00"/>
          <w:sz w:val="16"/>
          <w:szCs w:val="16"/>
        </w:rPr>
        <w:t xml:space="preserve">__ </w:t>
      </w:r>
      <w:r>
        <w:rPr>
          <w:rFonts w:ascii="AvantGarde-Book" w:hAnsi="AvantGarde-Book" w:cs="AvantGarde-Book"/>
          <w:sz w:val="20"/>
          <w:szCs w:val="20"/>
        </w:rPr>
        <w:t>Une présentation de l’auteur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TTE1439838t00" w:hAnsi="TTE1439838t00" w:cs="TTE1439838t00"/>
          <w:sz w:val="16"/>
          <w:szCs w:val="16"/>
        </w:rPr>
        <w:t xml:space="preserve">__ </w:t>
      </w:r>
      <w:r>
        <w:rPr>
          <w:rFonts w:ascii="AvantGarde-Book" w:hAnsi="AvantGarde-Book" w:cs="AvantGarde-Book"/>
          <w:sz w:val="20"/>
          <w:szCs w:val="20"/>
        </w:rPr>
        <w:t>L’avis de quelqu’un sur le livre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TTE1439838t00" w:hAnsi="TTE1439838t00" w:cs="TTE1439838t00"/>
          <w:sz w:val="16"/>
          <w:szCs w:val="16"/>
        </w:rPr>
        <w:t xml:space="preserve">__ </w:t>
      </w:r>
      <w:r>
        <w:rPr>
          <w:rFonts w:ascii="AvantGarde-Book" w:hAnsi="AvantGarde-Book" w:cs="AvantGarde-Book"/>
          <w:sz w:val="20"/>
          <w:szCs w:val="20"/>
        </w:rPr>
        <w:t>Les prix reçus par le roman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TTE1439838t00" w:hAnsi="TTE1439838t00" w:cs="TTE1439838t00"/>
          <w:sz w:val="16"/>
          <w:szCs w:val="16"/>
        </w:rPr>
        <w:t xml:space="preserve">__ </w:t>
      </w:r>
      <w:r>
        <w:rPr>
          <w:rFonts w:ascii="AvantGarde-Book" w:hAnsi="AvantGarde-Book" w:cs="AvantGarde-Book"/>
          <w:sz w:val="20"/>
          <w:szCs w:val="20"/>
        </w:rPr>
        <w:t>Une illustration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TTE1439838t00" w:hAnsi="TTE1439838t00" w:cs="TTE1439838t00"/>
          <w:sz w:val="16"/>
          <w:szCs w:val="16"/>
        </w:rPr>
        <w:t xml:space="preserve">__ </w:t>
      </w:r>
      <w:r>
        <w:rPr>
          <w:rFonts w:ascii="AvantGarde-Book" w:hAnsi="AvantGarde-Book" w:cs="AvantGarde-Book"/>
          <w:sz w:val="20"/>
          <w:szCs w:val="20"/>
        </w:rPr>
        <w:t>Le nom de la maison d’édition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TTE1439838t00" w:hAnsi="TTE1439838t00" w:cs="TTE1439838t00"/>
          <w:sz w:val="16"/>
          <w:szCs w:val="16"/>
        </w:rPr>
        <w:t xml:space="preserve">__ </w:t>
      </w:r>
      <w:r>
        <w:rPr>
          <w:rFonts w:ascii="AvantGarde-Book" w:hAnsi="AvantGarde-Book" w:cs="AvantGarde-Book"/>
          <w:sz w:val="20"/>
          <w:szCs w:val="20"/>
        </w:rPr>
        <w:t>Le sigle de la maison d’édition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TTE1439838t00" w:hAnsi="TTE1439838t00" w:cs="TTE1439838t00"/>
          <w:sz w:val="16"/>
          <w:szCs w:val="16"/>
        </w:rPr>
        <w:t xml:space="preserve">__ </w:t>
      </w:r>
      <w:r>
        <w:rPr>
          <w:rFonts w:ascii="AvantGarde-Book" w:hAnsi="AvantGarde-Book" w:cs="AvantGarde-Book"/>
          <w:sz w:val="20"/>
          <w:szCs w:val="20"/>
        </w:rPr>
        <w:t>Le code barre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TTE1439838t00" w:hAnsi="TTE1439838t00" w:cs="TTE1439838t00"/>
          <w:sz w:val="16"/>
          <w:szCs w:val="16"/>
        </w:rPr>
        <w:t xml:space="preserve">__ </w:t>
      </w:r>
      <w:r>
        <w:rPr>
          <w:rFonts w:ascii="AvantGarde-Book" w:hAnsi="AvantGarde-Book" w:cs="AvantGarde-Book"/>
          <w:sz w:val="20"/>
          <w:szCs w:val="20"/>
        </w:rPr>
        <w:t>La tranche d’âge du lecteur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TTE1439838t00" w:hAnsi="TTE1439838t00" w:cs="TTE1439838t00"/>
          <w:sz w:val="16"/>
          <w:szCs w:val="16"/>
        </w:rPr>
        <w:t xml:space="preserve">__ </w:t>
      </w:r>
      <w:r>
        <w:rPr>
          <w:rFonts w:ascii="AvantGarde-Book" w:hAnsi="AvantGarde-Book" w:cs="AvantGarde-Book"/>
          <w:sz w:val="20"/>
          <w:szCs w:val="20"/>
        </w:rPr>
        <w:t>La collection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TTE1439838t00" w:hAnsi="TTE1439838t00" w:cs="TTE1439838t00"/>
          <w:sz w:val="16"/>
          <w:szCs w:val="16"/>
        </w:rPr>
        <w:t xml:space="preserve">__ </w:t>
      </w:r>
      <w:r>
        <w:rPr>
          <w:rFonts w:ascii="AvantGarde-Book" w:hAnsi="AvantGarde-Book" w:cs="AvantGarde-Book"/>
          <w:sz w:val="20"/>
          <w:szCs w:val="20"/>
        </w:rPr>
        <w:t>Le nom de l’illustrateur de la couverture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TTE1439838t00" w:hAnsi="TTE1439838t00" w:cs="TTE1439838t00"/>
          <w:sz w:val="16"/>
          <w:szCs w:val="16"/>
        </w:rPr>
        <w:t xml:space="preserve">__ </w:t>
      </w:r>
      <w:r>
        <w:rPr>
          <w:rFonts w:ascii="AvantGarde-Book" w:hAnsi="AvantGarde-Book" w:cs="AvantGarde-Book"/>
          <w:sz w:val="20"/>
          <w:szCs w:val="20"/>
        </w:rPr>
        <w:t>La catégorie de prix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TTE1439838t00" w:hAnsi="TTE1439838t00" w:cs="TTE1439838t00"/>
          <w:sz w:val="16"/>
          <w:szCs w:val="16"/>
        </w:rPr>
        <w:t xml:space="preserve">__ </w:t>
      </w:r>
      <w:r>
        <w:rPr>
          <w:rFonts w:ascii="AvantGarde-Book" w:hAnsi="AvantGarde-Book" w:cs="AvantGarde-Book"/>
          <w:sz w:val="20"/>
          <w:szCs w:val="20"/>
        </w:rPr>
        <w:t>Le code ISBN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AvantGarde-Book" w:hAnsi="AvantGarde-Book" w:cs="AvantGarde-Book"/>
          <w:sz w:val="20"/>
          <w:szCs w:val="20"/>
        </w:rPr>
        <w:t>Parmi tous les éléments cochés, lequel te permet d’en savoir un maximum quant au contenu du livre ? Justifie ta réponse.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AvantGarde-Book" w:hAnsi="AvantGarde-Book" w:cs="AvantGarde-Book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AvantGarde-Book" w:hAnsi="AvantGarde-Book" w:cs="AvantGarde-Book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AvantGarde-Book" w:hAnsi="AvantGarde-Book" w:cs="AvantGarde-Book"/>
          <w:sz w:val="20"/>
          <w:szCs w:val="20"/>
        </w:rPr>
        <w:t>Voici un tableau semblable à celui vu précédemment, complète-le grâce au résumé apéritif.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sz w:val="20"/>
          <w:szCs w:val="20"/>
        </w:rPr>
      </w:pPr>
      <w:r>
        <w:rPr>
          <w:rFonts w:ascii="AvantGarde-Demi" w:hAnsi="AvantGarde-Demi" w:cs="AvantGarde-Demi"/>
          <w:sz w:val="20"/>
          <w:szCs w:val="20"/>
        </w:rPr>
        <w:t>Lieu(x)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sz w:val="20"/>
          <w:szCs w:val="20"/>
        </w:rPr>
      </w:pPr>
      <w:r>
        <w:rPr>
          <w:rFonts w:ascii="AvantGarde-Demi" w:hAnsi="AvantGarde-Demi" w:cs="AvantGarde-Demi"/>
          <w:sz w:val="20"/>
          <w:szCs w:val="20"/>
        </w:rPr>
        <w:t>Epoque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sz w:val="20"/>
          <w:szCs w:val="20"/>
        </w:rPr>
      </w:pPr>
      <w:r>
        <w:rPr>
          <w:rFonts w:ascii="AvantGarde-Demi" w:hAnsi="AvantGarde-Demi" w:cs="AvantGarde-Demi"/>
          <w:sz w:val="20"/>
          <w:szCs w:val="20"/>
        </w:rPr>
        <w:t>Personnage(s)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sz w:val="20"/>
          <w:szCs w:val="20"/>
        </w:rPr>
      </w:pPr>
      <w:r>
        <w:rPr>
          <w:rFonts w:ascii="AvantGarde-Demi" w:hAnsi="AvantGarde-Demi" w:cs="AvantGarde-Demi"/>
          <w:sz w:val="20"/>
          <w:szCs w:val="20"/>
        </w:rPr>
        <w:t>Action(s)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AvantGarde-Book" w:hAnsi="AvantGarde-Book" w:cs="AvantGarde-Book"/>
          <w:sz w:val="20"/>
          <w:szCs w:val="20"/>
        </w:rPr>
        <w:t xml:space="preserve">Quels autres éléments peuvent éventuellement te donner de nouvelles informations par rapport </w:t>
      </w:r>
      <w:proofErr w:type="gramStart"/>
      <w:r>
        <w:rPr>
          <w:rFonts w:ascii="AvantGarde-Book" w:hAnsi="AvantGarde-Book" w:cs="AvantGarde-Book"/>
          <w:sz w:val="20"/>
          <w:szCs w:val="20"/>
        </w:rPr>
        <w:t>au</w:t>
      </w:r>
      <w:proofErr w:type="gramEnd"/>
      <w:r>
        <w:rPr>
          <w:rFonts w:ascii="AvantGarde-Book" w:hAnsi="AvantGarde-Book" w:cs="AvantGarde-Book"/>
          <w:sz w:val="20"/>
          <w:szCs w:val="20"/>
        </w:rPr>
        <w:t xml:space="preserve"> trois éléments du tableau ci-dessus ? ..................................................................................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AvantGarde-Book" w:hAnsi="AvantGarde-Book" w:cs="AvantGarde-Book"/>
          <w:sz w:val="20"/>
          <w:szCs w:val="20"/>
        </w:rPr>
        <w:t>D’après toi, pourquoi trouve-t-on des questions dans le résumé apéritif ?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AvantGarde-Book" w:hAnsi="AvantGarde-Book" w:cs="AvantGarde-Book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AvantGarde-Book" w:hAnsi="AvantGarde-Book" w:cs="AvantGarde-Book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8A33FE" w:rsidRDefault="008A33FE" w:rsidP="008A33F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r>
        <w:rPr>
          <w:rFonts w:ascii="AvantGarde-DemiOblique" w:hAnsi="AvantGarde-DemiOblique" w:cs="AvantGarde-DemiOblique"/>
          <w:i/>
          <w:iCs/>
          <w:sz w:val="20"/>
          <w:szCs w:val="20"/>
        </w:rPr>
        <w:t>Après lecture…</w:t>
      </w:r>
      <w:r>
        <w:rPr>
          <w:rFonts w:ascii="AvantGarde-Book" w:hAnsi="AvantGarde-Book" w:cs="AvantGarde-Book"/>
          <w:sz w:val="20"/>
          <w:szCs w:val="20"/>
        </w:rPr>
        <w:t>à chaque illustration de la couverture correspondent des moments du récit.</w:t>
      </w:r>
    </w:p>
    <w:p w:rsidR="008A33FE" w:rsidRPr="00F06752" w:rsidRDefault="008A33FE" w:rsidP="008A33FE">
      <w:pPr>
        <w:jc w:val="both"/>
        <w:rPr>
          <w:rFonts w:asciiTheme="majorBidi" w:hAnsiTheme="majorBidi" w:cstheme="majorBidi"/>
          <w:color w:val="1B1B1B"/>
          <w:shd w:val="clear" w:color="auto" w:fill="FFFFFF"/>
        </w:rPr>
      </w:pPr>
      <w:r>
        <w:rPr>
          <w:rFonts w:ascii="AvantGarde-Book" w:hAnsi="AvantGarde-Book" w:cs="AvantGarde-Book"/>
          <w:sz w:val="20"/>
          <w:szCs w:val="20"/>
        </w:rPr>
        <w:t>Retrouve-les et décris-les brièvement</w:t>
      </w:r>
    </w:p>
    <w:sectPr w:rsidR="008A33FE" w:rsidRPr="00F06752" w:rsidSect="00AE47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9E" w:rsidRDefault="00F92D9E" w:rsidP="00CF2918">
      <w:pPr>
        <w:spacing w:after="0" w:line="240" w:lineRule="auto"/>
      </w:pPr>
      <w:r>
        <w:separator/>
      </w:r>
    </w:p>
  </w:endnote>
  <w:endnote w:type="continuationSeparator" w:id="0">
    <w:p w:rsidR="00F92D9E" w:rsidRDefault="00F92D9E" w:rsidP="00CF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Book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4398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-Demi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9231"/>
      <w:docPartObj>
        <w:docPartGallery w:val="Page Numbers (Bottom of Page)"/>
        <w:docPartUnique/>
      </w:docPartObj>
    </w:sdtPr>
    <w:sdtContent>
      <w:p w:rsidR="00CF2918" w:rsidRDefault="00CF2918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F2918" w:rsidRDefault="00CF291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9E" w:rsidRDefault="00F92D9E" w:rsidP="00CF2918">
      <w:pPr>
        <w:spacing w:after="0" w:line="240" w:lineRule="auto"/>
      </w:pPr>
      <w:r>
        <w:separator/>
      </w:r>
    </w:p>
  </w:footnote>
  <w:footnote w:type="continuationSeparator" w:id="0">
    <w:p w:rsidR="00F92D9E" w:rsidRDefault="00F92D9E" w:rsidP="00CF2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7FA"/>
    <w:rsid w:val="00071109"/>
    <w:rsid w:val="002463EA"/>
    <w:rsid w:val="00254782"/>
    <w:rsid w:val="003A1760"/>
    <w:rsid w:val="0046289A"/>
    <w:rsid w:val="004F0033"/>
    <w:rsid w:val="005140EE"/>
    <w:rsid w:val="007947FA"/>
    <w:rsid w:val="008A33FE"/>
    <w:rsid w:val="00900D2E"/>
    <w:rsid w:val="00962B8E"/>
    <w:rsid w:val="00AE475A"/>
    <w:rsid w:val="00CF2918"/>
    <w:rsid w:val="00D81A8D"/>
    <w:rsid w:val="00F06752"/>
    <w:rsid w:val="00F668CC"/>
    <w:rsid w:val="00F9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5A"/>
  </w:style>
  <w:style w:type="paragraph" w:styleId="Titre2">
    <w:name w:val="heading 2"/>
    <w:basedOn w:val="Normal"/>
    <w:link w:val="Titre2Car"/>
    <w:uiPriority w:val="9"/>
    <w:qFormat/>
    <w:rsid w:val="00071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947F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7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A176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07110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F2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F2918"/>
  </w:style>
  <w:style w:type="paragraph" w:styleId="Pieddepage">
    <w:name w:val="footer"/>
    <w:basedOn w:val="Normal"/>
    <w:link w:val="PieddepageCar"/>
    <w:uiPriority w:val="99"/>
    <w:unhideWhenUsed/>
    <w:rsid w:val="00CF2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2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0A45F-EB16-42EB-887F-275C8A93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11</cp:revision>
  <dcterms:created xsi:type="dcterms:W3CDTF">2020-12-27T10:48:00Z</dcterms:created>
  <dcterms:modified xsi:type="dcterms:W3CDTF">2021-12-02T20:37:00Z</dcterms:modified>
</cp:coreProperties>
</file>