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1D" w:rsidRPr="00E13958" w:rsidRDefault="00B87A1D" w:rsidP="00E13958">
      <w:pPr>
        <w:bidi/>
        <w:rPr>
          <w:rFonts w:ascii="Traditional Arabic" w:hAnsi="Traditional Arabic" w:cs="Traditional Arabic"/>
          <w:sz w:val="36"/>
          <w:szCs w:val="36"/>
          <w:shd w:val="clear" w:color="auto" w:fill="A6A6A6" w:themeFill="background1" w:themeFillShade="A6"/>
          <w:rtl/>
          <w:lang w:eastAsia="fr-FR" w:bidi="ar-DZ"/>
        </w:rPr>
      </w:pPr>
    </w:p>
    <w:p w:rsidR="006463BC" w:rsidRPr="00E13958" w:rsidRDefault="006463BC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المحاضرة الرابعة .......أنواع المصادر</w:t>
      </w:r>
    </w:p>
    <w:p w:rsidR="001A28DF" w:rsidRPr="00E13958" w:rsidRDefault="006463BC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="00B87A1D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 </w:t>
      </w:r>
      <w:r w:rsidR="00B428C1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مصدر المرة : تعريفه :</w:t>
      </w:r>
      <w:r w:rsidR="001A28DF"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اسم المرة أو مصدر المرة مصدر يدل على وقوع الحدث  مرة واحد</w:t>
      </w:r>
      <w:r w:rsidR="00B87A1D"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 w:bidi="ar-DZ"/>
        </w:rPr>
        <w:t xml:space="preserve">ة </w:t>
      </w:r>
      <w:r w:rsidR="001A28DF" w:rsidRPr="00E13958">
        <w:rPr>
          <w:rFonts w:ascii="Traditional Arabic" w:hAnsi="Traditional Arabic" w:cs="Traditional Arabic"/>
          <w:color w:val="003300"/>
          <w:sz w:val="36"/>
          <w:szCs w:val="36"/>
          <w:lang w:eastAsia="fr-FR"/>
        </w:rPr>
        <w:br/>
      </w:r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صياغته: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1- يصاغ اسم المرة من الفعل الثلاثي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 w:bidi="ar-DZ"/>
        </w:rPr>
        <w:t>: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 w:bidi="ar-DZ"/>
        </w:rPr>
        <w:t>- 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على وزن</w:t>
      </w:r>
      <w:r w:rsidR="00B428C1"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 xml:space="preserve"> فَعْلَة</w:t>
      </w:r>
      <w:r w:rsidR="00B428C1" w:rsidRPr="00E13958">
        <w:rPr>
          <w:rFonts w:ascii="Traditional Arabic" w:hAnsi="Traditional Arabic" w:cs="Traditional Arabic"/>
          <w:color w:val="003300"/>
          <w:sz w:val="36"/>
          <w:szCs w:val="36"/>
          <w:lang w:eastAsia="fr-FR"/>
        </w:rPr>
        <w:t>) </w:t>
      </w:r>
      <w:r w:rsidR="00B428C1"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 xml:space="preserve"> 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بفتح الفاء)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lang w:eastAsia="fr-FR"/>
        </w:rPr>
        <w:t>.  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مثال : نظرت إلى الصورة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نَظرة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.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- وعلى وزن المصدر الأصلي المختوم بتاء مربوطة وإضافة كلمة إليه تدل على المرة الواحدة ( واحدة/لا غير/ليس إلا).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مثال: دعوت الصديق إلى بيتي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 w:bidi="ar-DZ"/>
        </w:rPr>
        <w:t>دعوة واحدة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. دعوت الصديق إلى بيتي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 w:bidi="ar-DZ"/>
        </w:rPr>
        <w:t>دعوة لا غير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. دعوت الصديق إلى بيتي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 w:bidi="ar-DZ"/>
        </w:rPr>
        <w:t>دعوة ليس إلا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.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2- ويصاغ من الفعل غير الثلاثي: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- على وزن مصدره  بزيادة 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تاء 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 مربوطة في آخره: </w:t>
      </w:r>
      <w:proofErr w:type="spellStart"/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مث</w:t>
      </w:r>
      <w:proofErr w:type="spellEnd"/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 w:bidi="ar-DZ"/>
        </w:rPr>
        <w:t>ا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ل : انطلق العداء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انطلاقة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- وعلى مصدره الأصلي المختوم بتاء مربوطة وإضافة كلمة إليه تدل على المرة الواحدة ( واحدة/لا غير/ليس إلا). 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مثال:أشرت إلى الصورة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 w:bidi="ar-DZ"/>
        </w:rPr>
        <w:t>إشارة  واحدة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. أشرت إلى الصورة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 w:bidi="ar-DZ"/>
        </w:rPr>
        <w:t>إشارة لا غير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. أشرت إلى الصورة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 w:bidi="ar-DZ"/>
        </w:rPr>
        <w:t>إشارة ليس إلا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.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تنبيهات: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يشترط في الفعل الذي نصوغ  منه اسم المرة ثلاثة شروط هي</w:t>
      </w:r>
      <w:r w:rsidR="00B428C1" w:rsidRPr="00E13958">
        <w:rPr>
          <w:rFonts w:ascii="Traditional Arabic" w:hAnsi="Traditional Arabic" w:cs="Traditional Arabic"/>
          <w:sz w:val="36"/>
          <w:szCs w:val="36"/>
          <w:lang w:eastAsia="fr-FR"/>
        </w:rPr>
        <w:t> </w:t>
      </w:r>
      <w:r w:rsidRPr="00E13958">
        <w:rPr>
          <w:rFonts w:ascii="Traditional Arabic" w:hAnsi="Traditional Arabic" w:cs="Traditional Arabic"/>
          <w:sz w:val="36"/>
          <w:szCs w:val="36"/>
          <w:lang w:eastAsia="fr-FR"/>
        </w:rPr>
        <w:t> </w:t>
      </w:r>
      <w:r w:rsidRPr="00E13958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="00B428C1" w:rsidRPr="00E13958">
        <w:rPr>
          <w:rFonts w:ascii="Traditional Arabic" w:hAnsi="Traditional Arabic" w:cs="Traditional Arabic"/>
          <w:sz w:val="36"/>
          <w:szCs w:val="36"/>
          <w:lang w:eastAsia="fr-FR"/>
        </w:rPr>
        <w:t xml:space="preserve"> 1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 – أن يكون تاماً، تام التصرف .</w:t>
      </w:r>
      <w:r w:rsidRPr="00E13958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2 – ألا يكون قلبياً،(أي يدل على فعل الجوارح الحسية ) .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3ـ – ألا يدل على صفة ثابتة كالحسن والكرم والبخل. 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ثانيا:</w:t>
      </w:r>
      <w:r w:rsidR="00B428C1"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 xml:space="preserve">اسم الهيئة </w:t>
      </w:r>
      <w:proofErr w:type="spellStart"/>
      <w:r w:rsidR="00B428C1"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او</w:t>
      </w:r>
      <w:proofErr w:type="spellEnd"/>
      <w:r w:rsidR="00B428C1"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 xml:space="preserve"> مصدر الهيئة</w:t>
      </w:r>
      <w:r w:rsidR="00B428C1" w:rsidRPr="00E13958">
        <w:rPr>
          <w:rFonts w:ascii="Traditional Arabic" w:hAnsi="Traditional Arabic" w:cs="Traditional Arabic"/>
          <w:color w:val="FF00FF"/>
          <w:sz w:val="36"/>
          <w:szCs w:val="36"/>
          <w:shd w:val="clear" w:color="auto" w:fill="FFFF00"/>
          <w:lang w:eastAsia="fr-FR"/>
        </w:rPr>
        <w:t xml:space="preserve"> 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lastRenderedPageBreak/>
        <w:t>تعريفه: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 اسم الهيئة أو مصدر الهيئة  مصدر يدل على هيئة الفعل حين وقوعه.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lang w:eastAsia="fr-FR"/>
        </w:rPr>
        <w:br/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صياغته: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1- يصاغ  من الثلاثي على وزن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فِعْلَة 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(بكسر الفاء) بشرط أن يكون: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- 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مضافا.مثال: مشيت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مِشية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 السلحفاة.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- أو منعوتا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.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lang w:eastAsia="fr-FR" w:bidi="ar-DZ"/>
        </w:rPr>
        <w:t> 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مثال: مشيت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مِشية</w:t>
      </w: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 بطيئة.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2- 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إذا أردنا التعبير عن الهيئة من فعل غير ثلاثي: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- نستعمل المصدر الأصلي مضافا أو منعوتا.مثال: انطلقنا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انطلاق السهم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.انطلقنا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انطلاقا سريعا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.</w:t>
      </w:r>
    </w:p>
    <w:p w:rsidR="006E50DC" w:rsidRPr="00E13958" w:rsidRDefault="001A28DF" w:rsidP="00E13958">
      <w:pPr>
        <w:bidi/>
        <w:spacing w:after="0"/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- أو نستعمل المصدر الدال على المرة مضافا أو منعوتا. مثال: انطلقنا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انطلاقة السهم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.انطلقنا </w:t>
      </w:r>
      <w:r w:rsidRPr="00E13958">
        <w:rPr>
          <w:rFonts w:ascii="Traditional Arabic" w:hAnsi="Traditional Arabic" w:cs="Traditional Arabic"/>
          <w:color w:val="FF0000"/>
          <w:sz w:val="36"/>
          <w:szCs w:val="36"/>
          <w:rtl/>
          <w:lang w:eastAsia="fr-FR"/>
        </w:rPr>
        <w:t>انطلاقة سريعة</w:t>
      </w: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.</w:t>
      </w:r>
    </w:p>
    <w:p w:rsidR="006463BC" w:rsidRPr="00E13958" w:rsidRDefault="006463BC" w:rsidP="00E13958">
      <w:pPr>
        <w:bidi/>
        <w:spacing w:after="0"/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</w:pPr>
      <w:r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تطبيق:</w:t>
      </w:r>
    </w:p>
    <w:p w:rsidR="001A28DF" w:rsidRPr="00E13958" w:rsidRDefault="00B428C1" w:rsidP="00E13958">
      <w:pPr>
        <w:bidi/>
        <w:spacing w:after="0"/>
        <w:rPr>
          <w:rFonts w:ascii="Traditional Arabic" w:hAnsi="Traditional Arabic" w:cs="Traditional Arabic"/>
          <w:color w:val="105289"/>
          <w:sz w:val="36"/>
          <w:szCs w:val="36"/>
          <w:lang w:eastAsia="fr-FR"/>
        </w:rPr>
      </w:pPr>
      <w:r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</w:t>
      </w:r>
      <w:r w:rsidR="001A28DF" w:rsidRPr="00E13958">
        <w:rPr>
          <w:rFonts w:ascii="Traditional Arabic" w:hAnsi="Traditional Arabic" w:cs="Traditional Arabic"/>
          <w:sz w:val="36"/>
          <w:szCs w:val="36"/>
          <w:lang w:eastAsia="fr-FR"/>
        </w:rPr>
        <w:t xml:space="preserve">" </w:t>
      </w:r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دخلت البيت لأول مرة ، وحينما شاهدت الكعبة ابتسمت ابتسامة الرضا . ودمعت عيناي دِمعة الخوف والرجاء . ووقفت أمامها وِقْفَة </w:t>
      </w:r>
      <w:proofErr w:type="spellStart"/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الذاهل</w:t>
      </w:r>
      <w:proofErr w:type="spellEnd"/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لجلالها وعظمتها . إنها المكان الذي يربط بين قلوب المسلمين لتتجه ، وتلتقي في هذا المكان في اليوم خمس مرات . ومشيت حول الكعبة مِشية العبد الخاضع حتى أتممت الطواف ، ثم وقفت تجاهها ورفعت </w:t>
      </w:r>
      <w:proofErr w:type="spellStart"/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يديي</w:t>
      </w:r>
      <w:proofErr w:type="spellEnd"/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إلى السماء رفعة ، ودعوت الله أن يمسح ذنوبي مَسحة ، انتحيت جانبا ، وكبرت تكبيرة الافتتاح وصليت لله ركعتين</w:t>
      </w:r>
      <w:r w:rsidR="001A28DF" w:rsidRPr="00E13958">
        <w:rPr>
          <w:rFonts w:ascii="Traditional Arabic" w:hAnsi="Traditional Arabic" w:cs="Traditional Arabic"/>
          <w:sz w:val="36"/>
          <w:szCs w:val="36"/>
          <w:lang w:eastAsia="fr-FR"/>
        </w:rPr>
        <w:t xml:space="preserve"> " .</w:t>
      </w:r>
      <w:r w:rsidR="001A28DF" w:rsidRPr="00E13958">
        <w:rPr>
          <w:rFonts w:ascii="Traditional Arabic" w:hAnsi="Traditional Arabic" w:cs="Traditional Arabic"/>
          <w:color w:val="003300"/>
          <w:sz w:val="36"/>
          <w:szCs w:val="36"/>
          <w:lang w:eastAsia="fr-FR"/>
        </w:rPr>
        <w:br/>
        <w:t>(</w:t>
      </w:r>
      <w:r w:rsidR="001A28DF"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أ) أسماء المرة واذكر أفعالها</w:t>
      </w:r>
      <w:r w:rsidR="001A28DF" w:rsidRPr="00E13958">
        <w:rPr>
          <w:rFonts w:ascii="Traditional Arabic" w:hAnsi="Traditional Arabic" w:cs="Traditional Arabic"/>
          <w:color w:val="003300"/>
          <w:sz w:val="36"/>
          <w:szCs w:val="36"/>
          <w:lang w:eastAsia="fr-FR"/>
        </w:rPr>
        <w:t xml:space="preserve"> .</w:t>
      </w:r>
      <w:r w:rsidR="001A28DF" w:rsidRPr="00E13958">
        <w:rPr>
          <w:rFonts w:ascii="Traditional Arabic" w:hAnsi="Traditional Arabic" w:cs="Traditional Arabic"/>
          <w:color w:val="003300"/>
          <w:sz w:val="36"/>
          <w:szCs w:val="36"/>
          <w:lang w:eastAsia="fr-FR"/>
        </w:rPr>
        <w:br/>
        <w:t>(</w:t>
      </w:r>
      <w:r w:rsidR="001A28DF"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>ب) أسماء الهيئة واذكر أفعالها</w:t>
      </w:r>
      <w:r w:rsidR="001A28DF" w:rsidRPr="00E13958">
        <w:rPr>
          <w:rFonts w:ascii="Traditional Arabic" w:hAnsi="Traditional Arabic" w:cs="Traditional Arabic"/>
          <w:color w:val="003300"/>
          <w:sz w:val="36"/>
          <w:szCs w:val="36"/>
          <w:lang w:eastAsia="fr-FR"/>
        </w:rPr>
        <w:t>.</w:t>
      </w:r>
      <w:r w:rsidR="001A28DF" w:rsidRPr="00E13958">
        <w:rPr>
          <w:rFonts w:ascii="Traditional Arabic" w:hAnsi="Traditional Arabic" w:cs="Traditional Arabic"/>
          <w:color w:val="105289"/>
          <w:sz w:val="36"/>
          <w:szCs w:val="36"/>
          <w:lang w:eastAsia="fr-FR"/>
        </w:rPr>
        <w:br/>
      </w:r>
      <w:r w:rsidR="001A28DF" w:rsidRPr="00E13958">
        <w:rPr>
          <w:rFonts w:ascii="Traditional Arabic" w:hAnsi="Traditional Arabic" w:cs="Traditional Arabic"/>
          <w:sz w:val="36"/>
          <w:szCs w:val="36"/>
          <w:lang w:eastAsia="fr-FR"/>
        </w:rPr>
        <w:t xml:space="preserve">" </w:t>
      </w:r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عدت إلى بيتي فوجدت الطعام شهيا ، فأكلت منه </w:t>
      </w:r>
      <w:proofErr w:type="spellStart"/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إكلة</w:t>
      </w:r>
      <w:proofErr w:type="spellEnd"/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الشره ، وملأت بطني ، وبعد قليل ضايقني الأكل ، وأحسست بالألم يسري في بطني ، فمشيت إلى غرفة نومي مِشْيَة </w:t>
      </w:r>
      <w:proofErr w:type="spellStart"/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>الذاهل</w:t>
      </w:r>
      <w:proofErr w:type="spellEnd"/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، وصرخت صَرْخَة سمعها والدي ، ثم أغمى علي إغماءة . استدعى والدي الطبيب فشخص الداء ، وكتب الدواء .. وفي أثناء مرضي لم يستشره والدي في نوع الغذاء الذي أتناوله إلا استشارة واحدة. ولما عادت إلي الصحة ، أخذت أعمل بقول الرسول صلوات الله وسلامه عليه : "نحن قوم لا نأكل </w:t>
      </w:r>
      <w:r w:rsidR="001A28DF" w:rsidRPr="00E13958">
        <w:rPr>
          <w:rFonts w:ascii="Traditional Arabic" w:hAnsi="Traditional Arabic" w:cs="Traditional Arabic"/>
          <w:sz w:val="36"/>
          <w:szCs w:val="36"/>
          <w:rtl/>
          <w:lang w:eastAsia="fr-FR"/>
        </w:rPr>
        <w:lastRenderedPageBreak/>
        <w:t>حتى نجوع ، وإذا أكلنا لا نشبع</w:t>
      </w:r>
      <w:r w:rsidR="001A28DF" w:rsidRPr="00E13958">
        <w:rPr>
          <w:rFonts w:ascii="Traditional Arabic" w:hAnsi="Traditional Arabic" w:cs="Traditional Arabic"/>
          <w:sz w:val="36"/>
          <w:szCs w:val="36"/>
          <w:lang w:eastAsia="fr-FR"/>
        </w:rPr>
        <w:t xml:space="preserve"> " .</w:t>
      </w:r>
      <w:r w:rsidR="001A28DF" w:rsidRPr="00E13958">
        <w:rPr>
          <w:rFonts w:ascii="Traditional Arabic" w:hAnsi="Traditional Arabic" w:cs="Traditional Arabic"/>
          <w:color w:val="105289"/>
          <w:sz w:val="36"/>
          <w:szCs w:val="36"/>
          <w:lang w:eastAsia="fr-FR"/>
        </w:rPr>
        <w:br/>
      </w:r>
      <w:r w:rsidR="00B87A1D" w:rsidRPr="00E13958">
        <w:rPr>
          <w:rFonts w:ascii="Traditional Arabic" w:hAnsi="Traditional Arabic" w:cs="Traditional Arabic"/>
          <w:color w:val="003300"/>
          <w:sz w:val="36"/>
          <w:szCs w:val="36"/>
          <w:rtl/>
          <w:lang w:eastAsia="fr-FR"/>
        </w:rPr>
        <w:t xml:space="preserve"> </w:t>
      </w:r>
    </w:p>
    <w:p w:rsidR="001A28DF" w:rsidRPr="00E13958" w:rsidRDefault="001A28DF" w:rsidP="00E13958">
      <w:pPr>
        <w:bidi/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B87A1D" w:rsidRPr="00E13958" w:rsidRDefault="00957854" w:rsidP="00E13958">
      <w:pPr>
        <w:bidi/>
        <w:spacing w:after="0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</w:pPr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المصدر الصناعي </w:t>
      </w:r>
      <w:r w:rsidR="00B428C1"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:</w:t>
      </w:r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هو مصدر يُصاغ بزيادة ياء مشددة وتاء تأنيث ساكنة في آخر اللفظ. مثل: (قوميّة)، (اقتصاديّة). لكن هناك تشابه بين المصدر الصناعي والاسم المنسوب؛ حيث يُعرب الاسم المنسوب نعتاً يصف </w:t>
      </w:r>
      <w:proofErr w:type="spellStart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منعوته</w:t>
      </w:r>
      <w:proofErr w:type="spellEnd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، وهو يدلّ على نسبة شخص أو شيء لمكان أو صفة ما؛ فقولنا: (هذه فتاة </w:t>
      </w:r>
      <w:proofErr w:type="spellStart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اتكاليّة</w:t>
      </w:r>
      <w:proofErr w:type="spellEnd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) ، (هذا الرجل أردنيّ) تُظهر أن كلمتي (</w:t>
      </w:r>
      <w:proofErr w:type="spellStart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اتكالية</w:t>
      </w:r>
      <w:proofErr w:type="spellEnd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 وأردني) أسماء منسوبة وإعرابها نعوتاً، أما (</w:t>
      </w:r>
      <w:proofErr w:type="spellStart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الاتكاليّة</w:t>
      </w:r>
      <w:proofErr w:type="spellEnd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 صفة سيئة) هنا تكون (</w:t>
      </w:r>
      <w:proofErr w:type="spellStart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الاتكالية</w:t>
      </w:r>
      <w:proofErr w:type="spellEnd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) مصدر</w:t>
      </w:r>
      <w:r w:rsidR="00B428C1"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ا</w:t>
      </w:r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 صناعي.</w:t>
      </w:r>
    </w:p>
    <w:p w:rsidR="00957854" w:rsidRPr="00957854" w:rsidRDefault="00957854" w:rsidP="00E13958">
      <w:pPr>
        <w:bidi/>
        <w:spacing w:after="0"/>
        <w:rPr>
          <w:rtl/>
        </w:rPr>
      </w:pPr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 المصدر الميمي هو مصدر يبدأ بميم زائدة، ويُصاغ من الفعل الثلاثي على وزن (</w:t>
      </w:r>
      <w:proofErr w:type="spellStart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مَفعَل</w:t>
      </w:r>
      <w:proofErr w:type="spellEnd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) أو (</w:t>
      </w:r>
      <w:proofErr w:type="spellStart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مَفعِل</w:t>
      </w:r>
      <w:proofErr w:type="spellEnd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) مثل: (مشرَب، موقِف). يتشابه المصدر الميمي من الفعل غير الثلاثي مع اسم المفعول واسمي الزمان والمكان؛ حيث يُحوّل الفعل للفعل المضارع، ومن ثمّ تُستبدل ياء المضارعة ميماً </w:t>
      </w:r>
      <w:proofErr w:type="spellStart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مضموعة</w:t>
      </w:r>
      <w:proofErr w:type="spellEnd"/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، ويفتح ما قبل الآخر. مثل: (اعتقد) يحول إلى (يعتقد) ثم يحوّل إلى ( مُعتقد</w:t>
      </w:r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  <w:t>) .</w:t>
      </w:r>
      <w:r w:rsidRPr="00E13958">
        <w:rPr>
          <w:rFonts w:ascii="Traditional Arabic" w:hAnsi="Traditional Arabic" w:cs="Traditional Arabic"/>
          <w:color w:val="333333"/>
          <w:sz w:val="36"/>
          <w:szCs w:val="36"/>
        </w:rPr>
        <w:br/>
      </w:r>
      <w:r w:rsidRPr="00E13958">
        <w:rPr>
          <w:rFonts w:ascii="Traditional Arabic" w:hAnsi="Traditional Arabic" w:cs="Traditional Arabic"/>
          <w:color w:val="333333"/>
          <w:sz w:val="36"/>
          <w:szCs w:val="36"/>
        </w:rPr>
        <w:br/>
      </w:r>
      <w:r w:rsidRPr="00E13958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 </w:t>
      </w:r>
    </w:p>
    <w:p w:rsidR="00957854" w:rsidRDefault="00957854" w:rsidP="001A28DF">
      <w:pPr>
        <w:jc w:val="right"/>
      </w:pPr>
    </w:p>
    <w:sectPr w:rsidR="00957854" w:rsidSect="001A28DF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/>
  <w:defaultTabStop w:val="708"/>
  <w:hyphenationZone w:val="425"/>
  <w:characterSpacingControl w:val="doNotCompress"/>
  <w:compat/>
  <w:rsids>
    <w:rsidRoot w:val="001A28DF"/>
    <w:rsid w:val="001A28DF"/>
    <w:rsid w:val="006463BC"/>
    <w:rsid w:val="006E50DC"/>
    <w:rsid w:val="00957854"/>
    <w:rsid w:val="00B428C1"/>
    <w:rsid w:val="00B87A1D"/>
    <w:rsid w:val="00BF0494"/>
    <w:rsid w:val="00E13958"/>
    <w:rsid w:val="00E1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28DF"/>
    <w:rPr>
      <w:b/>
      <w:bCs/>
    </w:rPr>
  </w:style>
  <w:style w:type="character" w:styleId="Hyperlink">
    <w:name w:val="Hyperlink"/>
    <w:basedOn w:val="a0"/>
    <w:uiPriority w:val="99"/>
    <w:semiHidden/>
    <w:unhideWhenUsed/>
    <w:rsid w:val="009578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4DA6-9931-4E8F-BB74-EEBAD80D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oooo</dc:creator>
  <cp:lastModifiedBy>oooo</cp:lastModifiedBy>
  <cp:revision>4</cp:revision>
  <dcterms:created xsi:type="dcterms:W3CDTF">2021-02-10T17:48:00Z</dcterms:created>
  <dcterms:modified xsi:type="dcterms:W3CDTF">1980-01-03T23:06:00Z</dcterms:modified>
</cp:coreProperties>
</file>