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1B" w:rsidRPr="00B2181B" w:rsidRDefault="00B2181B" w:rsidP="00B2181B">
      <w:pPr>
        <w:shd w:val="clear" w:color="auto" w:fill="FFFFFF"/>
        <w:bidi/>
        <w:spacing w:after="90" w:line="240" w:lineRule="auto"/>
        <w:jc w:val="center"/>
        <w:rPr>
          <w:rFonts w:ascii="Traditional Arabic" w:eastAsia="Times New Roman" w:hAnsi="Traditional Arabic" w:cs="Traditional Arabic" w:hint="cs"/>
          <w:b/>
          <w:bCs/>
          <w:color w:val="1D2129"/>
          <w:sz w:val="36"/>
          <w:szCs w:val="36"/>
          <w:u w:val="single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1D2129"/>
          <w:sz w:val="36"/>
          <w:szCs w:val="36"/>
          <w:u w:val="single"/>
          <w:rtl/>
          <w:lang w:eastAsia="fr-FR"/>
        </w:rPr>
        <w:t>المحاضرة ال</w:t>
      </w:r>
      <w:r w:rsidRPr="00B2181B">
        <w:rPr>
          <w:rFonts w:ascii="Traditional Arabic" w:eastAsia="Times New Roman" w:hAnsi="Traditional Arabic" w:cs="Traditional Arabic" w:hint="cs"/>
          <w:b/>
          <w:bCs/>
          <w:color w:val="1D2129"/>
          <w:sz w:val="36"/>
          <w:szCs w:val="36"/>
          <w:u w:val="single"/>
          <w:rtl/>
          <w:lang w:eastAsia="fr-FR"/>
        </w:rPr>
        <w:t>ثالثة</w:t>
      </w:r>
    </w:p>
    <w:p w:rsidR="00B2181B" w:rsidRPr="00B2181B" w:rsidRDefault="00B2181B" w:rsidP="00B2181B">
      <w:pPr>
        <w:shd w:val="clear" w:color="auto" w:fill="FFFFFF"/>
        <w:bidi/>
        <w:spacing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المثن</w:t>
      </w:r>
      <w:r>
        <w:rPr>
          <w:rFonts w:ascii="Traditional Arabic" w:eastAsia="Times New Roman" w:hAnsi="Traditional Arabic" w:cs="Traditional Arabic" w:hint="cs"/>
          <w:b/>
          <w:bCs/>
          <w:color w:val="1D2129"/>
          <w:sz w:val="36"/>
          <w:szCs w:val="36"/>
          <w:u w:val="single"/>
          <w:rtl/>
          <w:lang w:eastAsia="fr-FR"/>
        </w:rPr>
        <w:t>ــــــــــــــــــــــــــــــــ</w:t>
      </w: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ى</w:t>
      </w:r>
      <w:r>
        <w:rPr>
          <w:rFonts w:ascii="Traditional Arabic" w:eastAsia="Times New Roman" w:hAnsi="Traditional Arabic" w:cs="Traditional Arabic" w:hint="cs"/>
          <w:b/>
          <w:bCs/>
          <w:color w:val="1D2129"/>
          <w:sz w:val="36"/>
          <w:szCs w:val="36"/>
          <w:u w:val="single"/>
          <w:rtl/>
          <w:lang w:eastAsia="fr-FR"/>
        </w:rPr>
        <w:t xml:space="preserve"> في اللغة العربية</w:t>
      </w: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br/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هو كل اسم دل على اثنين ، أو اثنتين متفقين لفظا ومعنى ، بزيادة ألف ونون ، أو ياء ونون على مفرده ، مفتوح ما قبل الألف والياء ، ومكسور النون ، صالحا للتجريد منها 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مثل : معلم ومعلم : معلمان ، معلمة ومعلمة : معلمتان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نقول : هذان معلمان مخلصان ، وهاتان معلمتان مخلصتان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 xml:space="preserve">إعرابه 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: يرفع المثنى بالألف . نحو : أنتما طالبان مجتهدان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فطالبان ، ومجتهدان كل منهما مثنى جاء مرفوعا ، وعلامة رفعه الألف .ومنه قوله تعالى : { وما أصابكم يوم التقى الجمعان }</w:t>
      </w:r>
      <w:r>
        <w:rPr>
          <w:rFonts w:ascii="Traditional Arabic" w:eastAsia="Times New Roman" w:hAnsi="Traditional Arabic" w:cs="Traditional Arabic" w:hint="cs"/>
          <w:color w:val="1D2129"/>
          <w:sz w:val="36"/>
          <w:szCs w:val="36"/>
          <w:rtl/>
          <w:lang w:eastAsia="fr-FR"/>
        </w:rPr>
        <w:t xml:space="preserve"> 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.وينصب ويجر بالياء . نحو : شاهدت لاعبين ماهرين . وسلمت على الصديقين .فالكلمتان : لاعبين ، وماهرين ، كل منهما جاء منصوبا ، وعلامة نصبه الياء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وجاءت كلمة الصديقين مجرورة وعلامة جرها الياء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شروط التثنية :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يشترط في الاسم المفرد المراد تثنيته شروط عامة ينبغي توافرها عند التثنيه هي :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1 ـ أن يكون الاسم مفردا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 xml:space="preserve">فلا يثنى المثنى . فلا نقول : في " طالبان " : " طالبانان " .ولا يثنى جمع المذكر ، أو المؤنث السالمين 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فلا نقول في " معلمون " : معلمونان " ، ولا في " معلمات " : " معلماتان " .وتمتنع تثنية المثنى ، وجمعي السلامة ، كيلا يجتمع إعرابان بعلاماتهما على كلمة واحدة في حالة التثنية ، ولتعارض معنى التثنية وعلامتها مع معنى الجمع السالم بنوعيه وعلامتهما .فلا يصح تثنية الجموع التي لا واحد لها من مفردها . فلا نقول في : أبابيل : أبابيلان ، ولا في : عبابيد : عبابيدان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2 ـ أن يكون معربا . والمعرب : ما تغير شكل آخره بتغير موقعه الإعرابي .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نحو : محمد ، ورجل ، وشجرة ، وفاطمة ، ومعلم .ولا يثنى المبني من الأسماء كالضمائر ، وأسماء الموصول ، والاستفهام ، والإشارة ، وأسماء الشرط ، ونحوها .أما بعض الأسماء المثناة وهي مبنية في حالة الإفراد ، مثل اللذان واللتان ، وذان ، وتان ، وهذا وهاتان ، فلا يقاس عليها ل، لأنها وردت عن العرب بصيغة المثنى ، وليست مثناة حقيقة .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lastRenderedPageBreak/>
        <w:t>3 ـ ألا يكون مركبا :فلا يثنى المركب تركيبا مزجيا . نحو : حضرموت ، وسيبويه . فلا نقول : حضرموتان،ولا : سيبويهان ، ولا : بعلبكان . ولكن تصح التثنية بالواسطة ، أي بزيادة كلمة " ذوا " قبل العلم المركب تركيبا مزجيا المراد تثنيته ، ويقع الإعراب على الكلمة المزادة ، أما العلم المركب تركيبا مزجيا فيعرب مضافا إليه .في حالة الرفع نقول : اشتهر ذوا سيبويه بصناعة النحو .وشاهدت ذاتي حضرموت ، أو ذواتي حضرموت .وتجولت بذاتي بعلبك ، أو ذواتي بعلبك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ويحتفظ الاسم المركب تركيبا مزجيا بإعرابه قبل التثنية ، وهو الجر بالفتحة لمنعه من الصرف .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وما ذكرناه في المركب المزجي ينسحب على المركب الإسنادي . فنقول في :جاد الحق ، وتأبط شرا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جاء ذوا جاد الحق . وصافحت ذوي تأبط شرا . ومررت بذوي تأبط شرا .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ويبقى إعراب المركب الإسنادي على حاله قبل التثنية ، فيكون مبنيا على الحكاية في محل جر مضافا إليه .أما المركب تركيبا إضافيا. نحو : عبد الله ، وعبد الرحمن .يثنى صدره دون عجزه . نقول : جاء عبدا الله . رأيت عبدي الله .وسلمت على عبدي الله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4 ـ يشترط فيه التنكير .فالعلم لا يثنى . فلا نقول في : محمد : محمدان ، ولا في : عليّ : عليان ، ولافي : أحمد : أحمدان ، ولا في : إبراهيم : إبراهيمان .لأن الأصل في العلم أن يكون مسماه شخصا واحدا .أما إذا اشترك عدة أفراد في اسم واحد جاز تثنيته ، وهو حينئذ صار في حكم النكرة ، فتدخل عليه " أل " التعريف . نقول : جاء المحمدان ، ورأيت العليين .وسلمت على الإبراهيمين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كما يعوض عن العلمية بالنداء . فنقول : يا محمدان ، وياعليان .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5 ـ ويشترط فيه عدم الاستغناء بتثنيته عن تثنية غيره .فلا تثنى كلمتا " سواء " ، و" بعض " . استغناء عنهما بتثنية " جزء " ، و" سيّ " .فنقول : جزءان ، وسيان .كذلك لا تثنى بعض الألفاظ الدالة على التوكيد . نحو : اجمع ، وجمعاء للاستغناء عنهما في التثنية بلفظ " كلا " ، و " كلتا "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6 ـ وأن يكون له نظير في الوجود .فلا يصح أن نثني كلمة " شمس " ، ولا " قمر " ، ولا " زحل " ، ولا " سهيل "فلا نقول : شمسان ، وقمران ، وزحلان ، وسهيلان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طريقة التثنية :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أولا ـ تثنية الصحيح الآخر :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lastRenderedPageBreak/>
        <w:t>عند تثنية الاسم الصحيح الآخر نزيد على مفرده ألفا مفتوحا ما قبلها ونونا مكسورة في حالة الرفع ، أو ياء مفتوحا ما قبلها ، ونونا مكسورة في حالتي النصب والجر .نحو : قفز اللاعبان في الهواء . وشاهدت اللاعبين يقفزان في الهواء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ثانيا ـ تثنية المنقوص :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المنقوص هو الاسم المنتهي بياء لازمة . مثل : الداعي ، والقاضي ، والرامي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عند تثنية الاسم المنقوص الذي لم تحذف ياؤه ، نزيد ألفا مفتوحا ما قبلها في حالة الرفع ، ونونا مكسورة ، أو ياء مفتوحا ما قبلها ، ونونا مكسورة في حالتي النصب</w:t>
      </w:r>
      <w:r>
        <w:rPr>
          <w:rFonts w:ascii="Traditional Arabic" w:eastAsia="Times New Roman" w:hAnsi="Traditional Arabic" w:cs="Traditional Arabic" w:hint="cs"/>
          <w:color w:val="1D2129"/>
          <w:sz w:val="36"/>
          <w:szCs w:val="36"/>
          <w:rtl/>
          <w:lang w:eastAsia="fr-FR"/>
        </w:rPr>
        <w:t xml:space="preserve"> 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والجر . نحو : حضر القاضيان إلى المحكمة . وصافحت القاضيين . ومررت بالقاضيين .فإذا كان المنقوص محذوف الياء ردت مفتوحة عند التثنية .نحو : ساعٍ ، وقاض ، وداعٍ . نقول : هذان ساعيان نشيطات . وصافحت القاضيين .وأثنيت على الداعيين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 xml:space="preserve">ـ </w:t>
      </w: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تثنية المقصور :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المقصور هو الاسم المنتهي بألف لازمة ، لذلك عند تثنيته لا يمكن اجتماع ألفه مع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ألف التثنية ، لهذا ينظر إلى ألفه على النحو التالي ، لتلافي التقاء الساكنين .</w:t>
      </w:r>
    </w:p>
    <w:p w:rsidR="00B2181B" w:rsidRPr="00B2181B" w:rsidRDefault="00B2181B" w:rsidP="001004E9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أ ـ إذا كانت ألفه ثالثة ردت إلى أصلها " الواو ، أو الياء " :فترد ياء إذا كان أصلها الياء . نحو : فتى ، وهدى ، ورحى .نقول : الفتيان مهذبان ، وجاءت الهديان .وكافأت الفتيين ، وعطفت على الهديين .في الأمثلة السابقة ردت الألف إلى أصلها ياء ، للتخلص من التقاء الساكنين .وترد واوا إذا كان أصلها الواو . نحو : عصا ، وقفا ، وشذا .نقول : للأعرج عصوان يتكئ عليهما . وصنع النجار للأعرج عصوين .وهذا أعرج يمشي عل عصوين .في الأمثلة السابقة ردت الألف إلى أصلها واوا للتخلص من التقاء الساكنين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ب ـ وإذا كانت ألف المقصور رابعة فأكثر قلبت ياء .نحو : بشرى ، وحسنى ، ومنتدى ، ومصطفى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نقول : هذان بشريان ، وشيدت الحكومة منتديين كبيرين ، ومررت بمصطفيين .في الأمثلة السابقة قلبت الألف ياء للتخلص من التقاء الساكنين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b/>
          <w:bCs/>
          <w:color w:val="1D2129"/>
          <w:sz w:val="36"/>
          <w:szCs w:val="36"/>
          <w:u w:val="single"/>
          <w:rtl/>
          <w:lang w:eastAsia="fr-FR"/>
        </w:rPr>
        <w:t>4 ـ تثنية الممدود :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الممدود هو كل اسم معرب ينتهي بهمزة قبلها ألف زائدة .وعند تثنيته يجب مراعاة الحالات الآتية في همزته :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أ ـ أن كانت همزته أصلية ، وجب إبقاؤها على حالها .</w:t>
      </w: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br/>
        <w:t>ب ـ وإن كانت الهمزة زائدة للتأنيث ، وجب قلبها واوا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lastRenderedPageBreak/>
        <w:t>نحو : صحراء ، وبيداء ، وحمراء ، وخضراء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نقول في التثنية : صحراوان ، وبيداوان ، وحمراوان ، وخضراوان .</w:t>
      </w:r>
    </w:p>
    <w:p w:rsidR="00B2181B" w:rsidRPr="00B2181B" w:rsidRDefault="00B2181B" w:rsidP="00B2181B">
      <w:pPr>
        <w:shd w:val="clear" w:color="auto" w:fill="FFFFFF"/>
        <w:bidi/>
        <w:spacing w:before="90" w:after="90" w:line="240" w:lineRule="auto"/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</w:pPr>
      <w:r w:rsidRPr="00B2181B">
        <w:rPr>
          <w:rFonts w:ascii="Traditional Arabic" w:eastAsia="Times New Roman" w:hAnsi="Traditional Arabic" w:cs="Traditional Arabic"/>
          <w:color w:val="1D2129"/>
          <w:sz w:val="36"/>
          <w:szCs w:val="36"/>
          <w:rtl/>
          <w:lang w:eastAsia="fr-FR"/>
        </w:rPr>
        <w:t>ج ـ وإن كانت الهمزة مبدلة من حرف أصلي جاز فيها القلب ، أو الإبقاء ، والقلب أجود . مثل : كساء ، وسماء ، ودعاء ، وبناء ، واهتداء ، وارتواء .نقول : كساءان ، أو كساوان ، وسماءان ، أو سماوان ، ودعاءان ، أو دعاوان .نحو : هذان كساءان ، أو كساوان جميلان .</w:t>
      </w:r>
    </w:p>
    <w:p w:rsidR="00B2181B" w:rsidRPr="00B2181B" w:rsidRDefault="00B2181B" w:rsidP="00B2181B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color w:val="1C1E21"/>
          <w:sz w:val="36"/>
          <w:szCs w:val="36"/>
          <w:lang w:eastAsia="fr-FR"/>
        </w:rPr>
      </w:pPr>
      <w:r>
        <w:rPr>
          <w:rFonts w:ascii="Traditional Arabic" w:eastAsia="Times New Roman" w:hAnsi="Traditional Arabic" w:cs="Traditional Arabic" w:hint="cs"/>
          <w:color w:val="1D2129"/>
          <w:sz w:val="36"/>
          <w:szCs w:val="36"/>
          <w:rtl/>
          <w:lang w:eastAsia="fr-FR"/>
        </w:rPr>
        <w:t xml:space="preserve"> </w:t>
      </w:r>
    </w:p>
    <w:p w:rsidR="00B2181B" w:rsidRPr="00B2181B" w:rsidRDefault="00B2181B" w:rsidP="00B2181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B2181B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12439" w:rsidRPr="00B2181B" w:rsidRDefault="00612439" w:rsidP="00B2181B">
      <w:pPr>
        <w:jc w:val="right"/>
        <w:rPr>
          <w:sz w:val="36"/>
          <w:szCs w:val="36"/>
        </w:rPr>
      </w:pPr>
    </w:p>
    <w:sectPr w:rsidR="00612439" w:rsidRPr="00B2181B" w:rsidSect="00B2181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B2181B"/>
    <w:rsid w:val="001004E9"/>
    <w:rsid w:val="00612439"/>
    <w:rsid w:val="00B2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4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218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2181B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2181B"/>
    <w:rPr>
      <w:color w:val="0000FF"/>
      <w:u w:val="single"/>
    </w:rPr>
  </w:style>
  <w:style w:type="character" w:customStyle="1" w:styleId="81hb">
    <w:name w:val="_81hb"/>
    <w:basedOn w:val="Policepardfaut"/>
    <w:rsid w:val="00B2181B"/>
  </w:style>
  <w:style w:type="character" w:customStyle="1" w:styleId="4vn2">
    <w:name w:val="_4vn2"/>
    <w:basedOn w:val="Policepardfaut"/>
    <w:rsid w:val="00B2181B"/>
  </w:style>
  <w:style w:type="character" w:customStyle="1" w:styleId="355t">
    <w:name w:val="_355t"/>
    <w:basedOn w:val="Policepardfaut"/>
    <w:rsid w:val="00B2181B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218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2181B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5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single" w:sz="6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16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5306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9" w:color="E5E5E5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94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7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23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772178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8" w:color="DADDE1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99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544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417410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861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oooo</dc:creator>
  <cp:lastModifiedBy>oooo</cp:lastModifiedBy>
  <cp:revision>1</cp:revision>
  <dcterms:created xsi:type="dcterms:W3CDTF">2021-02-10T19:58:00Z</dcterms:created>
  <dcterms:modified xsi:type="dcterms:W3CDTF">2021-02-10T20:11:00Z</dcterms:modified>
</cp:coreProperties>
</file>